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0EE8" w14:textId="03D7BB73" w:rsidR="008F6085" w:rsidRPr="008F6085" w:rsidRDefault="008F6085" w:rsidP="008F6085">
      <w:r w:rsidRPr="008F6085">
        <w:rPr>
          <w:b/>
          <w:bCs/>
        </w:rPr>
        <w:t>株式会社ビーシップ 第二創業プロジェクト『広島ソーシャルキッチン』事業構想</w:t>
      </w:r>
    </w:p>
    <w:p w14:paraId="3519A9C8" w14:textId="77777777" w:rsidR="008F6085" w:rsidRPr="008F6085" w:rsidRDefault="008F6085" w:rsidP="008F6085">
      <w:r w:rsidRPr="008F6085">
        <w:rPr>
          <w:b/>
          <w:bCs/>
        </w:rPr>
        <w:t>1. はじめに：なぜ、映像制作会社がキッチンカー事業に挑むのか</w:t>
      </w:r>
    </w:p>
    <w:p w14:paraId="34932CC8" w14:textId="77777777" w:rsidR="008F6085" w:rsidRPr="008F6085" w:rsidRDefault="008F6085" w:rsidP="008F6085">
      <w:pPr>
        <w:numPr>
          <w:ilvl w:val="0"/>
          <w:numId w:val="1"/>
        </w:numPr>
      </w:pPr>
      <w:r w:rsidRPr="008F6085">
        <w:rPr>
          <w:b/>
          <w:bCs/>
        </w:rPr>
        <w:t>会社の現状と覚悟：</w:t>
      </w:r>
      <w:r w:rsidRPr="008F6085">
        <w:t xml:space="preserve"> </w:t>
      </w:r>
    </w:p>
    <w:p w14:paraId="0D29C74E" w14:textId="77777777" w:rsidR="008F6085" w:rsidRPr="008F6085" w:rsidRDefault="008F6085" w:rsidP="008F6085">
      <w:pPr>
        <w:numPr>
          <w:ilvl w:val="1"/>
          <w:numId w:val="1"/>
        </w:numPr>
      </w:pPr>
      <w:r w:rsidRPr="008F6085">
        <w:t>（決算書を基に）映像制作事業が直面している厳しい経営状況を正直に認め、これを会社の「第二の創業」と位置づける。</w:t>
      </w:r>
    </w:p>
    <w:p w14:paraId="16CFBC3A" w14:textId="77777777" w:rsidR="008F6085" w:rsidRPr="008F6085" w:rsidRDefault="008F6085" w:rsidP="008F6085">
      <w:pPr>
        <w:numPr>
          <w:ilvl w:val="1"/>
          <w:numId w:val="1"/>
        </w:numPr>
      </w:pPr>
      <w:r w:rsidRPr="008F6085">
        <w:t>会社の存続と未来をかけた、再起への強い意志と覚悟を示す。</w:t>
      </w:r>
    </w:p>
    <w:p w14:paraId="3A74BC16" w14:textId="77777777" w:rsidR="008F6085" w:rsidRPr="008F6085" w:rsidRDefault="008F6085" w:rsidP="008F6085">
      <w:pPr>
        <w:numPr>
          <w:ilvl w:val="0"/>
          <w:numId w:val="1"/>
        </w:numPr>
      </w:pPr>
      <w:r w:rsidRPr="008F6085">
        <w:rPr>
          <w:b/>
          <w:bCs/>
        </w:rPr>
        <w:t>事業成功の核となる「人」：</w:t>
      </w:r>
      <w:r w:rsidRPr="008F6085">
        <w:t xml:space="preserve"> </w:t>
      </w:r>
    </w:p>
    <w:p w14:paraId="2B60689E" w14:textId="77777777" w:rsidR="008F6085" w:rsidRPr="008F6085" w:rsidRDefault="008F6085" w:rsidP="008F6085">
      <w:pPr>
        <w:numPr>
          <w:ilvl w:val="1"/>
          <w:numId w:val="1"/>
        </w:numPr>
      </w:pPr>
      <w:r w:rsidRPr="008F6085">
        <w:t>本事業の実行責任者は、</w:t>
      </w:r>
      <w:r w:rsidRPr="008F6085">
        <w:rPr>
          <w:b/>
          <w:bCs/>
        </w:rPr>
        <w:t>調理師免許を保有</w:t>
      </w:r>
      <w:r w:rsidRPr="008F6085">
        <w:t>し、長年の料理経験で培った高いスキルと情熱を持っている。</w:t>
      </w:r>
    </w:p>
    <w:p w14:paraId="2C9A39F6" w14:textId="77777777" w:rsidR="008F6085" w:rsidRPr="008F6085" w:rsidRDefault="008F6085" w:rsidP="008F6085">
      <w:pPr>
        <w:numPr>
          <w:ilvl w:val="1"/>
          <w:numId w:val="1"/>
        </w:numPr>
      </w:pPr>
      <w:r w:rsidRPr="008F6085">
        <w:t>異業種参入の懸念を払拭する、事業成功の最も重要なアセット（資産）であることを強調する。</w:t>
      </w:r>
    </w:p>
    <w:p w14:paraId="33AE4D90" w14:textId="77777777" w:rsidR="008F6085" w:rsidRPr="008F6085" w:rsidRDefault="008F6085" w:rsidP="008F6085">
      <w:r w:rsidRPr="008F6085">
        <w:rPr>
          <w:b/>
          <w:bCs/>
        </w:rPr>
        <w:t>2. 事業コンセプト：単なる飲食店ではない、広島の「食のインフラ」へ</w:t>
      </w:r>
    </w:p>
    <w:p w14:paraId="40E253D2" w14:textId="77777777" w:rsidR="008F6085" w:rsidRPr="008F6085" w:rsidRDefault="008F6085" w:rsidP="008F6085">
      <w:pPr>
        <w:numPr>
          <w:ilvl w:val="0"/>
          <w:numId w:val="2"/>
        </w:numPr>
      </w:pPr>
      <w:r w:rsidRPr="008F6085">
        <w:rPr>
          <w:b/>
          <w:bCs/>
        </w:rPr>
        <w:t>ビジョン：</w:t>
      </w:r>
      <w:r w:rsidRPr="008F6085">
        <w:t xml:space="preserve"> キッチンカーの機動力を最大限に活かし、広島が抱える社会課題を「食」を通じて解決する、持続可能なビジネスモデルを構築する。</w:t>
      </w:r>
    </w:p>
    <w:p w14:paraId="45B67635" w14:textId="77777777" w:rsidR="008F6085" w:rsidRPr="008F6085" w:rsidRDefault="008F6085" w:rsidP="008F6085">
      <w:pPr>
        <w:numPr>
          <w:ilvl w:val="0"/>
          <w:numId w:val="2"/>
        </w:numPr>
      </w:pPr>
      <w:r w:rsidRPr="008F6085">
        <w:rPr>
          <w:b/>
          <w:bCs/>
        </w:rPr>
        <w:t>ビジネスモデル：</w:t>
      </w:r>
      <w:r w:rsidRPr="008F6085">
        <w:t xml:space="preserve"> 「収益事業」と「社会貢献活動」を両立させるハイブリッド型事業。オフィス街やイベントで得た利益を、社会課題解決のための活動原資とすることで、慈善活動に終わらない自走可能な事業を実現する。</w:t>
      </w:r>
    </w:p>
    <w:p w14:paraId="03E19DB5" w14:textId="77777777" w:rsidR="008F6085" w:rsidRPr="008F6085" w:rsidRDefault="008F6085" w:rsidP="008F6085">
      <w:r w:rsidRPr="008F6085">
        <w:rPr>
          <w:b/>
          <w:bCs/>
        </w:rPr>
        <w:t>3. 私たちが解決する広島の3つの社会課題</w:t>
      </w:r>
    </w:p>
    <w:p w14:paraId="016BE30D" w14:textId="77777777" w:rsidR="008F6085" w:rsidRPr="008F6085" w:rsidRDefault="008F6085" w:rsidP="008F6085">
      <w:pPr>
        <w:numPr>
          <w:ilvl w:val="0"/>
          <w:numId w:val="3"/>
        </w:numPr>
      </w:pPr>
      <w:r w:rsidRPr="008F6085">
        <w:rPr>
          <w:b/>
          <w:bCs/>
        </w:rPr>
        <w:t>課題①：フードロス問題 - 広島の「もったいない」を「おいしい」に</w:t>
      </w:r>
    </w:p>
    <w:p w14:paraId="22F22957" w14:textId="77777777" w:rsidR="008F6085" w:rsidRPr="008F6085" w:rsidRDefault="008F6085" w:rsidP="008F6085">
      <w:pPr>
        <w:numPr>
          <w:ilvl w:val="1"/>
          <w:numId w:val="3"/>
        </w:numPr>
      </w:pPr>
      <w:r w:rsidRPr="008F6085">
        <w:rPr>
          <w:b/>
          <w:bCs/>
        </w:rPr>
        <w:t>背景：</w:t>
      </w:r>
      <w:r w:rsidRPr="008F6085">
        <w:t xml:space="preserve"> 広島はレモン（生産量全国一）や牡蠣など、全国に誇る特産品を持つ一方で、サイズや見た目の問題で市場に出回らない「規格外品」が多数発生している 。</w:t>
      </w:r>
    </w:p>
    <w:p w14:paraId="3F28AA40" w14:textId="77777777" w:rsidR="008F6085" w:rsidRPr="008F6085" w:rsidRDefault="008F6085" w:rsidP="008F6085">
      <w:pPr>
        <w:numPr>
          <w:ilvl w:val="1"/>
          <w:numId w:val="3"/>
        </w:numPr>
      </w:pPr>
      <w:r w:rsidRPr="008F6085">
        <w:rPr>
          <w:b/>
          <w:bCs/>
        </w:rPr>
        <w:t>解決策：</w:t>
      </w:r>
      <w:r w:rsidRPr="008F6085">
        <w:t xml:space="preserve"> これらの規格外品を生産者から適正価格で仕入れ、調理師の技術で付加価値の高いメニュー（例：規格外レモンを使った塩麹唐揚げ、小粒牡蠣のアヒージョ）へと昇華させる。</w:t>
      </w:r>
    </w:p>
    <w:p w14:paraId="16182EB5" w14:textId="77777777" w:rsidR="008F6085" w:rsidRPr="008F6085" w:rsidRDefault="008F6085" w:rsidP="008F6085">
      <w:pPr>
        <w:numPr>
          <w:ilvl w:val="1"/>
          <w:numId w:val="3"/>
        </w:numPr>
      </w:pPr>
      <w:r w:rsidRPr="008F6085">
        <w:rPr>
          <w:b/>
          <w:bCs/>
        </w:rPr>
        <w:t>公的な正当性：</w:t>
      </w:r>
      <w:r w:rsidRPr="008F6085">
        <w:t xml:space="preserve"> この取り組みは、2023年4月に施行された**「広島市食品ロス削減推進条例」**の趣旨にも合致しており、行政の方針に貢献する公共性の高い事業である 。</w:t>
      </w:r>
    </w:p>
    <w:p w14:paraId="38C4A2A2" w14:textId="77777777" w:rsidR="008F6085" w:rsidRPr="008F6085" w:rsidRDefault="008F6085" w:rsidP="008F6085">
      <w:pPr>
        <w:numPr>
          <w:ilvl w:val="0"/>
          <w:numId w:val="3"/>
        </w:numPr>
      </w:pPr>
      <w:r w:rsidRPr="008F6085">
        <w:rPr>
          <w:b/>
          <w:bCs/>
        </w:rPr>
        <w:t>課題②：買い物難民問題 - 食で地域をつなぐライフラインへ</w:t>
      </w:r>
    </w:p>
    <w:p w14:paraId="6A9FE243" w14:textId="77777777" w:rsidR="008F6085" w:rsidRPr="008F6085" w:rsidRDefault="008F6085" w:rsidP="008F6085">
      <w:pPr>
        <w:numPr>
          <w:ilvl w:val="1"/>
          <w:numId w:val="3"/>
        </w:numPr>
      </w:pPr>
      <w:r w:rsidRPr="008F6085">
        <w:rPr>
          <w:b/>
          <w:bCs/>
        </w:rPr>
        <w:t>背景：</w:t>
      </w:r>
      <w:r w:rsidRPr="008F6085">
        <w:t xml:space="preserve"> 広島市、特に安佐北区（高齢化率34.7%）などでは高齢化が深刻化し、日常の買い物に困難を抱える方々が増加している 。これは過疎地域だけでなく、都市部の住宅地でも起きている問題である 。</w:t>
      </w:r>
    </w:p>
    <w:p w14:paraId="12B81423" w14:textId="77777777" w:rsidR="008F6085" w:rsidRPr="008F6085" w:rsidRDefault="008F6085" w:rsidP="008F6085">
      <w:pPr>
        <w:numPr>
          <w:ilvl w:val="1"/>
          <w:numId w:val="3"/>
        </w:numPr>
      </w:pPr>
      <w:r w:rsidRPr="008F6085">
        <w:rPr>
          <w:b/>
          <w:bCs/>
        </w:rPr>
        <w:t>解決策：</w:t>
      </w:r>
      <w:r w:rsidRPr="008F6085">
        <w:t xml:space="preserve"> 平日の収益性が低い時間帯を活用し、これらの「インパクトゾーン」を定期的に巡回。温かい食事の提供はもちろん、新鮮な野菜や日用品も扱う「マイクロ移動スーパー」としての役割を担う。</w:t>
      </w:r>
    </w:p>
    <w:p w14:paraId="3AE9367E" w14:textId="77777777" w:rsidR="008F6085" w:rsidRPr="008F6085" w:rsidRDefault="008F6085" w:rsidP="008F6085">
      <w:pPr>
        <w:numPr>
          <w:ilvl w:val="1"/>
          <w:numId w:val="3"/>
        </w:numPr>
      </w:pPr>
      <w:r w:rsidRPr="008F6085">
        <w:rPr>
          <w:b/>
          <w:bCs/>
        </w:rPr>
        <w:t>社会的価値：</w:t>
      </w:r>
      <w:r w:rsidRPr="008F6085">
        <w:t xml:space="preserve"> 単なる物販に留まらず、高齢者への「見守り」やコミュニケ</w:t>
      </w:r>
      <w:r w:rsidRPr="008F6085">
        <w:lastRenderedPageBreak/>
        <w:t>ーションの機会を創出し、地域コミュニティのハブとなる。</w:t>
      </w:r>
    </w:p>
    <w:p w14:paraId="1FDC46F5" w14:textId="77777777" w:rsidR="008F6085" w:rsidRPr="008F6085" w:rsidRDefault="008F6085" w:rsidP="008F6085">
      <w:pPr>
        <w:numPr>
          <w:ilvl w:val="0"/>
          <w:numId w:val="3"/>
        </w:numPr>
      </w:pPr>
      <w:r w:rsidRPr="008F6085">
        <w:rPr>
          <w:b/>
          <w:bCs/>
        </w:rPr>
        <w:t>課題③：災害への備え - 有事に頼られる「食のファーストレスポンダー」へ</w:t>
      </w:r>
    </w:p>
    <w:p w14:paraId="609AEDE8" w14:textId="77777777" w:rsidR="008F6085" w:rsidRPr="008F6085" w:rsidRDefault="008F6085" w:rsidP="008F6085">
      <w:pPr>
        <w:numPr>
          <w:ilvl w:val="1"/>
          <w:numId w:val="3"/>
        </w:numPr>
      </w:pPr>
      <w:r w:rsidRPr="008F6085">
        <w:rPr>
          <w:b/>
          <w:bCs/>
        </w:rPr>
        <w:t>背景：</w:t>
      </w:r>
      <w:r w:rsidRPr="008F6085">
        <w:t xml:space="preserve"> 平成30年7月豪雨では、広島も甚大な被害を受け、食料供給網の脆弱性が露呈した 。</w:t>
      </w:r>
    </w:p>
    <w:p w14:paraId="32A5D35F" w14:textId="77777777" w:rsidR="008F6085" w:rsidRPr="008F6085" w:rsidRDefault="008F6085" w:rsidP="008F6085">
      <w:pPr>
        <w:numPr>
          <w:ilvl w:val="1"/>
          <w:numId w:val="3"/>
        </w:numPr>
      </w:pPr>
      <w:r w:rsidRPr="008F6085">
        <w:rPr>
          <w:b/>
          <w:bCs/>
        </w:rPr>
        <w:t>解決策：</w:t>
      </w:r>
      <w:r w:rsidRPr="008F6085">
        <w:t xml:space="preserve"> キッチンカーの機動力を活かし、災害発生時には被災地へ駆けつけ、温かい食事を提供する「食のファーストレスポンダー」としての役割を担う。</w:t>
      </w:r>
    </w:p>
    <w:p w14:paraId="1EAAA12E" w14:textId="77777777" w:rsidR="008F6085" w:rsidRPr="008F6085" w:rsidRDefault="008F6085" w:rsidP="008F6085">
      <w:pPr>
        <w:numPr>
          <w:ilvl w:val="1"/>
          <w:numId w:val="3"/>
        </w:numPr>
      </w:pPr>
      <w:r w:rsidRPr="008F6085">
        <w:rPr>
          <w:b/>
          <w:bCs/>
        </w:rPr>
        <w:t>実現可能性：</w:t>
      </w:r>
      <w:r w:rsidRPr="008F6085">
        <w:t xml:space="preserve"> 既に呉市ではキッチンカー組合と災害協定が締結されており 、本事業も平時から行政との連携体制を構築し、地域防災の一翼を担うことを目指す。   </w:t>
      </w:r>
    </w:p>
    <w:p w14:paraId="12F627FF" w14:textId="77777777" w:rsidR="008F6085" w:rsidRPr="008F6085" w:rsidRDefault="008F6085" w:rsidP="008F6085">
      <w:r w:rsidRPr="008F6085">
        <w:rPr>
          <w:b/>
          <w:bCs/>
        </w:rPr>
        <w:t>4. 結論：この事業への出資が、広島の未来への投資となる理由</w:t>
      </w:r>
    </w:p>
    <w:p w14:paraId="086923A7" w14:textId="77777777" w:rsidR="008F6085" w:rsidRPr="008F6085" w:rsidRDefault="008F6085" w:rsidP="008F6085">
      <w:pPr>
        <w:numPr>
          <w:ilvl w:val="0"/>
          <w:numId w:val="4"/>
        </w:numPr>
      </w:pPr>
      <w:r w:rsidRPr="008F6085">
        <w:t>本事業は、単一のキッチンカー事業ではない。フードロス、買い物弱者、防災という3つの社会課題に同時にアプローチする、複合的な社会事業モデルである。</w:t>
      </w:r>
    </w:p>
    <w:p w14:paraId="4489721E" w14:textId="77777777" w:rsidR="008F6085" w:rsidRPr="008F6085" w:rsidRDefault="008F6085" w:rsidP="008F6085">
      <w:pPr>
        <w:numPr>
          <w:ilvl w:val="0"/>
          <w:numId w:val="4"/>
        </w:numPr>
      </w:pPr>
      <w:r w:rsidRPr="008F6085">
        <w:t>お兄様からの出資は、単なる親族への支援に留まらず、広島の地域課題を解決し、持続可能な社会を構築する「未来へのインフラ投資」としての大きな意義を持つ。</w:t>
      </w:r>
    </w:p>
    <w:p w14:paraId="1ED683BD" w14:textId="77777777" w:rsidR="00125EC8" w:rsidRPr="008F6085" w:rsidRDefault="00125EC8"/>
    <w:sectPr w:rsidR="00125EC8" w:rsidRPr="008F60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57AD1"/>
    <w:multiLevelType w:val="multilevel"/>
    <w:tmpl w:val="0292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F212A"/>
    <w:multiLevelType w:val="multilevel"/>
    <w:tmpl w:val="FD4A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6D21E9"/>
    <w:multiLevelType w:val="multilevel"/>
    <w:tmpl w:val="567C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E6328"/>
    <w:multiLevelType w:val="multilevel"/>
    <w:tmpl w:val="9D5A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852553">
    <w:abstractNumId w:val="2"/>
  </w:num>
  <w:num w:numId="2" w16cid:durableId="2033458605">
    <w:abstractNumId w:val="0"/>
  </w:num>
  <w:num w:numId="3" w16cid:durableId="2051176889">
    <w:abstractNumId w:val="1"/>
  </w:num>
  <w:num w:numId="4" w16cid:durableId="86311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85"/>
    <w:rsid w:val="00125EC8"/>
    <w:rsid w:val="002962D6"/>
    <w:rsid w:val="008F6085"/>
    <w:rsid w:val="0093168F"/>
    <w:rsid w:val="00B63F02"/>
    <w:rsid w:val="00E7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7752D"/>
  <w15:chartTrackingRefBased/>
  <w15:docId w15:val="{CBDC8AC7-F9DE-4E95-9381-2BF3262C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0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0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0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0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0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0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0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60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60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60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60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60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60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60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60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60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60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0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6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0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6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0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608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608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F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裕二 水田</dc:creator>
  <cp:keywords/>
  <dc:description/>
  <cp:lastModifiedBy>裕二 水田</cp:lastModifiedBy>
  <cp:revision>1</cp:revision>
  <dcterms:created xsi:type="dcterms:W3CDTF">2025-06-28T20:28:00Z</dcterms:created>
  <dcterms:modified xsi:type="dcterms:W3CDTF">2025-06-28T20:30:00Z</dcterms:modified>
</cp:coreProperties>
</file>