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764AB" w14:textId="77777777" w:rsidR="00E17D0E" w:rsidRDefault="009912DB">
      <w:pPr>
        <w:spacing w:before="440" w:after="20"/>
        <w:jc w:val="center"/>
      </w:pPr>
      <w:r>
        <w:rPr>
          <w:rFonts w:eastAsia="游ゴシック"/>
          <w:b/>
          <w:color w:val="B58A3A"/>
          <w:sz w:val="26"/>
        </w:rPr>
        <w:t>じかまき総本店</w:t>
      </w:r>
    </w:p>
    <w:p w14:paraId="4C9DB2D6" w14:textId="77777777" w:rsidR="00E17D0E" w:rsidRDefault="009912DB">
      <w:pPr>
        <w:spacing w:after="40"/>
        <w:jc w:val="center"/>
      </w:pPr>
      <w:r>
        <w:rPr>
          <w:rFonts w:eastAsia="游ゴシック"/>
          <w:b/>
          <w:color w:val="17324D"/>
          <w:sz w:val="48"/>
        </w:rPr>
        <w:t>L</w:t>
      </w:r>
      <w:r>
        <w:rPr>
          <w:rFonts w:eastAsia="游ゴシック"/>
          <w:b/>
          <w:color w:val="17324D"/>
          <w:sz w:val="48"/>
        </w:rPr>
        <w:t>ステップ構築仕様書</w:t>
      </w:r>
    </w:p>
    <w:p w14:paraId="58E296DB" w14:textId="77777777" w:rsidR="00E17D0E" w:rsidRDefault="009912DB">
      <w:pPr>
        <w:jc w:val="center"/>
      </w:pPr>
      <w:r>
        <w:rPr>
          <w:rFonts w:eastAsia="游ゴシック"/>
          <w:b/>
          <w:color w:val="222222"/>
          <w:sz w:val="21"/>
        </w:rPr>
        <w:t>基本構築・テスト業務　見積依頼用（</w:t>
      </w:r>
      <w:r>
        <w:rPr>
          <w:rFonts w:eastAsia="游ゴシック"/>
          <w:b/>
          <w:color w:val="222222"/>
          <w:sz w:val="21"/>
        </w:rPr>
        <w:t>RFP</w:t>
      </w:r>
      <w:r>
        <w:rPr>
          <w:rFonts w:eastAsia="游ゴシック"/>
          <w:b/>
          <w:color w:val="222222"/>
          <w:sz w:val="21"/>
        </w:rPr>
        <w:t>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6"/>
      </w:tblGrid>
      <w:tr w:rsidR="00E17D0E" w14:paraId="3E030801" w14:textId="77777777">
        <w:tc>
          <w:tcPr>
            <w:tcW w:w="10206" w:type="dxa"/>
            <w:shd w:val="clear" w:color="auto" w:fill="F6F1E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C2249B" w14:textId="77777777" w:rsidR="00E17D0E" w:rsidRDefault="009912DB">
            <w:pPr>
              <w:spacing w:after="0"/>
            </w:pPr>
            <w:r>
              <w:rPr>
                <w:rFonts w:eastAsia="游ゴシック"/>
                <w:b/>
                <w:color w:val="17324D"/>
                <w:sz w:val="16"/>
              </w:rPr>
              <w:t xml:space="preserve">目的　</w:t>
            </w:r>
            <w:r>
              <w:rPr>
                <w:rFonts w:eastAsia="游ゴシック"/>
                <w:color w:val="222222"/>
                <w:sz w:val="16"/>
              </w:rPr>
              <w:t>高価格帯の贈答米ブランドとして、友だち登録からギフト診断、商品提案、購入までの基本導線を</w:t>
            </w:r>
            <w:r>
              <w:rPr>
                <w:rFonts w:eastAsia="游ゴシック"/>
                <w:color w:val="222222"/>
                <w:sz w:val="16"/>
              </w:rPr>
              <w:t>L</w:t>
            </w:r>
            <w:r>
              <w:rPr>
                <w:rFonts w:eastAsia="游ゴシック"/>
                <w:color w:val="222222"/>
                <w:sz w:val="16"/>
              </w:rPr>
              <w:t>ステップで構築する。構築後の月次運用は株式会社じかまきが行う。</w:t>
            </w:r>
          </w:p>
        </w:tc>
      </w:tr>
    </w:tbl>
    <w:p w14:paraId="1556E2F6" w14:textId="77777777" w:rsidR="00E17D0E" w:rsidRDefault="00E17D0E">
      <w:pPr>
        <w:spacing w:after="0"/>
      </w:pPr>
    </w:p>
    <w:p w14:paraId="414DAD9E" w14:textId="77777777" w:rsidR="00E17D0E" w:rsidRDefault="009912DB">
      <w:pPr>
        <w:keepNext/>
        <w:spacing w:before="40" w:after="100"/>
      </w:pPr>
      <w:r>
        <w:rPr>
          <w:rFonts w:eastAsia="游ゴシック"/>
          <w:b/>
          <w:color w:val="17324D"/>
          <w:sz w:val="28"/>
        </w:rPr>
        <w:t xml:space="preserve">1. </w:t>
      </w:r>
      <w:r>
        <w:rPr>
          <w:rFonts w:eastAsia="游ゴシック"/>
          <w:b/>
          <w:color w:val="17324D"/>
          <w:sz w:val="28"/>
        </w:rPr>
        <w:t>プロジェクト概要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7597"/>
      </w:tblGrid>
      <w:tr w:rsidR="00E17D0E" w14:paraId="3439E953" w14:textId="77777777">
        <w:trPr>
          <w:tblHeader/>
          <w:jc w:val="center"/>
        </w:trPr>
        <w:tc>
          <w:tcPr>
            <w:tcW w:w="204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0A4D5B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項目</w:t>
            </w:r>
          </w:p>
        </w:tc>
        <w:tc>
          <w:tcPr>
            <w:tcW w:w="7597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46766D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内容</w:t>
            </w:r>
          </w:p>
        </w:tc>
      </w:tr>
      <w:tr w:rsidR="00E17D0E" w14:paraId="536FFD0E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B8D1B2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発注者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9516A83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株式会社じかまき</w:t>
            </w:r>
          </w:p>
        </w:tc>
      </w:tr>
      <w:tr w:rsidR="00E17D0E" w14:paraId="6E878DBB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4BD748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対象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8EACCA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じかまき総本店</w:t>
            </w:r>
            <w:r>
              <w:rPr>
                <w:rFonts w:eastAsia="游ゴシック"/>
                <w:color w:val="222222"/>
                <w:sz w:val="16"/>
              </w:rPr>
              <w:t xml:space="preserve"> </w:t>
            </w:r>
            <w:r>
              <w:rPr>
                <w:rFonts w:eastAsia="游ゴシック"/>
                <w:color w:val="222222"/>
                <w:sz w:val="16"/>
              </w:rPr>
              <w:t>公式</w:t>
            </w:r>
            <w:r>
              <w:rPr>
                <w:rFonts w:eastAsia="游ゴシック"/>
                <w:color w:val="222222"/>
                <w:sz w:val="16"/>
              </w:rPr>
              <w:t>LINE</w:t>
            </w:r>
            <w:r>
              <w:rPr>
                <w:rFonts w:eastAsia="游ゴシック"/>
                <w:color w:val="222222"/>
                <w:sz w:val="16"/>
              </w:rPr>
              <w:t>／</w:t>
            </w:r>
            <w:r>
              <w:rPr>
                <w:rFonts w:eastAsia="游ゴシック"/>
                <w:color w:val="222222"/>
                <w:sz w:val="16"/>
              </w:rPr>
              <w:t>L</w:t>
            </w:r>
            <w:r>
              <w:rPr>
                <w:rFonts w:eastAsia="游ゴシック"/>
                <w:color w:val="222222"/>
                <w:sz w:val="16"/>
              </w:rPr>
              <w:t>ステップ</w:t>
            </w:r>
          </w:p>
        </w:tc>
      </w:tr>
      <w:tr w:rsidR="00E17D0E" w14:paraId="3A7026F5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15542A8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委託範囲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EEB0D76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要件整理、基本設計、初期構築、テスト、操作引継ぎ</w:t>
            </w:r>
          </w:p>
        </w:tc>
      </w:tr>
      <w:tr w:rsidR="00E17D0E" w14:paraId="387713C0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935C97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対象外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541A05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月次配信、継続的な分析・改善、問い合わせ代行、広告運用</w:t>
            </w:r>
          </w:p>
        </w:tc>
      </w:tr>
      <w:tr w:rsidR="00E17D0E" w14:paraId="51458BC8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B3D6FBC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構築目標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EF467FA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贈答用途・相手・時期を把握し、適切な商品へ案内できる状態</w:t>
            </w:r>
          </w:p>
        </w:tc>
      </w:tr>
      <w:tr w:rsidR="00E17D0E" w14:paraId="43F4BC7C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1046B4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文書版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75596F" w14:textId="77777777" w:rsidR="00E17D0E" w:rsidRDefault="009912DB">
            <w:r>
              <w:rPr>
                <w:rFonts w:eastAsia="游ゴシック"/>
                <w:color w:val="222222"/>
                <w:sz w:val="16"/>
              </w:rPr>
              <w:t>Version 2.0</w:t>
            </w:r>
            <w:r>
              <w:rPr>
                <w:rFonts w:eastAsia="游ゴシック"/>
                <w:color w:val="222222"/>
                <w:sz w:val="16"/>
              </w:rPr>
              <w:t>（簡潔版）／</w:t>
            </w:r>
            <w:r>
              <w:rPr>
                <w:rFonts w:eastAsia="游ゴシック"/>
                <w:color w:val="222222"/>
                <w:sz w:val="16"/>
              </w:rPr>
              <w:t>2026</w:t>
            </w:r>
            <w:r>
              <w:rPr>
                <w:rFonts w:eastAsia="游ゴシック"/>
                <w:color w:val="222222"/>
                <w:sz w:val="16"/>
              </w:rPr>
              <w:t>年</w:t>
            </w:r>
            <w:r>
              <w:rPr>
                <w:rFonts w:eastAsia="游ゴシック"/>
                <w:color w:val="222222"/>
                <w:sz w:val="16"/>
              </w:rPr>
              <w:t>9</w:t>
            </w:r>
            <w:r>
              <w:rPr>
                <w:rFonts w:eastAsia="游ゴシック"/>
                <w:color w:val="222222"/>
                <w:sz w:val="16"/>
              </w:rPr>
              <w:t>月</w:t>
            </w:r>
            <w:r>
              <w:rPr>
                <w:rFonts w:eastAsia="游ゴシック"/>
                <w:color w:val="222222"/>
                <w:sz w:val="16"/>
              </w:rPr>
              <w:t>21</w:t>
            </w:r>
            <w:r>
              <w:rPr>
                <w:rFonts w:eastAsia="游ゴシック"/>
                <w:color w:val="222222"/>
                <w:sz w:val="16"/>
              </w:rPr>
              <w:t>日</w:t>
            </w:r>
          </w:p>
        </w:tc>
      </w:tr>
    </w:tbl>
    <w:p w14:paraId="1EEFADA0" w14:textId="77777777" w:rsidR="00E17D0E" w:rsidRDefault="00E17D0E">
      <w:pPr>
        <w:spacing w:after="0"/>
      </w:pPr>
    </w:p>
    <w:p w14:paraId="6BE49F06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1.1 </w:t>
      </w:r>
      <w:r>
        <w:rPr>
          <w:rFonts w:eastAsia="游ゴシック"/>
          <w:b/>
          <w:color w:val="B58A3A"/>
          <w:sz w:val="20"/>
        </w:rPr>
        <w:t>基本方針</w:t>
      </w:r>
    </w:p>
    <w:p w14:paraId="3CB5A975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値引き中心ではなく、贈答選びの不安を解消し、ブランドの品格を保つ。</w:t>
      </w:r>
    </w:p>
    <w:p w14:paraId="2032C625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じかまき総本店専用アカウントとして構築し、一般家庭向け・業務用の情報を混在させない。</w:t>
      </w:r>
    </w:p>
    <w:p w14:paraId="56E84EB5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発注者が自社運用できるよう、編集可能データ・設定台帳・操作マニュアルを納品する。</w:t>
      </w:r>
    </w:p>
    <w:p w14:paraId="29206AB8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LINE</w:t>
      </w:r>
      <w:r>
        <w:rPr>
          <w:rFonts w:eastAsia="游ゴシック"/>
          <w:color w:val="222222"/>
          <w:sz w:val="16"/>
        </w:rPr>
        <w:t>公式アカウント、</w:t>
      </w:r>
      <w:r>
        <w:rPr>
          <w:rFonts w:eastAsia="游ゴシック"/>
          <w:color w:val="222222"/>
          <w:sz w:val="16"/>
        </w:rPr>
        <w:t>L</w:t>
      </w:r>
      <w:r>
        <w:rPr>
          <w:rFonts w:eastAsia="游ゴシック"/>
          <w:color w:val="222222"/>
          <w:sz w:val="16"/>
        </w:rPr>
        <w:t>ステップ、顧客データの所有・管理権限は発注者に帰属する。</w:t>
      </w:r>
    </w:p>
    <w:p w14:paraId="5BAADD13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1.2 </w:t>
      </w:r>
      <w:r>
        <w:rPr>
          <w:rFonts w:eastAsia="游ゴシック"/>
          <w:b/>
          <w:color w:val="B58A3A"/>
          <w:sz w:val="20"/>
        </w:rPr>
        <w:t>対象商品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2154"/>
        <w:gridCol w:w="2665"/>
      </w:tblGrid>
      <w:tr w:rsidR="00E17D0E" w14:paraId="3CA3E0DB" w14:textId="77777777">
        <w:trPr>
          <w:tblHeader/>
          <w:jc w:val="center"/>
        </w:trPr>
        <w:tc>
          <w:tcPr>
            <w:tcW w:w="4819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EFFFA3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商品</w:t>
            </w:r>
          </w:p>
        </w:tc>
        <w:tc>
          <w:tcPr>
            <w:tcW w:w="2154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2EF2F8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規格</w:t>
            </w:r>
          </w:p>
        </w:tc>
        <w:tc>
          <w:tcPr>
            <w:tcW w:w="2665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22BFD5F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価格（税込・送料込）</w:t>
            </w:r>
          </w:p>
        </w:tc>
      </w:tr>
      <w:tr w:rsidR="00E17D0E" w14:paraId="1C8455D0" w14:textId="77777777">
        <w:trPr>
          <w:cantSplit/>
          <w:jc w:val="center"/>
        </w:trPr>
        <w:tc>
          <w:tcPr>
            <w:tcW w:w="481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F6060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美里ハナヨメ</w:t>
            </w:r>
            <w:r>
              <w:rPr>
                <w:rFonts w:eastAsia="游ゴシック"/>
                <w:color w:val="222222"/>
                <w:sz w:val="15"/>
              </w:rPr>
              <w:t>®</w:t>
            </w:r>
          </w:p>
        </w:tc>
        <w:tc>
          <w:tcPr>
            <w:tcW w:w="215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51230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3kg</w:t>
            </w:r>
          </w:p>
        </w:tc>
        <w:tc>
          <w:tcPr>
            <w:tcW w:w="2665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BA05FC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15,800</w:t>
            </w:r>
            <w:r>
              <w:rPr>
                <w:rFonts w:eastAsia="游ゴシック"/>
                <w:color w:val="222222"/>
                <w:sz w:val="15"/>
              </w:rPr>
              <w:t>円</w:t>
            </w:r>
          </w:p>
        </w:tc>
      </w:tr>
      <w:tr w:rsidR="00E17D0E" w14:paraId="78A8517D" w14:textId="77777777">
        <w:trPr>
          <w:cantSplit/>
          <w:jc w:val="center"/>
        </w:trPr>
        <w:tc>
          <w:tcPr>
            <w:tcW w:w="481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BDCC80F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ひとめぼれ</w:t>
            </w:r>
            <w:r>
              <w:rPr>
                <w:rFonts w:eastAsia="游ゴシック"/>
                <w:color w:val="222222"/>
                <w:sz w:val="15"/>
              </w:rPr>
              <w:t xml:space="preserve"> -</w:t>
            </w:r>
            <w:r>
              <w:rPr>
                <w:rFonts w:eastAsia="游ゴシック"/>
                <w:color w:val="222222"/>
                <w:sz w:val="15"/>
              </w:rPr>
              <w:t>日和</w:t>
            </w:r>
            <w:r>
              <w:rPr>
                <w:rFonts w:eastAsia="游ゴシック"/>
                <w:color w:val="222222"/>
                <w:sz w:val="15"/>
              </w:rPr>
              <w:t>-</w:t>
            </w:r>
          </w:p>
        </w:tc>
        <w:tc>
          <w:tcPr>
            <w:tcW w:w="2154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F3A37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3kg</w:t>
            </w:r>
          </w:p>
        </w:tc>
        <w:tc>
          <w:tcPr>
            <w:tcW w:w="2665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0D2F90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9,800</w:t>
            </w:r>
            <w:r>
              <w:rPr>
                <w:rFonts w:eastAsia="游ゴシック"/>
                <w:color w:val="222222"/>
                <w:sz w:val="15"/>
              </w:rPr>
              <w:t>円</w:t>
            </w:r>
          </w:p>
        </w:tc>
      </w:tr>
      <w:tr w:rsidR="00E17D0E" w14:paraId="1D6BFEA7" w14:textId="77777777">
        <w:trPr>
          <w:cantSplit/>
          <w:jc w:val="center"/>
        </w:trPr>
        <w:tc>
          <w:tcPr>
            <w:tcW w:w="481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4B215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つや姫</w:t>
            </w:r>
            <w:r>
              <w:rPr>
                <w:rFonts w:eastAsia="游ゴシック"/>
                <w:color w:val="222222"/>
                <w:sz w:val="15"/>
              </w:rPr>
              <w:t xml:space="preserve"> -</w:t>
            </w:r>
            <w:r>
              <w:rPr>
                <w:rFonts w:eastAsia="游ゴシック"/>
                <w:color w:val="222222"/>
                <w:sz w:val="15"/>
              </w:rPr>
              <w:t>艶</w:t>
            </w:r>
            <w:r>
              <w:rPr>
                <w:rFonts w:eastAsia="游ゴシック"/>
                <w:color w:val="222222"/>
                <w:sz w:val="15"/>
              </w:rPr>
              <w:t>-</w:t>
            </w:r>
          </w:p>
        </w:tc>
        <w:tc>
          <w:tcPr>
            <w:tcW w:w="215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4B0D6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3kg</w:t>
            </w:r>
          </w:p>
        </w:tc>
        <w:tc>
          <w:tcPr>
            <w:tcW w:w="2665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4DF99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9,800</w:t>
            </w:r>
            <w:r>
              <w:rPr>
                <w:rFonts w:eastAsia="游ゴシック"/>
                <w:color w:val="222222"/>
                <w:sz w:val="15"/>
              </w:rPr>
              <w:t>円</w:t>
            </w:r>
          </w:p>
        </w:tc>
      </w:tr>
      <w:tr w:rsidR="00E17D0E" w14:paraId="355AD35E" w14:textId="77777777">
        <w:trPr>
          <w:cantSplit/>
          <w:jc w:val="center"/>
        </w:trPr>
        <w:tc>
          <w:tcPr>
            <w:tcW w:w="481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15118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ササニシキ</w:t>
            </w:r>
            <w:r>
              <w:rPr>
                <w:rFonts w:eastAsia="游ゴシック"/>
                <w:color w:val="222222"/>
                <w:sz w:val="15"/>
              </w:rPr>
              <w:t xml:space="preserve"> -</w:t>
            </w:r>
            <w:r>
              <w:rPr>
                <w:rFonts w:eastAsia="游ゴシック"/>
                <w:color w:val="222222"/>
                <w:sz w:val="15"/>
              </w:rPr>
              <w:t>粋</w:t>
            </w:r>
            <w:r>
              <w:rPr>
                <w:rFonts w:eastAsia="游ゴシック"/>
                <w:color w:val="222222"/>
                <w:sz w:val="15"/>
              </w:rPr>
              <w:t>-</w:t>
            </w:r>
          </w:p>
        </w:tc>
        <w:tc>
          <w:tcPr>
            <w:tcW w:w="2154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A4E3F1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3kg</w:t>
            </w:r>
          </w:p>
        </w:tc>
        <w:tc>
          <w:tcPr>
            <w:tcW w:w="2665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D7F18F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9,800</w:t>
            </w:r>
            <w:r>
              <w:rPr>
                <w:rFonts w:eastAsia="游ゴシック"/>
                <w:color w:val="222222"/>
                <w:sz w:val="15"/>
              </w:rPr>
              <w:t>円</w:t>
            </w:r>
          </w:p>
        </w:tc>
      </w:tr>
      <w:tr w:rsidR="00E17D0E" w14:paraId="2B6F1158" w14:textId="77777777">
        <w:trPr>
          <w:cantSplit/>
          <w:jc w:val="center"/>
        </w:trPr>
        <w:tc>
          <w:tcPr>
            <w:tcW w:w="481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6B7D8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銘米三昧</w:t>
            </w:r>
            <w:r>
              <w:rPr>
                <w:rFonts w:eastAsia="游ゴシック"/>
                <w:color w:val="222222"/>
                <w:sz w:val="15"/>
              </w:rPr>
              <w:t xml:space="preserve"> -</w:t>
            </w:r>
            <w:r>
              <w:rPr>
                <w:rFonts w:eastAsia="游ゴシック"/>
                <w:color w:val="222222"/>
                <w:sz w:val="15"/>
              </w:rPr>
              <w:t>雅</w:t>
            </w:r>
            <w:r>
              <w:rPr>
                <w:rFonts w:eastAsia="游ゴシック"/>
                <w:color w:val="222222"/>
                <w:sz w:val="15"/>
              </w:rPr>
              <w:t>-</w:t>
            </w:r>
          </w:p>
        </w:tc>
        <w:tc>
          <w:tcPr>
            <w:tcW w:w="215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BAE58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1kg×3</w:t>
            </w:r>
            <w:r>
              <w:rPr>
                <w:rFonts w:eastAsia="游ゴシック"/>
                <w:color w:val="222222"/>
                <w:sz w:val="15"/>
              </w:rPr>
              <w:t>品種</w:t>
            </w:r>
          </w:p>
        </w:tc>
        <w:tc>
          <w:tcPr>
            <w:tcW w:w="2665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053FD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12,000</w:t>
            </w:r>
            <w:r>
              <w:rPr>
                <w:rFonts w:eastAsia="游ゴシック"/>
                <w:color w:val="222222"/>
                <w:sz w:val="15"/>
              </w:rPr>
              <w:t>円</w:t>
            </w:r>
          </w:p>
        </w:tc>
      </w:tr>
    </w:tbl>
    <w:p w14:paraId="5EF928B8" w14:textId="77777777" w:rsidR="00E17D0E" w:rsidRDefault="00E17D0E">
      <w:pPr>
        <w:spacing w:after="0"/>
      </w:pPr>
    </w:p>
    <w:p w14:paraId="179C0D30" w14:textId="77777777" w:rsidR="00E17D0E" w:rsidRDefault="009912DB">
      <w:r>
        <w:br w:type="page"/>
      </w:r>
    </w:p>
    <w:p w14:paraId="58B2A4F5" w14:textId="77777777" w:rsidR="00E17D0E" w:rsidRDefault="009912DB">
      <w:pPr>
        <w:keepNext/>
        <w:spacing w:before="40" w:after="100"/>
      </w:pPr>
      <w:r>
        <w:rPr>
          <w:rFonts w:eastAsia="游ゴシック"/>
          <w:b/>
          <w:color w:val="17324D"/>
          <w:sz w:val="30"/>
        </w:rPr>
        <w:lastRenderedPageBreak/>
        <w:t xml:space="preserve">2. </w:t>
      </w:r>
      <w:r>
        <w:rPr>
          <w:rFonts w:eastAsia="游ゴシック"/>
          <w:b/>
          <w:color w:val="17324D"/>
          <w:sz w:val="30"/>
        </w:rPr>
        <w:t>構築範囲・顧客導線</w:t>
      </w:r>
    </w:p>
    <w:p w14:paraId="586F1F86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2.1 </w:t>
      </w:r>
      <w:r>
        <w:rPr>
          <w:rFonts w:eastAsia="游ゴシック"/>
          <w:b/>
          <w:color w:val="B58A3A"/>
          <w:sz w:val="20"/>
        </w:rPr>
        <w:t>必須構築範囲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7597"/>
      </w:tblGrid>
      <w:tr w:rsidR="00E17D0E" w14:paraId="78FF756B" w14:textId="77777777">
        <w:trPr>
          <w:tblHeader/>
          <w:jc w:val="center"/>
        </w:trPr>
        <w:tc>
          <w:tcPr>
            <w:tcW w:w="204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192D53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区分</w:t>
            </w:r>
          </w:p>
        </w:tc>
        <w:tc>
          <w:tcPr>
            <w:tcW w:w="7597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EC943A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構築内容</w:t>
            </w:r>
          </w:p>
        </w:tc>
      </w:tr>
      <w:tr w:rsidR="00E17D0E" w14:paraId="2C5D2036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488FE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初期設定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C6029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LINE</w:t>
            </w:r>
            <w:r>
              <w:rPr>
                <w:rFonts w:eastAsia="游ゴシック"/>
                <w:color w:val="222222"/>
                <w:sz w:val="15"/>
              </w:rPr>
              <w:t>公式アカウント連携、</w:t>
            </w:r>
            <w:r>
              <w:rPr>
                <w:rFonts w:eastAsia="游ゴシック"/>
                <w:color w:val="222222"/>
                <w:sz w:val="15"/>
              </w:rPr>
              <w:t>L</w:t>
            </w:r>
            <w:r>
              <w:rPr>
                <w:rFonts w:eastAsia="游ゴシック"/>
                <w:color w:val="222222"/>
                <w:sz w:val="15"/>
              </w:rPr>
              <w:t>ステップ設定、管理者権限、プロフィール・応答設定</w:t>
            </w:r>
          </w:p>
        </w:tc>
      </w:tr>
      <w:tr w:rsidR="00E17D0E" w14:paraId="09E946DF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A97F8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友だち追加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08F061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あいさつメッセージ、診断開始ボタン、利用案内</w:t>
            </w:r>
          </w:p>
        </w:tc>
      </w:tr>
      <w:tr w:rsidR="00E17D0E" w14:paraId="2CF04FCB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509A6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ギフト診断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411C8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贈る相手、用途、予定時期、予算、重視点を回答フォームで取得</w:t>
            </w:r>
          </w:p>
        </w:tc>
      </w:tr>
      <w:tr w:rsidR="00E17D0E" w14:paraId="0C27685E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31F60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顧客分類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B8A891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回答、流入経路、商品関心、購入状況に応じたタグ・友だち情報設定</w:t>
            </w:r>
          </w:p>
        </w:tc>
      </w:tr>
      <w:tr w:rsidR="00E17D0E" w14:paraId="3E8C5D0E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DB9FA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リッチメニュー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88009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ギフト診断／商品一覧／美里ハナヨメ／選ばれる理由／</w:t>
            </w:r>
            <w:r>
              <w:rPr>
                <w:rFonts w:eastAsia="游ゴシック"/>
                <w:color w:val="222222"/>
                <w:sz w:val="15"/>
              </w:rPr>
              <w:t>FAQ</w:t>
            </w:r>
            <w:r>
              <w:rPr>
                <w:rFonts w:eastAsia="游ゴシック"/>
                <w:color w:val="222222"/>
                <w:sz w:val="15"/>
              </w:rPr>
              <w:t>／相談</w:t>
            </w:r>
          </w:p>
        </w:tc>
      </w:tr>
      <w:tr w:rsidR="00E17D0E" w14:paraId="6B0625A2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DAA9A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シナリオ配信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AAE453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登録直後から購入案内までの基本シナリオと用途別分岐</w:t>
            </w:r>
          </w:p>
        </w:tc>
      </w:tr>
      <w:tr w:rsidR="00E17D0E" w14:paraId="257C363F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5DE9DC1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購入導線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56D02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各商品ページ、問い合わせ、有人相談への遷移設定</w:t>
            </w:r>
          </w:p>
        </w:tc>
      </w:tr>
      <w:tr w:rsidR="00E17D0E" w14:paraId="1F04E5CF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39CCB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計測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6EE99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流入経路、診断完了、商品クリック、購入完了の計測設定</w:t>
            </w:r>
          </w:p>
        </w:tc>
      </w:tr>
      <w:tr w:rsidR="00E17D0E" w14:paraId="31E74231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F0EB6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引継ぎ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A83808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設定台帳、操作マニュアル、管理者向け操作説明</w:t>
            </w:r>
          </w:p>
        </w:tc>
      </w:tr>
      <w:tr w:rsidR="00E17D0E" w14:paraId="0EC55904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E328A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テスト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9B096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全分岐、リンク、タグ、表示、購入導線を公開前に検証</w:t>
            </w:r>
          </w:p>
        </w:tc>
      </w:tr>
    </w:tbl>
    <w:p w14:paraId="43F4ADB1" w14:textId="77777777" w:rsidR="00E17D0E" w:rsidRDefault="00E17D0E">
      <w:pPr>
        <w:spacing w:after="0"/>
      </w:pPr>
    </w:p>
    <w:p w14:paraId="1CB844D5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2.2 </w:t>
      </w:r>
      <w:r>
        <w:rPr>
          <w:rFonts w:eastAsia="游ゴシック"/>
          <w:b/>
          <w:color w:val="B58A3A"/>
          <w:sz w:val="20"/>
        </w:rPr>
        <w:t>基本顧客導線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6"/>
      </w:tblGrid>
      <w:tr w:rsidR="00E17D0E" w14:paraId="6D6D8515" w14:textId="77777777">
        <w:tc>
          <w:tcPr>
            <w:tcW w:w="10206" w:type="dxa"/>
            <w:shd w:val="clear" w:color="auto" w:fill="F6F1E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355793" w14:textId="77777777" w:rsidR="00E17D0E" w:rsidRDefault="009912DB">
            <w:pPr>
              <w:spacing w:after="0"/>
            </w:pPr>
            <w:r>
              <w:rPr>
                <w:rFonts w:eastAsia="游ゴシック"/>
                <w:b/>
                <w:color w:val="17324D"/>
                <w:sz w:val="16"/>
              </w:rPr>
              <w:t xml:space="preserve">導線　</w:t>
            </w:r>
            <w:r>
              <w:rPr>
                <w:rFonts w:eastAsia="游ゴシック"/>
                <w:color w:val="222222"/>
                <w:sz w:val="16"/>
              </w:rPr>
              <w:t>広告・</w:t>
            </w:r>
            <w:r>
              <w:rPr>
                <w:rFonts w:eastAsia="游ゴシック"/>
                <w:color w:val="222222"/>
                <w:sz w:val="16"/>
              </w:rPr>
              <w:t>SNS</w:t>
            </w:r>
            <w:r>
              <w:rPr>
                <w:rFonts w:eastAsia="游ゴシック"/>
                <w:color w:val="222222"/>
                <w:sz w:val="16"/>
              </w:rPr>
              <w:t>・公式サイト・同梱物</w:t>
            </w:r>
            <w:r>
              <w:rPr>
                <w:rFonts w:eastAsia="游ゴシック"/>
                <w:color w:val="222222"/>
                <w:sz w:val="16"/>
              </w:rPr>
              <w:t xml:space="preserve"> → </w:t>
            </w:r>
            <w:r>
              <w:rPr>
                <w:rFonts w:eastAsia="游ゴシック"/>
                <w:color w:val="222222"/>
                <w:sz w:val="16"/>
              </w:rPr>
              <w:t>友だち追加</w:t>
            </w:r>
            <w:r>
              <w:rPr>
                <w:rFonts w:eastAsia="游ゴシック"/>
                <w:color w:val="222222"/>
                <w:sz w:val="16"/>
              </w:rPr>
              <w:t xml:space="preserve"> → 30</w:t>
            </w:r>
            <w:r>
              <w:rPr>
                <w:rFonts w:eastAsia="游ゴシック"/>
                <w:color w:val="222222"/>
                <w:sz w:val="16"/>
              </w:rPr>
              <w:t>秒ギフト診断</w:t>
            </w:r>
            <w:r>
              <w:rPr>
                <w:rFonts w:eastAsia="游ゴシック"/>
                <w:color w:val="222222"/>
                <w:sz w:val="16"/>
              </w:rPr>
              <w:t xml:space="preserve"> → </w:t>
            </w:r>
            <w:r>
              <w:rPr>
                <w:rFonts w:eastAsia="游ゴシック"/>
                <w:color w:val="222222"/>
                <w:sz w:val="16"/>
              </w:rPr>
              <w:t>回答に応じた商品提案</w:t>
            </w:r>
            <w:r>
              <w:rPr>
                <w:rFonts w:eastAsia="游ゴシック"/>
                <w:color w:val="222222"/>
                <w:sz w:val="16"/>
              </w:rPr>
              <w:t xml:space="preserve"> → </w:t>
            </w:r>
            <w:r>
              <w:rPr>
                <w:rFonts w:eastAsia="游ゴシック"/>
                <w:color w:val="222222"/>
                <w:sz w:val="16"/>
              </w:rPr>
              <w:t>品質・包装・</w:t>
            </w:r>
            <w:r>
              <w:rPr>
                <w:rFonts w:eastAsia="游ゴシック"/>
                <w:color w:val="222222"/>
                <w:sz w:val="16"/>
              </w:rPr>
              <w:t>FAQ</w:t>
            </w:r>
            <w:r>
              <w:rPr>
                <w:rFonts w:eastAsia="游ゴシック"/>
                <w:color w:val="222222"/>
                <w:sz w:val="16"/>
              </w:rPr>
              <w:t>案内</w:t>
            </w:r>
            <w:r>
              <w:rPr>
                <w:rFonts w:eastAsia="游ゴシック"/>
                <w:color w:val="222222"/>
                <w:sz w:val="16"/>
              </w:rPr>
              <w:t xml:space="preserve"> → </w:t>
            </w:r>
            <w:r>
              <w:rPr>
                <w:rFonts w:eastAsia="游ゴシック"/>
                <w:color w:val="222222"/>
                <w:sz w:val="16"/>
              </w:rPr>
              <w:t>商品ページ</w:t>
            </w:r>
            <w:r>
              <w:rPr>
                <w:rFonts w:eastAsia="游ゴシック"/>
                <w:color w:val="222222"/>
                <w:sz w:val="16"/>
              </w:rPr>
              <w:t xml:space="preserve"> → </w:t>
            </w:r>
            <w:r>
              <w:rPr>
                <w:rFonts w:eastAsia="游ゴシック"/>
                <w:color w:val="222222"/>
                <w:sz w:val="16"/>
              </w:rPr>
              <w:t>購入／有人相談</w:t>
            </w:r>
          </w:p>
        </w:tc>
      </w:tr>
    </w:tbl>
    <w:p w14:paraId="1D9758F0" w14:textId="77777777" w:rsidR="00E17D0E" w:rsidRDefault="00E17D0E">
      <w:pPr>
        <w:spacing w:after="0"/>
      </w:pPr>
    </w:p>
    <w:p w14:paraId="523BAEA7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>2.3 30</w:t>
      </w:r>
      <w:r>
        <w:rPr>
          <w:rFonts w:eastAsia="游ゴシック"/>
          <w:b/>
          <w:color w:val="B58A3A"/>
          <w:sz w:val="20"/>
        </w:rPr>
        <w:t>秒ギフト診断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814"/>
        <w:gridCol w:w="5443"/>
        <w:gridCol w:w="2381"/>
      </w:tblGrid>
      <w:tr w:rsidR="00E17D0E" w14:paraId="003D1C88" w14:textId="77777777">
        <w:trPr>
          <w:tblHeader/>
          <w:jc w:val="center"/>
        </w:trPr>
        <w:tc>
          <w:tcPr>
            <w:tcW w:w="1814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A810BD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質問</w:t>
            </w:r>
          </w:p>
        </w:tc>
        <w:tc>
          <w:tcPr>
            <w:tcW w:w="5443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96F4DC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主な選択肢</w:t>
            </w:r>
          </w:p>
        </w:tc>
        <w:tc>
          <w:tcPr>
            <w:tcW w:w="238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3C595D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保存情報</w:t>
            </w:r>
          </w:p>
        </w:tc>
      </w:tr>
      <w:tr w:rsidR="00E17D0E" w14:paraId="561D0829" w14:textId="77777777">
        <w:trPr>
          <w:cantSplit/>
          <w:jc w:val="center"/>
        </w:trPr>
        <w:tc>
          <w:tcPr>
            <w:tcW w:w="181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7C356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贈る相手</w:t>
            </w:r>
          </w:p>
        </w:tc>
        <w:tc>
          <w:tcPr>
            <w:tcW w:w="5443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1A2391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両親・祖父母／上司・取引先／友人・知人／その他</w:t>
            </w:r>
          </w:p>
        </w:tc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D31D6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recipient_*</w:t>
            </w:r>
          </w:p>
        </w:tc>
      </w:tr>
      <w:tr w:rsidR="00E17D0E" w14:paraId="51C762F3" w14:textId="77777777">
        <w:trPr>
          <w:cantSplit/>
          <w:jc w:val="center"/>
        </w:trPr>
        <w:tc>
          <w:tcPr>
            <w:tcW w:w="1814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2CEE8D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用途</w:t>
            </w:r>
          </w:p>
        </w:tc>
        <w:tc>
          <w:tcPr>
            <w:tcW w:w="5443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6C7085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長寿祝い／結婚・内祝い／季節贈答／手土産／就任・周年</w:t>
            </w:r>
          </w:p>
        </w:tc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98176C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occasion_*</w:t>
            </w:r>
          </w:p>
        </w:tc>
      </w:tr>
      <w:tr w:rsidR="00E17D0E" w14:paraId="0DD408AE" w14:textId="77777777">
        <w:trPr>
          <w:cantSplit/>
          <w:jc w:val="center"/>
        </w:trPr>
        <w:tc>
          <w:tcPr>
            <w:tcW w:w="181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92BE083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予定時期</w:t>
            </w:r>
          </w:p>
        </w:tc>
        <w:tc>
          <w:tcPr>
            <w:tcW w:w="5443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350F26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今すぐ／</w:t>
            </w:r>
            <w:r>
              <w:rPr>
                <w:rFonts w:eastAsia="游ゴシック"/>
                <w:color w:val="222222"/>
                <w:sz w:val="15"/>
              </w:rPr>
              <w:t>1</w:t>
            </w:r>
            <w:r>
              <w:rPr>
                <w:rFonts w:eastAsia="游ゴシック"/>
                <w:color w:val="222222"/>
                <w:sz w:val="15"/>
              </w:rPr>
              <w:t>か月以内／</w:t>
            </w:r>
            <w:r>
              <w:rPr>
                <w:rFonts w:eastAsia="游ゴシック"/>
                <w:color w:val="222222"/>
                <w:sz w:val="15"/>
              </w:rPr>
              <w:t>3</w:t>
            </w:r>
            <w:r>
              <w:rPr>
                <w:rFonts w:eastAsia="游ゴシック"/>
                <w:color w:val="222222"/>
                <w:sz w:val="15"/>
              </w:rPr>
              <w:t>か月以内／未定</w:t>
            </w:r>
          </w:p>
        </w:tc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7154E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timing_*</w:t>
            </w:r>
          </w:p>
        </w:tc>
      </w:tr>
      <w:tr w:rsidR="00E17D0E" w14:paraId="430A4568" w14:textId="77777777">
        <w:trPr>
          <w:cantSplit/>
          <w:jc w:val="center"/>
        </w:trPr>
        <w:tc>
          <w:tcPr>
            <w:tcW w:w="1814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5DA30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予算</w:t>
            </w:r>
          </w:p>
        </w:tc>
        <w:tc>
          <w:tcPr>
            <w:tcW w:w="5443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42FBC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～</w:t>
            </w:r>
            <w:r>
              <w:rPr>
                <w:rFonts w:eastAsia="游ゴシック"/>
                <w:color w:val="222222"/>
                <w:sz w:val="15"/>
              </w:rPr>
              <w:t>10,000</w:t>
            </w:r>
            <w:r>
              <w:rPr>
                <w:rFonts w:eastAsia="游ゴシック"/>
                <w:color w:val="222222"/>
                <w:sz w:val="15"/>
              </w:rPr>
              <w:t>円／～</w:t>
            </w:r>
            <w:r>
              <w:rPr>
                <w:rFonts w:eastAsia="游ゴシック"/>
                <w:color w:val="222222"/>
                <w:sz w:val="15"/>
              </w:rPr>
              <w:t>12,000</w:t>
            </w:r>
            <w:r>
              <w:rPr>
                <w:rFonts w:eastAsia="游ゴシック"/>
                <w:color w:val="222222"/>
                <w:sz w:val="15"/>
              </w:rPr>
              <w:t>円／～</w:t>
            </w:r>
            <w:r>
              <w:rPr>
                <w:rFonts w:eastAsia="游ゴシック"/>
                <w:color w:val="222222"/>
                <w:sz w:val="15"/>
              </w:rPr>
              <w:t>16,000</w:t>
            </w:r>
            <w:r>
              <w:rPr>
                <w:rFonts w:eastAsia="游ゴシック"/>
                <w:color w:val="222222"/>
                <w:sz w:val="15"/>
              </w:rPr>
              <w:t>円／相談</w:t>
            </w:r>
          </w:p>
        </w:tc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C21E1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budget_*</w:t>
            </w:r>
          </w:p>
        </w:tc>
      </w:tr>
      <w:tr w:rsidR="00E17D0E" w14:paraId="37003195" w14:textId="77777777">
        <w:trPr>
          <w:cantSplit/>
          <w:jc w:val="center"/>
        </w:trPr>
        <w:tc>
          <w:tcPr>
            <w:tcW w:w="1814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157ED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重視点</w:t>
            </w:r>
          </w:p>
        </w:tc>
        <w:tc>
          <w:tcPr>
            <w:tcW w:w="5443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AF288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特別感／見栄え／味・品質／相手に合わせたい</w:t>
            </w:r>
          </w:p>
        </w:tc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B2FF7C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priority_*</w:t>
            </w:r>
          </w:p>
        </w:tc>
      </w:tr>
    </w:tbl>
    <w:p w14:paraId="1D7AEC6F" w14:textId="77777777" w:rsidR="00E17D0E" w:rsidRDefault="00E17D0E">
      <w:pPr>
        <w:spacing w:after="0"/>
      </w:pPr>
    </w:p>
    <w:p w14:paraId="0FCD26DC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診断結果ではおすすめ商品を最大</w:t>
      </w:r>
      <w:r>
        <w:rPr>
          <w:rFonts w:eastAsia="游ゴシック"/>
          <w:color w:val="222222"/>
          <w:sz w:val="16"/>
        </w:rPr>
        <w:t>2</w:t>
      </w:r>
      <w:r>
        <w:rPr>
          <w:rFonts w:eastAsia="游ゴシック"/>
          <w:color w:val="222222"/>
          <w:sz w:val="16"/>
        </w:rPr>
        <w:t>点表示し、「商品を見る」「相談する」を設置する。</w:t>
      </w:r>
    </w:p>
    <w:p w14:paraId="4C5872CE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氏名・電話番号等は診断時に必須とせず、相談・購入時に必要な範囲のみ取得する。</w:t>
      </w:r>
    </w:p>
    <w:p w14:paraId="78391B1B" w14:textId="77777777" w:rsidR="00E17D0E" w:rsidRDefault="009912DB">
      <w:r>
        <w:br w:type="page"/>
      </w:r>
    </w:p>
    <w:p w14:paraId="41D1C595" w14:textId="77777777" w:rsidR="00E17D0E" w:rsidRDefault="009912DB">
      <w:pPr>
        <w:keepNext/>
        <w:spacing w:before="40" w:after="100"/>
      </w:pPr>
      <w:r>
        <w:rPr>
          <w:rFonts w:eastAsia="游ゴシック"/>
          <w:b/>
          <w:color w:val="17324D"/>
          <w:sz w:val="30"/>
        </w:rPr>
        <w:lastRenderedPageBreak/>
        <w:t xml:space="preserve">3. </w:t>
      </w:r>
      <w:r>
        <w:rPr>
          <w:rFonts w:eastAsia="游ゴシック"/>
          <w:b/>
          <w:color w:val="17324D"/>
          <w:sz w:val="30"/>
        </w:rPr>
        <w:t>タグ・配信・計測仕様</w:t>
      </w:r>
    </w:p>
    <w:p w14:paraId="2795B8D3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3.1 </w:t>
      </w:r>
      <w:r>
        <w:rPr>
          <w:rFonts w:eastAsia="游ゴシック"/>
          <w:b/>
          <w:color w:val="B58A3A"/>
          <w:sz w:val="20"/>
        </w:rPr>
        <w:t>タグ設計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3628"/>
        <w:gridCol w:w="4309"/>
      </w:tblGrid>
      <w:tr w:rsidR="00E17D0E" w14:paraId="2CE6030F" w14:textId="77777777">
        <w:trPr>
          <w:tblHeader/>
          <w:jc w:val="center"/>
        </w:trPr>
        <w:tc>
          <w:tcPr>
            <w:tcW w:w="170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E04C5F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分類</w:t>
            </w:r>
          </w:p>
        </w:tc>
        <w:tc>
          <w:tcPr>
            <w:tcW w:w="3628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DEAA8E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例</w:t>
            </w:r>
          </w:p>
        </w:tc>
        <w:tc>
          <w:tcPr>
            <w:tcW w:w="4309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4205D2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付与・更新ルール</w:t>
            </w:r>
          </w:p>
        </w:tc>
      </w:tr>
      <w:tr w:rsidR="00E17D0E" w14:paraId="581131B5" w14:textId="77777777">
        <w:trPr>
          <w:cantSplit/>
          <w:jc w:val="center"/>
        </w:trPr>
        <w:tc>
          <w:tcPr>
            <w:tcW w:w="170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10320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流入</w:t>
            </w:r>
          </w:p>
        </w:tc>
        <w:tc>
          <w:tcPr>
            <w:tcW w:w="362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5B759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src_google_beiju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src_instagram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src_package</w:t>
            </w:r>
          </w:p>
        </w:tc>
        <w:tc>
          <w:tcPr>
            <w:tcW w:w="430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BA9C7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登録経路ごとに付与し原則保持</w:t>
            </w:r>
          </w:p>
        </w:tc>
      </w:tr>
      <w:tr w:rsidR="00E17D0E" w14:paraId="55DFD2E9" w14:textId="77777777">
        <w:trPr>
          <w:cantSplit/>
          <w:jc w:val="center"/>
        </w:trPr>
        <w:tc>
          <w:tcPr>
            <w:tcW w:w="170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6ACDAA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用途</w:t>
            </w:r>
          </w:p>
        </w:tc>
        <w:tc>
          <w:tcPr>
            <w:tcW w:w="362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4DE43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occasion_beiju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occasion_corporate</w:t>
            </w:r>
          </w:p>
        </w:tc>
        <w:tc>
          <w:tcPr>
            <w:tcW w:w="430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7398CE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診断回答で付与、再回答時に更新</w:t>
            </w:r>
          </w:p>
        </w:tc>
      </w:tr>
      <w:tr w:rsidR="00E17D0E" w14:paraId="0FCE6758" w14:textId="77777777">
        <w:trPr>
          <w:cantSplit/>
          <w:jc w:val="center"/>
        </w:trPr>
        <w:tc>
          <w:tcPr>
            <w:tcW w:w="170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AB0FB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予定時期</w:t>
            </w:r>
          </w:p>
        </w:tc>
        <w:tc>
          <w:tcPr>
            <w:tcW w:w="362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857AA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timing_now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timing_30d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timing_90d</w:t>
            </w:r>
          </w:p>
        </w:tc>
        <w:tc>
          <w:tcPr>
            <w:tcW w:w="430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BF167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診断回答で付与、期限経過時に更新</w:t>
            </w:r>
          </w:p>
        </w:tc>
      </w:tr>
      <w:tr w:rsidR="00E17D0E" w14:paraId="045897FF" w14:textId="77777777">
        <w:trPr>
          <w:cantSplit/>
          <w:jc w:val="center"/>
        </w:trPr>
        <w:tc>
          <w:tcPr>
            <w:tcW w:w="170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5F5BC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商品関心</w:t>
            </w:r>
          </w:p>
        </w:tc>
        <w:tc>
          <w:tcPr>
            <w:tcW w:w="362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50E61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 xml:space="preserve">interest_hanayome </w:t>
            </w:r>
            <w:r>
              <w:rPr>
                <w:rFonts w:eastAsia="游ゴシック"/>
                <w:color w:val="222222"/>
                <w:sz w:val="15"/>
              </w:rPr>
              <w:t>等</w:t>
            </w:r>
          </w:p>
        </w:tc>
        <w:tc>
          <w:tcPr>
            <w:tcW w:w="430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96EEE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診断結果・商品クリックで付与</w:t>
            </w:r>
          </w:p>
        </w:tc>
      </w:tr>
      <w:tr w:rsidR="00E17D0E" w14:paraId="297DDE71" w14:textId="77777777">
        <w:trPr>
          <w:cantSplit/>
          <w:jc w:val="center"/>
        </w:trPr>
        <w:tc>
          <w:tcPr>
            <w:tcW w:w="170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CBD75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顧客状態</w:t>
            </w:r>
          </w:p>
        </w:tc>
        <w:tc>
          <w:tcPr>
            <w:tcW w:w="362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103BC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stage_lead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stage_buyer</w:t>
            </w:r>
          </w:p>
        </w:tc>
        <w:tc>
          <w:tcPr>
            <w:tcW w:w="430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D23D1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購入確認時に未購入から購入済へ更新</w:t>
            </w:r>
          </w:p>
        </w:tc>
      </w:tr>
      <w:tr w:rsidR="00E17D0E" w14:paraId="3C28C061" w14:textId="77777777">
        <w:trPr>
          <w:cantSplit/>
          <w:jc w:val="center"/>
        </w:trPr>
        <w:tc>
          <w:tcPr>
            <w:tcW w:w="170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CB551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有人対応</w:t>
            </w:r>
          </w:p>
        </w:tc>
        <w:tc>
          <w:tcPr>
            <w:tcW w:w="362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8D1EFC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support_open</w:t>
            </w:r>
          </w:p>
        </w:tc>
        <w:tc>
          <w:tcPr>
            <w:tcW w:w="430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3EAA78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相談開始で付与、対応完了時に解除</w:t>
            </w:r>
          </w:p>
        </w:tc>
      </w:tr>
    </w:tbl>
    <w:p w14:paraId="02690BC7" w14:textId="77777777" w:rsidR="00E17D0E" w:rsidRDefault="00E17D0E">
      <w:pPr>
        <w:spacing w:after="0"/>
      </w:pPr>
    </w:p>
    <w:p w14:paraId="12F59029" w14:textId="77777777" w:rsidR="00E17D0E" w:rsidRDefault="009912DB">
      <w:pPr>
        <w:spacing w:after="60" w:line="259" w:lineRule="auto"/>
      </w:pPr>
      <w:r>
        <w:rPr>
          <w:rFonts w:eastAsia="游ゴシック"/>
          <w:color w:val="9B2C2C"/>
          <w:sz w:val="16"/>
        </w:rPr>
        <w:t>命名形式は「分類</w:t>
      </w:r>
      <w:r>
        <w:rPr>
          <w:rFonts w:eastAsia="游ゴシック"/>
          <w:color w:val="9B2C2C"/>
          <w:sz w:val="16"/>
        </w:rPr>
        <w:t>_</w:t>
      </w:r>
      <w:r>
        <w:rPr>
          <w:rFonts w:eastAsia="游ゴシック"/>
          <w:color w:val="9B2C2C"/>
          <w:sz w:val="16"/>
        </w:rPr>
        <w:t>値」に統一し、タグ名・付与条件・解除条件・使用箇所を台帳化すること。</w:t>
      </w:r>
    </w:p>
    <w:p w14:paraId="71A83795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3.2 </w:t>
      </w:r>
      <w:r>
        <w:rPr>
          <w:rFonts w:eastAsia="游ゴシック"/>
          <w:b/>
          <w:color w:val="B58A3A"/>
          <w:sz w:val="20"/>
        </w:rPr>
        <w:t>基本シナリオ（</w:t>
      </w:r>
      <w:r>
        <w:rPr>
          <w:rFonts w:eastAsia="游ゴシック"/>
          <w:b/>
          <w:color w:val="B58A3A"/>
          <w:sz w:val="20"/>
        </w:rPr>
        <w:t>7</w:t>
      </w:r>
      <w:r>
        <w:rPr>
          <w:rFonts w:eastAsia="游ゴシック"/>
          <w:b/>
          <w:color w:val="B58A3A"/>
          <w:sz w:val="20"/>
        </w:rPr>
        <w:t>通を標準）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1531"/>
        <w:gridCol w:w="5159"/>
        <w:gridCol w:w="2381"/>
      </w:tblGrid>
      <w:tr w:rsidR="00E17D0E" w14:paraId="7F3A6D3D" w14:textId="77777777">
        <w:trPr>
          <w:tblHeader/>
          <w:jc w:val="center"/>
        </w:trPr>
        <w:tc>
          <w:tcPr>
            <w:tcW w:w="567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6932EF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通</w:t>
            </w:r>
          </w:p>
        </w:tc>
        <w:tc>
          <w:tcPr>
            <w:tcW w:w="153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D3D291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時期</w:t>
            </w:r>
          </w:p>
        </w:tc>
        <w:tc>
          <w:tcPr>
            <w:tcW w:w="5159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41D30E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目的・内容</w:t>
            </w:r>
          </w:p>
        </w:tc>
        <w:tc>
          <w:tcPr>
            <w:tcW w:w="238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4A7369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主な</w:t>
            </w:r>
            <w:r>
              <w:rPr>
                <w:rFonts w:eastAsia="游ゴシック"/>
                <w:b/>
                <w:color w:val="FFFFFF"/>
                <w:sz w:val="15"/>
              </w:rPr>
              <w:t>CTA</w:t>
            </w:r>
          </w:p>
        </w:tc>
      </w:tr>
      <w:tr w:rsidR="00E17D0E" w14:paraId="02368B19" w14:textId="77777777">
        <w:trPr>
          <w:cantSplit/>
          <w:jc w:val="center"/>
        </w:trPr>
        <w:tc>
          <w:tcPr>
            <w:tcW w:w="56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7DC527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1</w:t>
            </w:r>
          </w:p>
        </w:tc>
        <w:tc>
          <w:tcPr>
            <w:tcW w:w="153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015D16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登録直後</w:t>
            </w:r>
          </w:p>
        </w:tc>
        <w:tc>
          <w:tcPr>
            <w:tcW w:w="515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5CC878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歓迎、</w:t>
            </w:r>
            <w:r>
              <w:rPr>
                <w:rFonts w:eastAsia="游ゴシック"/>
                <w:color w:val="222222"/>
                <w:sz w:val="14"/>
              </w:rPr>
              <w:t>30</w:t>
            </w:r>
            <w:r>
              <w:rPr>
                <w:rFonts w:eastAsia="游ゴシック"/>
                <w:color w:val="222222"/>
                <w:sz w:val="14"/>
              </w:rPr>
              <w:t>秒ギフト診断</w:t>
            </w:r>
          </w:p>
        </w:tc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4837544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診断する</w:t>
            </w:r>
          </w:p>
        </w:tc>
      </w:tr>
      <w:tr w:rsidR="00E17D0E" w14:paraId="1F3D2EEE" w14:textId="77777777">
        <w:trPr>
          <w:cantSplit/>
          <w:jc w:val="center"/>
        </w:trPr>
        <w:tc>
          <w:tcPr>
            <w:tcW w:w="56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82E5F3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2</w:t>
            </w:r>
          </w:p>
        </w:tc>
        <w:tc>
          <w:tcPr>
            <w:tcW w:w="153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5BC40AC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診断直後</w:t>
            </w:r>
          </w:p>
        </w:tc>
        <w:tc>
          <w:tcPr>
            <w:tcW w:w="515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09C318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回答に応じたおすすめ商品（最大</w:t>
            </w:r>
            <w:r>
              <w:rPr>
                <w:rFonts w:eastAsia="游ゴシック"/>
                <w:color w:val="222222"/>
                <w:sz w:val="14"/>
              </w:rPr>
              <w:t>2</w:t>
            </w:r>
            <w:r>
              <w:rPr>
                <w:rFonts w:eastAsia="游ゴシック"/>
                <w:color w:val="222222"/>
                <w:sz w:val="14"/>
              </w:rPr>
              <w:t>点）</w:t>
            </w:r>
          </w:p>
        </w:tc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8E5AC5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商品を見る／相談</w:t>
            </w:r>
          </w:p>
        </w:tc>
      </w:tr>
      <w:tr w:rsidR="00E17D0E" w14:paraId="526142CB" w14:textId="77777777">
        <w:trPr>
          <w:cantSplit/>
          <w:jc w:val="center"/>
        </w:trPr>
        <w:tc>
          <w:tcPr>
            <w:tcW w:w="56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3E2194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3</w:t>
            </w:r>
          </w:p>
        </w:tc>
        <w:tc>
          <w:tcPr>
            <w:tcW w:w="153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9AD853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翌日</w:t>
            </w:r>
          </w:p>
        </w:tc>
        <w:tc>
          <w:tcPr>
            <w:tcW w:w="515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269AC69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世界農業遺産「大崎耕土」、宮城県美里町産、一等米</w:t>
            </w:r>
          </w:p>
        </w:tc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082432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品質を知る</w:t>
            </w:r>
          </w:p>
        </w:tc>
      </w:tr>
      <w:tr w:rsidR="00E17D0E" w14:paraId="391E5948" w14:textId="77777777">
        <w:trPr>
          <w:cantSplit/>
          <w:jc w:val="center"/>
        </w:trPr>
        <w:tc>
          <w:tcPr>
            <w:tcW w:w="56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4C3B29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4</w:t>
            </w:r>
          </w:p>
        </w:tc>
        <w:tc>
          <w:tcPr>
            <w:tcW w:w="153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F8696CC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2</w:t>
            </w:r>
            <w:r>
              <w:rPr>
                <w:rFonts w:eastAsia="游ゴシック"/>
                <w:color w:val="222222"/>
                <w:sz w:val="14"/>
              </w:rPr>
              <w:t>日後</w:t>
            </w:r>
          </w:p>
        </w:tc>
        <w:tc>
          <w:tcPr>
            <w:tcW w:w="515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3D02D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単一品種・単一生産者、ブレンドなし、受注後精米</w:t>
            </w:r>
          </w:p>
        </w:tc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660D6F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商品比較</w:t>
            </w:r>
          </w:p>
        </w:tc>
      </w:tr>
      <w:tr w:rsidR="00E17D0E" w14:paraId="1114D550" w14:textId="77777777">
        <w:trPr>
          <w:cantSplit/>
          <w:jc w:val="center"/>
        </w:trPr>
        <w:tc>
          <w:tcPr>
            <w:tcW w:w="56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53DFAB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5</w:t>
            </w:r>
          </w:p>
        </w:tc>
        <w:tc>
          <w:tcPr>
            <w:tcW w:w="153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B88C06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3</w:t>
            </w:r>
            <w:r>
              <w:rPr>
                <w:rFonts w:eastAsia="游ゴシック"/>
                <w:color w:val="222222"/>
                <w:sz w:val="14"/>
              </w:rPr>
              <w:t>日後</w:t>
            </w:r>
          </w:p>
        </w:tc>
        <w:tc>
          <w:tcPr>
            <w:tcW w:w="515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AE0810B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桐箱・風呂敷、のし・名入れ、メッセージ対応</w:t>
            </w:r>
          </w:p>
        </w:tc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1C36C0C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包装を見る</w:t>
            </w:r>
          </w:p>
        </w:tc>
      </w:tr>
      <w:tr w:rsidR="00E17D0E" w14:paraId="10C3DE51" w14:textId="77777777">
        <w:trPr>
          <w:cantSplit/>
          <w:jc w:val="center"/>
        </w:trPr>
        <w:tc>
          <w:tcPr>
            <w:tcW w:w="56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482671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6</w:t>
            </w:r>
          </w:p>
        </w:tc>
        <w:tc>
          <w:tcPr>
            <w:tcW w:w="153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5F7A8B9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5</w:t>
            </w:r>
            <w:r>
              <w:rPr>
                <w:rFonts w:eastAsia="游ゴシック"/>
                <w:color w:val="222222"/>
                <w:sz w:val="14"/>
              </w:rPr>
              <w:t>日後</w:t>
            </w:r>
          </w:p>
        </w:tc>
        <w:tc>
          <w:tcPr>
            <w:tcW w:w="515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109BB9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納期、送料、請求書、複数配送等の</w:t>
            </w:r>
            <w:r>
              <w:rPr>
                <w:rFonts w:eastAsia="游ゴシック"/>
                <w:color w:val="222222"/>
                <w:sz w:val="14"/>
              </w:rPr>
              <w:t>FAQ</w:t>
            </w:r>
          </w:p>
        </w:tc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D32CBDE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FAQ</w:t>
            </w:r>
            <w:r>
              <w:rPr>
                <w:rFonts w:eastAsia="游ゴシック"/>
                <w:color w:val="222222"/>
                <w:sz w:val="14"/>
              </w:rPr>
              <w:t>／相談</w:t>
            </w:r>
          </w:p>
        </w:tc>
      </w:tr>
      <w:tr w:rsidR="00E17D0E" w14:paraId="1DB2ADB3" w14:textId="77777777">
        <w:trPr>
          <w:cantSplit/>
          <w:jc w:val="center"/>
        </w:trPr>
        <w:tc>
          <w:tcPr>
            <w:tcW w:w="56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3474A9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7</w:t>
            </w:r>
          </w:p>
        </w:tc>
        <w:tc>
          <w:tcPr>
            <w:tcW w:w="153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6C49D2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7</w:t>
            </w:r>
            <w:r>
              <w:rPr>
                <w:rFonts w:eastAsia="游ゴシック"/>
                <w:color w:val="222222"/>
                <w:sz w:val="14"/>
              </w:rPr>
              <w:t>日後</w:t>
            </w:r>
          </w:p>
        </w:tc>
        <w:tc>
          <w:tcPr>
            <w:tcW w:w="515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58A946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用途別の最終提案</w:t>
            </w:r>
          </w:p>
        </w:tc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62ADD0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購入ページ</w:t>
            </w:r>
          </w:p>
        </w:tc>
      </w:tr>
    </w:tbl>
    <w:p w14:paraId="6ABE7B26" w14:textId="77777777" w:rsidR="00E17D0E" w:rsidRDefault="00E17D0E">
      <w:pPr>
        <w:spacing w:after="0"/>
      </w:pPr>
    </w:p>
    <w:p w14:paraId="288759D1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購入者には未購入者向けの購入催促を停止し、同日の重複配信を防止する。</w:t>
      </w:r>
    </w:p>
    <w:p w14:paraId="6B8D67D0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配信原稿は、誠実・上質・温かい口調とし、過度な値引き・煽り表現を避ける。</w:t>
      </w:r>
    </w:p>
    <w:p w14:paraId="2AD47BF1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3.3 </w:t>
      </w:r>
      <w:r>
        <w:rPr>
          <w:rFonts w:eastAsia="游ゴシック"/>
          <w:b/>
          <w:color w:val="B58A3A"/>
          <w:sz w:val="20"/>
        </w:rPr>
        <w:t>計測項目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041"/>
        <w:gridCol w:w="7597"/>
      </w:tblGrid>
      <w:tr w:rsidR="00E17D0E" w14:paraId="07378EBB" w14:textId="77777777">
        <w:trPr>
          <w:tblHeader/>
          <w:jc w:val="center"/>
        </w:trPr>
        <w:tc>
          <w:tcPr>
            <w:tcW w:w="204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A39D40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項目</w:t>
            </w:r>
          </w:p>
        </w:tc>
        <w:tc>
          <w:tcPr>
            <w:tcW w:w="7597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D46BC8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確認内容</w:t>
            </w:r>
          </w:p>
        </w:tc>
      </w:tr>
      <w:tr w:rsidR="00E17D0E" w14:paraId="424A8D12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6B62D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流入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7BABF53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Google</w:t>
            </w:r>
            <w:r>
              <w:rPr>
                <w:rFonts w:eastAsia="游ゴシック"/>
                <w:color w:val="222222"/>
                <w:sz w:val="15"/>
              </w:rPr>
              <w:t>広告、</w:t>
            </w:r>
            <w:r>
              <w:rPr>
                <w:rFonts w:eastAsia="游ゴシック"/>
                <w:color w:val="222222"/>
                <w:sz w:val="15"/>
              </w:rPr>
              <w:t>Instagram</w:t>
            </w:r>
            <w:r>
              <w:rPr>
                <w:rFonts w:eastAsia="游ゴシック"/>
                <w:color w:val="222222"/>
                <w:sz w:val="15"/>
              </w:rPr>
              <w:t>、公式サイト、同梱物等の経路別友だち追加数</w:t>
            </w:r>
          </w:p>
        </w:tc>
      </w:tr>
      <w:tr w:rsidR="00E17D0E" w14:paraId="7925962E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12D50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行動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A83B0E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診断開始・完了、商品リンククリック、相談開始</w:t>
            </w:r>
          </w:p>
        </w:tc>
      </w:tr>
      <w:tr w:rsidR="00E17D0E" w14:paraId="491D6B1F" w14:textId="77777777">
        <w:trPr>
          <w:cantSplit/>
          <w:jc w:val="center"/>
        </w:trPr>
        <w:tc>
          <w:tcPr>
            <w:tcW w:w="204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1FF58E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成果</w:t>
            </w:r>
          </w:p>
        </w:tc>
        <w:tc>
          <w:tcPr>
            <w:tcW w:w="759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C014E1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購入完了、商品、売上（</w:t>
            </w:r>
            <w:r>
              <w:rPr>
                <w:rFonts w:eastAsia="游ゴシック"/>
                <w:color w:val="222222"/>
                <w:sz w:val="15"/>
              </w:rPr>
              <w:t>EC</w:t>
            </w:r>
            <w:r>
              <w:rPr>
                <w:rFonts w:eastAsia="游ゴシック"/>
                <w:color w:val="222222"/>
                <w:sz w:val="15"/>
              </w:rPr>
              <w:t>側で取得可能な範囲）</w:t>
            </w:r>
          </w:p>
        </w:tc>
      </w:tr>
      <w:tr w:rsidR="00E17D0E" w14:paraId="7994318A" w14:textId="77777777">
        <w:trPr>
          <w:cantSplit/>
          <w:jc w:val="center"/>
        </w:trPr>
        <w:tc>
          <w:tcPr>
            <w:tcW w:w="204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8A368E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健全性</w:t>
            </w:r>
          </w:p>
        </w:tc>
        <w:tc>
          <w:tcPr>
            <w:tcW w:w="759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FBCA7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配信到達、クリック、ブロック</w:t>
            </w:r>
          </w:p>
        </w:tc>
      </w:tr>
    </w:tbl>
    <w:p w14:paraId="453D7F62" w14:textId="77777777" w:rsidR="00E17D0E" w:rsidRDefault="00E17D0E">
      <w:pPr>
        <w:spacing w:after="0"/>
      </w:pPr>
    </w:p>
    <w:p w14:paraId="634C9D01" w14:textId="77777777" w:rsidR="00E17D0E" w:rsidRDefault="009912DB">
      <w:r>
        <w:br w:type="page"/>
      </w:r>
    </w:p>
    <w:p w14:paraId="0D30175E" w14:textId="77777777" w:rsidR="00E17D0E" w:rsidRDefault="009912DB">
      <w:pPr>
        <w:keepNext/>
        <w:spacing w:before="40" w:after="100"/>
      </w:pPr>
      <w:r>
        <w:rPr>
          <w:rFonts w:eastAsia="游ゴシック"/>
          <w:b/>
          <w:color w:val="17324D"/>
          <w:sz w:val="30"/>
        </w:rPr>
        <w:lastRenderedPageBreak/>
        <w:t xml:space="preserve">4. </w:t>
      </w:r>
      <w:r>
        <w:rPr>
          <w:rFonts w:eastAsia="游ゴシック"/>
          <w:b/>
          <w:color w:val="17324D"/>
          <w:sz w:val="30"/>
        </w:rPr>
        <w:t>テスト・納品・役割分担</w:t>
      </w:r>
    </w:p>
    <w:p w14:paraId="08FD2920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4.1 </w:t>
      </w:r>
      <w:r>
        <w:rPr>
          <w:rFonts w:eastAsia="游ゴシック"/>
          <w:b/>
          <w:color w:val="B58A3A"/>
          <w:sz w:val="20"/>
        </w:rPr>
        <w:t>公開前テスト（委託範囲に含む）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370"/>
      </w:tblGrid>
      <w:tr w:rsidR="00E17D0E" w14:paraId="3D7EBEF7" w14:textId="77777777">
        <w:trPr>
          <w:tblHeader/>
          <w:jc w:val="center"/>
        </w:trPr>
        <w:tc>
          <w:tcPr>
            <w:tcW w:w="2268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31F5809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テスト区分</w:t>
            </w:r>
          </w:p>
        </w:tc>
        <w:tc>
          <w:tcPr>
            <w:tcW w:w="7370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813FF1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合格条件</w:t>
            </w:r>
          </w:p>
        </w:tc>
      </w:tr>
      <w:tr w:rsidR="00E17D0E" w14:paraId="1D96F558" w14:textId="77777777">
        <w:trPr>
          <w:cantSplit/>
          <w:jc w:val="center"/>
        </w:trPr>
        <w:tc>
          <w:tcPr>
            <w:tcW w:w="226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270EF5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友だち追加</w:t>
            </w:r>
          </w:p>
        </w:tc>
        <w:tc>
          <w:tcPr>
            <w:tcW w:w="73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9A756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主要な流入経路ごとに正しいタグとシナリオが開始される</w:t>
            </w:r>
          </w:p>
        </w:tc>
      </w:tr>
      <w:tr w:rsidR="00E17D0E" w14:paraId="6EAA1F97" w14:textId="77777777">
        <w:trPr>
          <w:cantSplit/>
          <w:jc w:val="center"/>
        </w:trPr>
        <w:tc>
          <w:tcPr>
            <w:tcW w:w="226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34EED4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ギフト診断</w:t>
            </w:r>
          </w:p>
        </w:tc>
        <w:tc>
          <w:tcPr>
            <w:tcW w:w="737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5F1F75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全選択肢・分岐・診断結果・再回答が設計どおり動作する</w:t>
            </w:r>
          </w:p>
        </w:tc>
      </w:tr>
      <w:tr w:rsidR="00E17D0E" w14:paraId="6B95DC69" w14:textId="77777777">
        <w:trPr>
          <w:cantSplit/>
          <w:jc w:val="center"/>
        </w:trPr>
        <w:tc>
          <w:tcPr>
            <w:tcW w:w="226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F8AC80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配信</w:t>
            </w:r>
          </w:p>
        </w:tc>
        <w:tc>
          <w:tcPr>
            <w:tcW w:w="73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A28D59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送信時期、対象、除外、重複防止、購入者停止が正しい</w:t>
            </w:r>
          </w:p>
        </w:tc>
      </w:tr>
      <w:tr w:rsidR="00E17D0E" w14:paraId="52DC1332" w14:textId="77777777">
        <w:trPr>
          <w:cantSplit/>
          <w:jc w:val="center"/>
        </w:trPr>
        <w:tc>
          <w:tcPr>
            <w:tcW w:w="226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F35A5F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リンク</w:t>
            </w:r>
          </w:p>
        </w:tc>
        <w:tc>
          <w:tcPr>
            <w:tcW w:w="737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82C343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全ボタン・商品</w:t>
            </w:r>
            <w:r>
              <w:rPr>
                <w:rFonts w:eastAsia="游ゴシック"/>
                <w:color w:val="222222"/>
                <w:sz w:val="15"/>
              </w:rPr>
              <w:t>URL</w:t>
            </w:r>
            <w:r>
              <w:rPr>
                <w:rFonts w:eastAsia="游ゴシック"/>
                <w:color w:val="222222"/>
                <w:sz w:val="15"/>
              </w:rPr>
              <w:t>・問い合わせ先が正しく遷移する</w:t>
            </w:r>
          </w:p>
        </w:tc>
      </w:tr>
      <w:tr w:rsidR="00E17D0E" w14:paraId="2A935FDB" w14:textId="77777777">
        <w:trPr>
          <w:cantSplit/>
          <w:jc w:val="center"/>
        </w:trPr>
        <w:tc>
          <w:tcPr>
            <w:tcW w:w="226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D950AF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購入導線</w:t>
            </w:r>
          </w:p>
        </w:tc>
        <w:tc>
          <w:tcPr>
            <w:tcW w:w="73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EF93C8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テスト購入または代替手段で購入完了の識別を確認できる</w:t>
            </w:r>
          </w:p>
        </w:tc>
      </w:tr>
      <w:tr w:rsidR="00E17D0E" w14:paraId="75B3B2EC" w14:textId="77777777">
        <w:trPr>
          <w:cantSplit/>
          <w:jc w:val="center"/>
        </w:trPr>
        <w:tc>
          <w:tcPr>
            <w:tcW w:w="226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2D12E7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表示</w:t>
            </w:r>
          </w:p>
        </w:tc>
        <w:tc>
          <w:tcPr>
            <w:tcW w:w="737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DF0B09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主要な</w:t>
            </w:r>
            <w:r>
              <w:rPr>
                <w:rFonts w:eastAsia="游ゴシック"/>
                <w:color w:val="222222"/>
                <w:sz w:val="15"/>
              </w:rPr>
              <w:t>iPhone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Android</w:t>
            </w:r>
            <w:r>
              <w:rPr>
                <w:rFonts w:eastAsia="游ゴシック"/>
                <w:color w:val="222222"/>
                <w:sz w:val="15"/>
              </w:rPr>
              <w:t>で文字、画像、ボタンの崩れがない</w:t>
            </w:r>
          </w:p>
        </w:tc>
      </w:tr>
      <w:tr w:rsidR="00E17D0E" w14:paraId="0223244A" w14:textId="77777777">
        <w:trPr>
          <w:cantSplit/>
          <w:jc w:val="center"/>
        </w:trPr>
        <w:tc>
          <w:tcPr>
            <w:tcW w:w="226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E403A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有人対応</w:t>
            </w:r>
          </w:p>
        </w:tc>
        <w:tc>
          <w:tcPr>
            <w:tcW w:w="737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6D7B6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相談通知、対応状態、営業時間外返信が正常に動作する</w:t>
            </w:r>
          </w:p>
        </w:tc>
      </w:tr>
      <w:tr w:rsidR="00E17D0E" w14:paraId="3EE86E44" w14:textId="77777777">
        <w:trPr>
          <w:cantSplit/>
          <w:jc w:val="center"/>
        </w:trPr>
        <w:tc>
          <w:tcPr>
            <w:tcW w:w="226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933DB8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権限</w:t>
            </w:r>
          </w:p>
        </w:tc>
        <w:tc>
          <w:tcPr>
            <w:tcW w:w="737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579060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発注者が所有者・管理者権限を保持し、不要な外部権限がない</w:t>
            </w:r>
          </w:p>
        </w:tc>
      </w:tr>
    </w:tbl>
    <w:p w14:paraId="75DB0423" w14:textId="77777777" w:rsidR="00E17D0E" w:rsidRDefault="00E17D0E">
      <w:pPr>
        <w:spacing w:after="0"/>
      </w:pPr>
    </w:p>
    <w:p w14:paraId="6E3A9FF5" w14:textId="77777777" w:rsidR="00E17D0E" w:rsidRDefault="009912DB">
      <w:pPr>
        <w:spacing w:after="60" w:line="259" w:lineRule="auto"/>
      </w:pPr>
      <w:r>
        <w:rPr>
          <w:rFonts w:eastAsia="游ゴシック"/>
          <w:b/>
          <w:color w:val="9B2C2C"/>
          <w:sz w:val="16"/>
        </w:rPr>
        <w:t>不具合は受託者負担で修正し、再テスト後にテスト結果報告書を提出する。発注者確認後に本番公開する。</w:t>
      </w:r>
    </w:p>
    <w:p w14:paraId="5A1773E9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4.2 </w:t>
      </w:r>
      <w:r>
        <w:rPr>
          <w:rFonts w:eastAsia="游ゴシック"/>
          <w:b/>
          <w:color w:val="B58A3A"/>
          <w:sz w:val="20"/>
        </w:rPr>
        <w:t>納品物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6350"/>
        <w:gridCol w:w="2608"/>
      </w:tblGrid>
      <w:tr w:rsidR="00E17D0E" w14:paraId="4F500C40" w14:textId="77777777">
        <w:trPr>
          <w:tblHeader/>
          <w:jc w:val="center"/>
        </w:trPr>
        <w:tc>
          <w:tcPr>
            <w:tcW w:w="680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0C69FDD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No.</w:t>
            </w:r>
          </w:p>
        </w:tc>
        <w:tc>
          <w:tcPr>
            <w:tcW w:w="6350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EEFC28A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納品物</w:t>
            </w:r>
          </w:p>
        </w:tc>
        <w:tc>
          <w:tcPr>
            <w:tcW w:w="2608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F071F7D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形式</w:t>
            </w:r>
          </w:p>
        </w:tc>
      </w:tr>
      <w:tr w:rsidR="00E17D0E" w14:paraId="23D9C53C" w14:textId="77777777">
        <w:trPr>
          <w:cantSplit/>
          <w:jc w:val="center"/>
        </w:trPr>
        <w:tc>
          <w:tcPr>
            <w:tcW w:w="68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CF2C73F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1</w:t>
            </w:r>
          </w:p>
        </w:tc>
        <w:tc>
          <w:tcPr>
            <w:tcW w:w="63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D2871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稼働済み</w:t>
            </w:r>
            <w:r>
              <w:rPr>
                <w:rFonts w:eastAsia="游ゴシック"/>
                <w:color w:val="222222"/>
                <w:sz w:val="15"/>
              </w:rPr>
              <w:t>LINE</w:t>
            </w:r>
            <w:r>
              <w:rPr>
                <w:rFonts w:eastAsia="游ゴシック"/>
                <w:color w:val="222222"/>
                <w:sz w:val="15"/>
              </w:rPr>
              <w:t>公式アカウント／</w:t>
            </w:r>
            <w:r>
              <w:rPr>
                <w:rFonts w:eastAsia="游ゴシック"/>
                <w:color w:val="222222"/>
                <w:sz w:val="15"/>
              </w:rPr>
              <w:t>L</w:t>
            </w:r>
            <w:r>
              <w:rPr>
                <w:rFonts w:eastAsia="游ゴシック"/>
                <w:color w:val="222222"/>
                <w:sz w:val="15"/>
              </w:rPr>
              <w:t>ステップ設定</w:t>
            </w:r>
          </w:p>
        </w:tc>
        <w:tc>
          <w:tcPr>
            <w:tcW w:w="260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964B7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本番環境</w:t>
            </w:r>
          </w:p>
        </w:tc>
      </w:tr>
      <w:tr w:rsidR="00E17D0E" w14:paraId="72DE694A" w14:textId="77777777">
        <w:trPr>
          <w:cantSplit/>
          <w:jc w:val="center"/>
        </w:trPr>
        <w:tc>
          <w:tcPr>
            <w:tcW w:w="68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7060B1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2</w:t>
            </w:r>
          </w:p>
        </w:tc>
        <w:tc>
          <w:tcPr>
            <w:tcW w:w="635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3A549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顧客導線、タグ、シナリオ、フォームの設計台帳</w:t>
            </w:r>
          </w:p>
        </w:tc>
        <w:tc>
          <w:tcPr>
            <w:tcW w:w="260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6CC3371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Excel</w:t>
            </w:r>
            <w:r>
              <w:rPr>
                <w:rFonts w:eastAsia="游ゴシック"/>
                <w:color w:val="222222"/>
                <w:sz w:val="15"/>
              </w:rPr>
              <w:t>等</w:t>
            </w:r>
          </w:p>
        </w:tc>
      </w:tr>
      <w:tr w:rsidR="00E17D0E" w14:paraId="5DBBDFD1" w14:textId="77777777">
        <w:trPr>
          <w:cantSplit/>
          <w:jc w:val="center"/>
        </w:trPr>
        <w:tc>
          <w:tcPr>
            <w:tcW w:w="68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7A23A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3</w:t>
            </w:r>
          </w:p>
        </w:tc>
        <w:tc>
          <w:tcPr>
            <w:tcW w:w="63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B6D3E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配信原稿・リッチメニュー画像・編集可能な元データ</w:t>
            </w:r>
          </w:p>
        </w:tc>
        <w:tc>
          <w:tcPr>
            <w:tcW w:w="260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EBFFA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Word</w:t>
            </w:r>
            <w:r>
              <w:rPr>
                <w:rFonts w:eastAsia="游ゴシック"/>
                <w:color w:val="222222"/>
                <w:sz w:val="15"/>
              </w:rPr>
              <w:t>／画像等</w:t>
            </w:r>
          </w:p>
        </w:tc>
      </w:tr>
      <w:tr w:rsidR="00E17D0E" w14:paraId="5FA0706F" w14:textId="77777777">
        <w:trPr>
          <w:cantSplit/>
          <w:jc w:val="center"/>
        </w:trPr>
        <w:tc>
          <w:tcPr>
            <w:tcW w:w="68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B864493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4</w:t>
            </w:r>
          </w:p>
        </w:tc>
        <w:tc>
          <w:tcPr>
            <w:tcW w:w="635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901613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流入経路</w:t>
            </w:r>
            <w:r>
              <w:rPr>
                <w:rFonts w:eastAsia="游ゴシック"/>
                <w:color w:val="222222"/>
                <w:sz w:val="15"/>
              </w:rPr>
              <w:t>URL</w:t>
            </w:r>
            <w:r>
              <w:rPr>
                <w:rFonts w:eastAsia="游ゴシック"/>
                <w:color w:val="222222"/>
                <w:sz w:val="15"/>
              </w:rPr>
              <w:t>・</w:t>
            </w:r>
            <w:r>
              <w:rPr>
                <w:rFonts w:eastAsia="游ゴシック"/>
                <w:color w:val="222222"/>
                <w:sz w:val="15"/>
              </w:rPr>
              <w:t>QR</w:t>
            </w:r>
            <w:r>
              <w:rPr>
                <w:rFonts w:eastAsia="游ゴシック"/>
                <w:color w:val="222222"/>
                <w:sz w:val="15"/>
              </w:rPr>
              <w:t>コード一覧、計測仕様</w:t>
            </w:r>
          </w:p>
        </w:tc>
        <w:tc>
          <w:tcPr>
            <w:tcW w:w="260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4FC56F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Excel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PDF</w:t>
            </w:r>
          </w:p>
        </w:tc>
      </w:tr>
      <w:tr w:rsidR="00E17D0E" w14:paraId="4D32101B" w14:textId="77777777">
        <w:trPr>
          <w:cantSplit/>
          <w:jc w:val="center"/>
        </w:trPr>
        <w:tc>
          <w:tcPr>
            <w:tcW w:w="68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906291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5</w:t>
            </w:r>
          </w:p>
        </w:tc>
        <w:tc>
          <w:tcPr>
            <w:tcW w:w="63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633E3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テスト仕様書・テスト結果報告書</w:t>
            </w:r>
          </w:p>
        </w:tc>
        <w:tc>
          <w:tcPr>
            <w:tcW w:w="260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657465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Excel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PDF</w:t>
            </w:r>
          </w:p>
        </w:tc>
      </w:tr>
      <w:tr w:rsidR="00E17D0E" w14:paraId="68901100" w14:textId="77777777">
        <w:trPr>
          <w:cantSplit/>
          <w:jc w:val="center"/>
        </w:trPr>
        <w:tc>
          <w:tcPr>
            <w:tcW w:w="68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4A0C4DC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6</w:t>
            </w:r>
          </w:p>
        </w:tc>
        <w:tc>
          <w:tcPr>
            <w:tcW w:w="635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6ACF8B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操作・更新・誤配信防止マニュアル</w:t>
            </w:r>
          </w:p>
        </w:tc>
        <w:tc>
          <w:tcPr>
            <w:tcW w:w="260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4CEB203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PDF</w:t>
            </w:r>
            <w:r>
              <w:rPr>
                <w:rFonts w:eastAsia="游ゴシック"/>
                <w:color w:val="222222"/>
                <w:sz w:val="15"/>
              </w:rPr>
              <w:t>／</w:t>
            </w:r>
            <w:r>
              <w:rPr>
                <w:rFonts w:eastAsia="游ゴシック"/>
                <w:color w:val="222222"/>
                <w:sz w:val="15"/>
              </w:rPr>
              <w:t>Word</w:t>
            </w:r>
          </w:p>
        </w:tc>
      </w:tr>
      <w:tr w:rsidR="00E17D0E" w14:paraId="119E4D4A" w14:textId="77777777">
        <w:trPr>
          <w:cantSplit/>
          <w:jc w:val="center"/>
        </w:trPr>
        <w:tc>
          <w:tcPr>
            <w:tcW w:w="68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9E92D2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7</w:t>
            </w:r>
          </w:p>
        </w:tc>
        <w:tc>
          <w:tcPr>
            <w:tcW w:w="635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7515B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管理者向け操作説明（</w:t>
            </w:r>
            <w:r>
              <w:rPr>
                <w:rFonts w:eastAsia="游ゴシック"/>
                <w:color w:val="222222"/>
                <w:sz w:val="15"/>
              </w:rPr>
              <w:t>1</w:t>
            </w:r>
            <w:r>
              <w:rPr>
                <w:rFonts w:eastAsia="游ゴシック"/>
                <w:color w:val="222222"/>
                <w:sz w:val="15"/>
              </w:rPr>
              <w:t>回・録画可）</w:t>
            </w:r>
          </w:p>
        </w:tc>
        <w:tc>
          <w:tcPr>
            <w:tcW w:w="2608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3CE04E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オンライン</w:t>
            </w:r>
          </w:p>
        </w:tc>
      </w:tr>
      <w:tr w:rsidR="00E17D0E" w14:paraId="134C48DF" w14:textId="77777777">
        <w:trPr>
          <w:cantSplit/>
          <w:jc w:val="center"/>
        </w:trPr>
        <w:tc>
          <w:tcPr>
            <w:tcW w:w="68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107C02C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8</w:t>
            </w:r>
          </w:p>
        </w:tc>
        <w:tc>
          <w:tcPr>
            <w:tcW w:w="635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64199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契約・権限・管理情報の引渡し</w:t>
            </w:r>
          </w:p>
        </w:tc>
        <w:tc>
          <w:tcPr>
            <w:tcW w:w="2608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8370F22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安全な方法</w:t>
            </w:r>
          </w:p>
        </w:tc>
      </w:tr>
    </w:tbl>
    <w:p w14:paraId="70944B5B" w14:textId="77777777" w:rsidR="00E17D0E" w:rsidRDefault="00E17D0E">
      <w:pPr>
        <w:spacing w:after="0"/>
      </w:pPr>
    </w:p>
    <w:p w14:paraId="041BD2AE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4.3 </w:t>
      </w:r>
      <w:r>
        <w:rPr>
          <w:rFonts w:eastAsia="游ゴシック"/>
          <w:b/>
          <w:color w:val="B58A3A"/>
          <w:sz w:val="20"/>
        </w:rPr>
        <w:t>役割分担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19"/>
      </w:tblGrid>
      <w:tr w:rsidR="00E17D0E" w14:paraId="14FB3EA0" w14:textId="77777777">
        <w:trPr>
          <w:tblHeader/>
          <w:jc w:val="center"/>
        </w:trPr>
        <w:tc>
          <w:tcPr>
            <w:tcW w:w="4819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A6E10FD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受託者</w:t>
            </w:r>
          </w:p>
        </w:tc>
        <w:tc>
          <w:tcPr>
            <w:tcW w:w="4819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B8E8118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株式会社じかまき（構築後）</w:t>
            </w:r>
          </w:p>
        </w:tc>
      </w:tr>
      <w:tr w:rsidR="00E17D0E" w14:paraId="72BBB391" w14:textId="77777777">
        <w:trPr>
          <w:cantSplit/>
          <w:jc w:val="center"/>
        </w:trPr>
        <w:tc>
          <w:tcPr>
            <w:tcW w:w="481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59E4FD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要件整理、設計、初期構築、原稿・画面設定、テスト、修正、操作引継ぎ</w:t>
            </w:r>
          </w:p>
        </w:tc>
        <w:tc>
          <w:tcPr>
            <w:tcW w:w="481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56A1BD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月次配信、問い合わせ対応、数値確認、商品・キャンペーン更新、シナリオ改善</w:t>
            </w:r>
          </w:p>
        </w:tc>
      </w:tr>
    </w:tbl>
    <w:p w14:paraId="25E4AA0E" w14:textId="77777777" w:rsidR="00E17D0E" w:rsidRDefault="00E17D0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6"/>
      </w:tblGrid>
      <w:tr w:rsidR="00E17D0E" w14:paraId="09FE3A2D" w14:textId="77777777">
        <w:tc>
          <w:tcPr>
            <w:tcW w:w="10206" w:type="dxa"/>
            <w:shd w:val="clear" w:color="auto" w:fill="F6F1E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5C8F9C" w14:textId="77777777" w:rsidR="00E17D0E" w:rsidRDefault="009912DB">
            <w:pPr>
              <w:spacing w:after="0"/>
            </w:pPr>
            <w:r>
              <w:rPr>
                <w:rFonts w:eastAsia="游ゴシック"/>
                <w:b/>
                <w:color w:val="17324D"/>
                <w:sz w:val="16"/>
              </w:rPr>
              <w:t xml:space="preserve">保守　</w:t>
            </w:r>
            <w:r>
              <w:rPr>
                <w:rFonts w:eastAsia="游ゴシック"/>
                <w:color w:val="222222"/>
                <w:sz w:val="16"/>
              </w:rPr>
              <w:t>公開後の保証期間と、初期構築の不具合修正範囲を見積書に明記すること。月次運用代行は見積に含めない。</w:t>
            </w:r>
          </w:p>
        </w:tc>
      </w:tr>
    </w:tbl>
    <w:p w14:paraId="790A9667" w14:textId="77777777" w:rsidR="00E17D0E" w:rsidRDefault="00E17D0E">
      <w:pPr>
        <w:spacing w:after="0"/>
      </w:pPr>
    </w:p>
    <w:p w14:paraId="2638E741" w14:textId="77777777" w:rsidR="00E17D0E" w:rsidRDefault="009912DB">
      <w:r>
        <w:br w:type="page"/>
      </w:r>
    </w:p>
    <w:p w14:paraId="700C6993" w14:textId="77777777" w:rsidR="00E17D0E" w:rsidRDefault="009912DB">
      <w:pPr>
        <w:keepNext/>
        <w:spacing w:before="40" w:after="100"/>
      </w:pPr>
      <w:r>
        <w:rPr>
          <w:rFonts w:eastAsia="游ゴシック"/>
          <w:b/>
          <w:color w:val="17324D"/>
          <w:sz w:val="30"/>
        </w:rPr>
        <w:lastRenderedPageBreak/>
        <w:t xml:space="preserve">5. </w:t>
      </w:r>
      <w:r>
        <w:rPr>
          <w:rFonts w:eastAsia="游ゴシック"/>
          <w:b/>
          <w:color w:val="17324D"/>
          <w:sz w:val="30"/>
        </w:rPr>
        <w:t>スケジュール・見積・検収</w:t>
      </w:r>
    </w:p>
    <w:p w14:paraId="273B18C0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5.1 </w:t>
      </w:r>
      <w:r>
        <w:rPr>
          <w:rFonts w:eastAsia="游ゴシック"/>
          <w:b/>
          <w:color w:val="B58A3A"/>
          <w:sz w:val="20"/>
        </w:rPr>
        <w:t>想定スケジュール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020"/>
        <w:gridCol w:w="4649"/>
        <w:gridCol w:w="3969"/>
      </w:tblGrid>
      <w:tr w:rsidR="00E17D0E" w14:paraId="098FC5F1" w14:textId="77777777">
        <w:trPr>
          <w:tblHeader/>
          <w:jc w:val="center"/>
        </w:trPr>
        <w:tc>
          <w:tcPr>
            <w:tcW w:w="1020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314A67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週</w:t>
            </w:r>
          </w:p>
        </w:tc>
        <w:tc>
          <w:tcPr>
            <w:tcW w:w="4649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B002449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工程</w:t>
            </w:r>
          </w:p>
        </w:tc>
        <w:tc>
          <w:tcPr>
            <w:tcW w:w="3969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7D00AD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主な成果物</w:t>
            </w:r>
          </w:p>
        </w:tc>
      </w:tr>
      <w:tr w:rsidR="00E17D0E" w14:paraId="3360CA91" w14:textId="77777777">
        <w:trPr>
          <w:cantSplit/>
          <w:jc w:val="center"/>
        </w:trPr>
        <w:tc>
          <w:tcPr>
            <w:tcW w:w="102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BA960E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1</w:t>
            </w:r>
          </w:p>
        </w:tc>
        <w:tc>
          <w:tcPr>
            <w:tcW w:w="464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BF75A27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キックオフ、要件・商品・権限確認</w:t>
            </w:r>
          </w:p>
        </w:tc>
        <w:tc>
          <w:tcPr>
            <w:tcW w:w="396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B4A7B1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要件確定</w:t>
            </w:r>
          </w:p>
        </w:tc>
      </w:tr>
      <w:tr w:rsidR="00E17D0E" w14:paraId="79108209" w14:textId="77777777">
        <w:trPr>
          <w:cantSplit/>
          <w:jc w:val="center"/>
        </w:trPr>
        <w:tc>
          <w:tcPr>
            <w:tcW w:w="102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47F2C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2</w:t>
            </w:r>
          </w:p>
        </w:tc>
        <w:tc>
          <w:tcPr>
            <w:tcW w:w="464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A393E1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導線、タグ、診断、計測設計</w:t>
            </w:r>
          </w:p>
        </w:tc>
        <w:tc>
          <w:tcPr>
            <w:tcW w:w="396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0FDFFC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基本設計書</w:t>
            </w:r>
          </w:p>
        </w:tc>
      </w:tr>
      <w:tr w:rsidR="00E17D0E" w14:paraId="1F20C5F9" w14:textId="77777777">
        <w:trPr>
          <w:cantSplit/>
          <w:jc w:val="center"/>
        </w:trPr>
        <w:tc>
          <w:tcPr>
            <w:tcW w:w="102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9599C0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3</w:t>
            </w:r>
            <w:r>
              <w:rPr>
                <w:rFonts w:eastAsia="游ゴシック"/>
                <w:color w:val="222222"/>
                <w:sz w:val="15"/>
              </w:rPr>
              <w:t>～</w:t>
            </w:r>
            <w:r>
              <w:rPr>
                <w:rFonts w:eastAsia="游ゴシック"/>
                <w:color w:val="222222"/>
                <w:sz w:val="15"/>
              </w:rPr>
              <w:t>4</w:t>
            </w:r>
          </w:p>
        </w:tc>
        <w:tc>
          <w:tcPr>
            <w:tcW w:w="464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DC30BF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原稿・画像制作、</w:t>
            </w:r>
            <w:r>
              <w:rPr>
                <w:rFonts w:eastAsia="游ゴシック"/>
                <w:color w:val="222222"/>
                <w:sz w:val="15"/>
              </w:rPr>
              <w:t>L</w:t>
            </w:r>
            <w:r>
              <w:rPr>
                <w:rFonts w:eastAsia="游ゴシック"/>
                <w:color w:val="222222"/>
                <w:sz w:val="15"/>
              </w:rPr>
              <w:t>ステップ構築</w:t>
            </w:r>
          </w:p>
        </w:tc>
        <w:tc>
          <w:tcPr>
            <w:tcW w:w="396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EAEB349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中間確認環境</w:t>
            </w:r>
          </w:p>
        </w:tc>
      </w:tr>
      <w:tr w:rsidR="00E17D0E" w14:paraId="485B5EB8" w14:textId="77777777">
        <w:trPr>
          <w:cantSplit/>
          <w:jc w:val="center"/>
        </w:trPr>
        <w:tc>
          <w:tcPr>
            <w:tcW w:w="102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7579BC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5</w:t>
            </w:r>
          </w:p>
        </w:tc>
        <w:tc>
          <w:tcPr>
            <w:tcW w:w="464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6FEFABB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全体テスト、不具合修正</w:t>
            </w:r>
          </w:p>
        </w:tc>
        <w:tc>
          <w:tcPr>
            <w:tcW w:w="3969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EE59393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テスト結果報告</w:t>
            </w:r>
          </w:p>
        </w:tc>
      </w:tr>
      <w:tr w:rsidR="00E17D0E" w14:paraId="2B79ADF6" w14:textId="77777777">
        <w:trPr>
          <w:cantSplit/>
          <w:jc w:val="center"/>
        </w:trPr>
        <w:tc>
          <w:tcPr>
            <w:tcW w:w="102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44D9D78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6</w:t>
            </w:r>
          </w:p>
        </w:tc>
        <w:tc>
          <w:tcPr>
            <w:tcW w:w="464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9F029F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操作説明、最終確認、本番公開</w:t>
            </w:r>
          </w:p>
        </w:tc>
        <w:tc>
          <w:tcPr>
            <w:tcW w:w="3969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F347BA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納品一式</w:t>
            </w:r>
          </w:p>
        </w:tc>
      </w:tr>
    </w:tbl>
    <w:p w14:paraId="7613717C" w14:textId="77777777" w:rsidR="00E17D0E" w:rsidRDefault="00E17D0E">
      <w:pPr>
        <w:spacing w:after="0"/>
      </w:pPr>
    </w:p>
    <w:p w14:paraId="62F587F3" w14:textId="77777777" w:rsidR="00E17D0E" w:rsidRDefault="009912DB">
      <w:pPr>
        <w:spacing w:after="60" w:line="259" w:lineRule="auto"/>
      </w:pPr>
      <w:r>
        <w:rPr>
          <w:rFonts w:eastAsia="游ゴシック"/>
          <w:color w:val="222222"/>
          <w:sz w:val="15"/>
        </w:rPr>
        <w:t>素材準備、</w:t>
      </w:r>
      <w:r>
        <w:rPr>
          <w:rFonts w:eastAsia="游ゴシック"/>
          <w:color w:val="222222"/>
          <w:sz w:val="15"/>
        </w:rPr>
        <w:t>EC</w:t>
      </w:r>
      <w:r>
        <w:rPr>
          <w:rFonts w:eastAsia="游ゴシック"/>
          <w:color w:val="222222"/>
          <w:sz w:val="15"/>
        </w:rPr>
        <w:t>連携、発注者の確認日数により調整可。受託者は発注者側タスクと期限も提示すること。</w:t>
      </w:r>
    </w:p>
    <w:p w14:paraId="006D5052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5.2 </w:t>
      </w:r>
      <w:r>
        <w:rPr>
          <w:rFonts w:eastAsia="游ゴシック"/>
          <w:b/>
          <w:color w:val="B58A3A"/>
          <w:sz w:val="20"/>
        </w:rPr>
        <w:t>見積回答条件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7257"/>
      </w:tblGrid>
      <w:tr w:rsidR="00E17D0E" w14:paraId="109E460C" w14:textId="77777777">
        <w:trPr>
          <w:tblHeader/>
          <w:jc w:val="center"/>
        </w:trPr>
        <w:tc>
          <w:tcPr>
            <w:tcW w:w="238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CAF017F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項目</w:t>
            </w:r>
          </w:p>
        </w:tc>
        <w:tc>
          <w:tcPr>
            <w:tcW w:w="7257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D96FAE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記載内容</w:t>
            </w:r>
          </w:p>
        </w:tc>
      </w:tr>
      <w:tr w:rsidR="00E17D0E" w14:paraId="39DEB413" w14:textId="77777777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2F1FA0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初期構築費</w:t>
            </w:r>
          </w:p>
        </w:tc>
        <w:tc>
          <w:tcPr>
            <w:tcW w:w="725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812875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設計、原稿、デザイン、設定、テスト、研修を項目別に分解</w:t>
            </w:r>
          </w:p>
        </w:tc>
      </w:tr>
      <w:tr w:rsidR="00E17D0E" w14:paraId="788EE5DE" w14:textId="77777777">
        <w:trPr>
          <w:cantSplit/>
          <w:jc w:val="center"/>
        </w:trPr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FAF21D5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固定費</w:t>
            </w:r>
          </w:p>
        </w:tc>
        <w:tc>
          <w:tcPr>
            <w:tcW w:w="725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CB1B58D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LINE</w:t>
            </w:r>
            <w:r>
              <w:rPr>
                <w:rFonts w:eastAsia="游ゴシック"/>
                <w:color w:val="222222"/>
                <w:sz w:val="15"/>
              </w:rPr>
              <w:t>公式アカウント、</w:t>
            </w:r>
            <w:r>
              <w:rPr>
                <w:rFonts w:eastAsia="游ゴシック"/>
                <w:color w:val="222222"/>
                <w:sz w:val="15"/>
              </w:rPr>
              <w:t>L</w:t>
            </w:r>
            <w:r>
              <w:rPr>
                <w:rFonts w:eastAsia="游ゴシック"/>
                <w:color w:val="222222"/>
                <w:sz w:val="15"/>
              </w:rPr>
              <w:t>ステップ等の月額費用をサービス別に明示</w:t>
            </w:r>
          </w:p>
        </w:tc>
      </w:tr>
      <w:tr w:rsidR="00E17D0E" w14:paraId="13B382D2" w14:textId="77777777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157B6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追加単価</w:t>
            </w:r>
          </w:p>
        </w:tc>
        <w:tc>
          <w:tcPr>
            <w:tcW w:w="725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C2BB45F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フォーム、シナリオ、リッチメニュー、修正等の単価</w:t>
            </w:r>
          </w:p>
        </w:tc>
      </w:tr>
      <w:tr w:rsidR="00E17D0E" w14:paraId="75225645" w14:textId="77777777">
        <w:trPr>
          <w:cantSplit/>
          <w:jc w:val="center"/>
        </w:trPr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8AE71C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前提・制約</w:t>
            </w:r>
          </w:p>
        </w:tc>
        <w:tc>
          <w:tcPr>
            <w:tcW w:w="725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74ECD3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必要プラン、</w:t>
            </w:r>
            <w:r>
              <w:rPr>
                <w:rFonts w:eastAsia="游ゴシック"/>
                <w:color w:val="222222"/>
                <w:sz w:val="15"/>
              </w:rPr>
              <w:t>EC</w:t>
            </w:r>
            <w:r>
              <w:rPr>
                <w:rFonts w:eastAsia="游ゴシック"/>
                <w:color w:val="222222"/>
                <w:sz w:val="15"/>
              </w:rPr>
              <w:t>連携方法、購入計測の精度、発注者側作業</w:t>
            </w:r>
          </w:p>
        </w:tc>
      </w:tr>
      <w:tr w:rsidR="00E17D0E" w14:paraId="08ADEC7E" w14:textId="77777777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415478DF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保証</w:t>
            </w:r>
          </w:p>
        </w:tc>
        <w:tc>
          <w:tcPr>
            <w:tcW w:w="725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0ADDAC0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公開後の不具合保証期間、対応時間、対象外作業</w:t>
            </w:r>
          </w:p>
        </w:tc>
      </w:tr>
      <w:tr w:rsidR="00E17D0E" w14:paraId="40C9C458" w14:textId="77777777">
        <w:trPr>
          <w:cantSplit/>
          <w:jc w:val="center"/>
        </w:trPr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356511A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権利・データ</w:t>
            </w:r>
          </w:p>
        </w:tc>
        <w:tc>
          <w:tcPr>
            <w:tcW w:w="7257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7172162E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アカウント、顧客データ、原稿、画像、編集データの帰属</w:t>
            </w:r>
          </w:p>
        </w:tc>
      </w:tr>
      <w:tr w:rsidR="00E17D0E" w14:paraId="7EEA1154" w14:textId="77777777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77E3186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実績・体制</w:t>
            </w:r>
          </w:p>
        </w:tc>
        <w:tc>
          <w:tcPr>
            <w:tcW w:w="7257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F3E9514" w14:textId="77777777" w:rsidR="00E17D0E" w:rsidRDefault="009912DB">
            <w:r>
              <w:rPr>
                <w:rFonts w:eastAsia="游ゴシック"/>
                <w:color w:val="222222"/>
                <w:sz w:val="15"/>
              </w:rPr>
              <w:t>類似実績、担当者、開始可能日、納期</w:t>
            </w:r>
          </w:p>
        </w:tc>
      </w:tr>
    </w:tbl>
    <w:p w14:paraId="74A7C763" w14:textId="77777777" w:rsidR="00E17D0E" w:rsidRDefault="00E17D0E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6"/>
      </w:tblGrid>
      <w:tr w:rsidR="00E17D0E" w14:paraId="02CE5510" w14:textId="77777777">
        <w:tc>
          <w:tcPr>
            <w:tcW w:w="10206" w:type="dxa"/>
            <w:shd w:val="clear" w:color="auto" w:fill="F6F1E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99152D" w14:textId="77777777" w:rsidR="00E17D0E" w:rsidRDefault="009912DB">
            <w:pPr>
              <w:spacing w:after="0"/>
            </w:pPr>
            <w:r>
              <w:rPr>
                <w:rFonts w:eastAsia="游ゴシック"/>
                <w:b/>
                <w:color w:val="17324D"/>
                <w:sz w:val="16"/>
              </w:rPr>
              <w:t xml:space="preserve">見積条件　</w:t>
            </w:r>
            <w:r>
              <w:rPr>
                <w:rFonts w:eastAsia="游ゴシック"/>
                <w:color w:val="222222"/>
                <w:sz w:val="16"/>
              </w:rPr>
              <w:t>「一式」のみの見積は不可。税別／税込、初期費用／月額固定費／従量費を分ける。月次運用代行は含めない。</w:t>
            </w:r>
          </w:p>
        </w:tc>
      </w:tr>
    </w:tbl>
    <w:p w14:paraId="40A20800" w14:textId="77777777" w:rsidR="00E17D0E" w:rsidRDefault="00E17D0E">
      <w:pPr>
        <w:spacing w:after="0"/>
      </w:pPr>
    </w:p>
    <w:p w14:paraId="2319C2E4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5.3 </w:t>
      </w:r>
      <w:r>
        <w:rPr>
          <w:rFonts w:eastAsia="游ゴシック"/>
          <w:b/>
          <w:color w:val="B58A3A"/>
          <w:sz w:val="20"/>
        </w:rPr>
        <w:t>検収条件</w:t>
      </w:r>
    </w:p>
    <w:p w14:paraId="2E567BF9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本仕様の必須機能と全テスト項目が合格していること。</w:t>
      </w:r>
    </w:p>
    <w:p w14:paraId="46DEBC73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全納品物が揃い、発注者が配信、タグ確認、原稿・リンク修正を自力で行えること。</w:t>
      </w:r>
    </w:p>
    <w:p w14:paraId="69F05C12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検収期間は納品後</w:t>
      </w:r>
      <w:r>
        <w:rPr>
          <w:rFonts w:eastAsia="游ゴシック"/>
          <w:color w:val="222222"/>
          <w:sz w:val="16"/>
        </w:rPr>
        <w:t>10</w:t>
      </w:r>
      <w:r>
        <w:rPr>
          <w:rFonts w:eastAsia="游ゴシック"/>
          <w:color w:val="222222"/>
          <w:sz w:val="16"/>
        </w:rPr>
        <w:t>営業日を目安とし、不具合は受託者負担で修正すること。</w:t>
      </w:r>
    </w:p>
    <w:p w14:paraId="450905A4" w14:textId="77777777" w:rsidR="00E17D0E" w:rsidRDefault="009912DB">
      <w:pPr>
        <w:pStyle w:val="a0"/>
        <w:spacing w:after="16" w:line="247" w:lineRule="auto"/>
        <w:ind w:left="283"/>
      </w:pPr>
      <w:r>
        <w:rPr>
          <w:rFonts w:eastAsia="游ゴシック"/>
          <w:color w:val="222222"/>
          <w:sz w:val="16"/>
        </w:rPr>
        <w:t>アカウント・顧客データは発注者が所有し、契約終了後も継続利用できること。</w:t>
      </w:r>
    </w:p>
    <w:p w14:paraId="062A3C06" w14:textId="77777777" w:rsidR="00E17D0E" w:rsidRDefault="009912DB">
      <w:pPr>
        <w:keepNext/>
        <w:spacing w:before="60" w:after="40"/>
      </w:pPr>
      <w:r>
        <w:rPr>
          <w:rFonts w:eastAsia="游ゴシック"/>
          <w:b/>
          <w:color w:val="B58A3A"/>
          <w:sz w:val="20"/>
        </w:rPr>
        <w:t xml:space="preserve">5.4 </w:t>
      </w:r>
      <w:r>
        <w:rPr>
          <w:rFonts w:eastAsia="游ゴシック"/>
          <w:b/>
          <w:color w:val="B58A3A"/>
          <w:sz w:val="20"/>
        </w:rPr>
        <w:t>受託者選定基準</w:t>
      </w: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1020"/>
        <w:gridCol w:w="6236"/>
      </w:tblGrid>
      <w:tr w:rsidR="00E17D0E" w14:paraId="5EB3653E" w14:textId="77777777">
        <w:trPr>
          <w:tblHeader/>
          <w:jc w:val="center"/>
        </w:trPr>
        <w:tc>
          <w:tcPr>
            <w:tcW w:w="2381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4D64AF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評価項目</w:t>
            </w:r>
          </w:p>
        </w:tc>
        <w:tc>
          <w:tcPr>
            <w:tcW w:w="1020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D1C5163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配点</w:t>
            </w:r>
          </w:p>
        </w:tc>
        <w:tc>
          <w:tcPr>
            <w:tcW w:w="6236" w:type="dxa"/>
            <w:shd w:val="clear" w:color="auto" w:fill="17324D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26B0535" w14:textId="77777777" w:rsidR="00E17D0E" w:rsidRDefault="009912DB">
            <w:pPr>
              <w:jc w:val="center"/>
            </w:pPr>
            <w:r>
              <w:rPr>
                <w:rFonts w:eastAsia="游ゴシック"/>
                <w:b/>
                <w:color w:val="FFFFFF"/>
                <w:sz w:val="15"/>
              </w:rPr>
              <w:t>評価観点</w:t>
            </w:r>
          </w:p>
        </w:tc>
      </w:tr>
      <w:tr w:rsidR="00E17D0E" w14:paraId="4E4D909F" w14:textId="77777777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33FF510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導線・設計力</w:t>
            </w:r>
          </w:p>
        </w:tc>
        <w:tc>
          <w:tcPr>
            <w:tcW w:w="102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67A922C1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30</w:t>
            </w:r>
          </w:p>
        </w:tc>
        <w:tc>
          <w:tcPr>
            <w:tcW w:w="623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EA72BF0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高価格ギフトの検討行動を理解しているか</w:t>
            </w:r>
          </w:p>
        </w:tc>
      </w:tr>
      <w:tr w:rsidR="00E17D0E" w14:paraId="254D8AED" w14:textId="77777777">
        <w:trPr>
          <w:cantSplit/>
          <w:jc w:val="center"/>
        </w:trPr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0B1F5F6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構築・テスト力</w:t>
            </w:r>
          </w:p>
        </w:tc>
        <w:tc>
          <w:tcPr>
            <w:tcW w:w="102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6359BD0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25</w:t>
            </w:r>
          </w:p>
        </w:tc>
        <w:tc>
          <w:tcPr>
            <w:tcW w:w="6236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1A72BF1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安定動作と購入計測を具体的に説明できるか</w:t>
            </w:r>
          </w:p>
        </w:tc>
      </w:tr>
      <w:tr w:rsidR="00E17D0E" w14:paraId="348D9AE2" w14:textId="77777777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AD77FCA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運用移管</w:t>
            </w:r>
          </w:p>
        </w:tc>
        <w:tc>
          <w:tcPr>
            <w:tcW w:w="102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4E2C1F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20</w:t>
            </w:r>
          </w:p>
        </w:tc>
        <w:tc>
          <w:tcPr>
            <w:tcW w:w="623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59FF5C87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当社が月次運用を自走できる納品内容か</w:t>
            </w:r>
          </w:p>
        </w:tc>
      </w:tr>
      <w:tr w:rsidR="00E17D0E" w14:paraId="2FF96240" w14:textId="77777777">
        <w:trPr>
          <w:cantSplit/>
          <w:jc w:val="center"/>
        </w:trPr>
        <w:tc>
          <w:tcPr>
            <w:tcW w:w="2381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77BA2E6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費用妥当性</w:t>
            </w:r>
          </w:p>
        </w:tc>
        <w:tc>
          <w:tcPr>
            <w:tcW w:w="1020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1D252062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15</w:t>
            </w:r>
          </w:p>
        </w:tc>
        <w:tc>
          <w:tcPr>
            <w:tcW w:w="6236" w:type="dxa"/>
            <w:shd w:val="clear" w:color="auto" w:fill="F3F5F6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4580660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範囲・単価・固定費が明確か</w:t>
            </w:r>
          </w:p>
        </w:tc>
      </w:tr>
      <w:tr w:rsidR="00E17D0E" w14:paraId="1244FE68" w14:textId="77777777">
        <w:trPr>
          <w:cantSplit/>
          <w:jc w:val="center"/>
        </w:trPr>
        <w:tc>
          <w:tcPr>
            <w:tcW w:w="2381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0D3AEEC5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実績・体制</w:t>
            </w:r>
          </w:p>
        </w:tc>
        <w:tc>
          <w:tcPr>
            <w:tcW w:w="1020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28E6B3EA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10</w:t>
            </w:r>
          </w:p>
        </w:tc>
        <w:tc>
          <w:tcPr>
            <w:tcW w:w="6236" w:type="dxa"/>
            <w:tcMar>
              <w:top w:w="65" w:type="dxa"/>
              <w:left w:w="85" w:type="dxa"/>
              <w:bottom w:w="65" w:type="dxa"/>
              <w:right w:w="85" w:type="dxa"/>
            </w:tcMar>
            <w:vAlign w:val="center"/>
          </w:tcPr>
          <w:p w14:paraId="3590E243" w14:textId="77777777" w:rsidR="00E17D0E" w:rsidRDefault="009912DB">
            <w:r>
              <w:rPr>
                <w:rFonts w:eastAsia="游ゴシック"/>
                <w:color w:val="222222"/>
                <w:sz w:val="14"/>
              </w:rPr>
              <w:t>類似実績、担当体制、保証が十分か</w:t>
            </w:r>
          </w:p>
        </w:tc>
      </w:tr>
    </w:tbl>
    <w:p w14:paraId="7BE09BFE" w14:textId="77777777" w:rsidR="00E17D0E" w:rsidRDefault="00E17D0E">
      <w:pPr>
        <w:spacing w:after="0"/>
      </w:pPr>
    </w:p>
    <w:sectPr w:rsidR="00E17D0E" w:rsidSect="00034616">
      <w:headerReference w:type="default" r:id="rId8"/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F5627" w14:textId="77777777" w:rsidR="009912DB" w:rsidRDefault="009912DB">
      <w:pPr>
        <w:spacing w:after="0" w:line="240" w:lineRule="auto"/>
      </w:pPr>
      <w:r>
        <w:separator/>
      </w:r>
    </w:p>
  </w:endnote>
  <w:endnote w:type="continuationSeparator" w:id="0">
    <w:p w14:paraId="24B0EAD3" w14:textId="77777777" w:rsidR="009912DB" w:rsidRDefault="009912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8A094" w14:textId="77777777" w:rsidR="00E17D0E" w:rsidRDefault="009912DB">
    <w:pPr>
      <w:pStyle w:val="a7"/>
      <w:jc w:val="center"/>
      <w:rPr>
        <w:lang w:eastAsia="ja-JP"/>
      </w:rPr>
    </w:pPr>
    <w:r>
      <w:rPr>
        <w:rFonts w:eastAsia="游ゴシック"/>
        <w:color w:val="6D777F"/>
        <w:sz w:val="14"/>
        <w:lang w:eastAsia="ja-JP"/>
      </w:rPr>
      <w:t>L</w:t>
    </w:r>
    <w:r>
      <w:rPr>
        <w:rFonts w:eastAsia="游ゴシック"/>
        <w:color w:val="6D777F"/>
        <w:sz w:val="14"/>
        <w:lang w:eastAsia="ja-JP"/>
      </w:rPr>
      <w:t>ステップ構築仕様書｜業者見積・提案依頼用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61BBB" w14:textId="77777777" w:rsidR="009912DB" w:rsidRDefault="009912DB">
      <w:pPr>
        <w:spacing w:after="0" w:line="240" w:lineRule="auto"/>
      </w:pPr>
      <w:r>
        <w:separator/>
      </w:r>
    </w:p>
  </w:footnote>
  <w:footnote w:type="continuationSeparator" w:id="0">
    <w:p w14:paraId="014D9A9B" w14:textId="77777777" w:rsidR="009912DB" w:rsidRDefault="009912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8E4C4" w14:textId="77777777" w:rsidR="00E17D0E" w:rsidRDefault="009912DB">
    <w:pPr>
      <w:pStyle w:val="a5"/>
      <w:jc w:val="right"/>
      <w:rPr>
        <w:lang w:eastAsia="ja-JP"/>
      </w:rPr>
    </w:pPr>
    <w:r>
      <w:rPr>
        <w:rFonts w:eastAsia="游ゴシック"/>
        <w:color w:val="6D777F"/>
        <w:sz w:val="14"/>
        <w:lang w:eastAsia="ja-JP"/>
      </w:rPr>
      <w:t>株式会社じかまき｜じかまき総本店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3452338">
    <w:abstractNumId w:val="8"/>
  </w:num>
  <w:num w:numId="2" w16cid:durableId="1649091154">
    <w:abstractNumId w:val="6"/>
  </w:num>
  <w:num w:numId="3" w16cid:durableId="1575432659">
    <w:abstractNumId w:val="5"/>
  </w:num>
  <w:num w:numId="4" w16cid:durableId="438840164">
    <w:abstractNumId w:val="4"/>
  </w:num>
  <w:num w:numId="5" w16cid:durableId="1365985909">
    <w:abstractNumId w:val="7"/>
  </w:num>
  <w:num w:numId="6" w16cid:durableId="500509188">
    <w:abstractNumId w:val="3"/>
  </w:num>
  <w:num w:numId="7" w16cid:durableId="2062629675">
    <w:abstractNumId w:val="2"/>
  </w:num>
  <w:num w:numId="8" w16cid:durableId="294651364">
    <w:abstractNumId w:val="1"/>
  </w:num>
  <w:num w:numId="9" w16cid:durableId="135156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6EC8"/>
    <w:rsid w:val="009752EA"/>
    <w:rsid w:val="009912DB"/>
    <w:rsid w:val="00AA1D8D"/>
    <w:rsid w:val="00B47730"/>
    <w:rsid w:val="00CB0664"/>
    <w:rsid w:val="00E17D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2408EC4"/>
  <w14:defaultImageDpi w14:val="300"/>
  <w15:docId w15:val="{0F39A7FD-62B2-48AF-AE57-D4DA2F53E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hAnsi="游ゴシック"/>
      <w:sz w:val="1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じかまき総本店 Lステップ構築仕様書</dc:title>
  <dc:subject>基本構築・テスト業務 見積依頼用</dc:subject>
  <dc:creator>株式会社じかまき</dc:creator>
  <cp:keywords/>
  <dc:description>generated by python-docx</dc:description>
  <cp:lastModifiedBy>翔也 加藤</cp:lastModifiedBy>
  <cp:revision>2</cp:revision>
  <dcterms:created xsi:type="dcterms:W3CDTF">2026-09-21T08:51:00Z</dcterms:created>
  <dcterms:modified xsi:type="dcterms:W3CDTF">2026-09-21T08:51:00Z</dcterms:modified>
  <cp:category/>
</cp:coreProperties>
</file>