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4A8C" w14:textId="7D7A7511" w:rsidR="00FC3972" w:rsidRPr="00E73A00" w:rsidRDefault="00FC3972">
      <w:pPr>
        <w:rPr>
          <w:b/>
          <w:bCs/>
          <w:sz w:val="24"/>
        </w:rPr>
      </w:pPr>
      <w:r w:rsidRPr="00E73A00">
        <w:rPr>
          <w:rFonts w:hint="eastAsia"/>
          <w:b/>
          <w:bCs/>
          <w:sz w:val="24"/>
        </w:rPr>
        <w:t>知財訴訟</w:t>
      </w:r>
      <w:r w:rsidR="00DA4948" w:rsidRPr="00E73A00">
        <w:rPr>
          <w:rFonts w:hint="eastAsia"/>
          <w:b/>
          <w:bCs/>
          <w:sz w:val="24"/>
        </w:rPr>
        <w:t>（特許権侵害訴訟）</w:t>
      </w:r>
      <w:r w:rsidR="00B70BAF" w:rsidRPr="00E73A00">
        <w:rPr>
          <w:rFonts w:hint="eastAsia"/>
          <w:b/>
          <w:bCs/>
          <w:sz w:val="24"/>
        </w:rPr>
        <w:t>のプロセス及び審査期間</w:t>
      </w:r>
      <w:r w:rsidRPr="00E73A00">
        <w:rPr>
          <w:rFonts w:hint="eastAsia"/>
          <w:b/>
          <w:bCs/>
          <w:sz w:val="24"/>
        </w:rPr>
        <w:t>に関する情報確認</w:t>
      </w:r>
    </w:p>
    <w:p w14:paraId="33646B80" w14:textId="7A384D06" w:rsidR="00D465FB" w:rsidRDefault="00D465FB">
      <w:r>
        <w:rPr>
          <w:rFonts w:hint="eastAsia"/>
        </w:rPr>
        <w:t>【確認したい情報】訴訟期間と審議プロセス他（詳細は下記相談内容ご参照下さい）</w:t>
      </w:r>
    </w:p>
    <w:p w14:paraId="6D0FE6B6" w14:textId="77777777" w:rsidR="00D465FB" w:rsidRDefault="00D465FB">
      <w:r>
        <w:rPr>
          <w:rFonts w:hint="eastAsia"/>
        </w:rPr>
        <w:t>【</w:t>
      </w:r>
      <w:r w:rsidR="00FC3972">
        <w:rPr>
          <w:rFonts w:hint="eastAsia"/>
        </w:rPr>
        <w:t>訴訟内容</w:t>
      </w:r>
      <w:r>
        <w:rPr>
          <w:rFonts w:hint="eastAsia"/>
        </w:rPr>
        <w:t>】</w:t>
      </w:r>
    </w:p>
    <w:p w14:paraId="2B80E103" w14:textId="693D6563" w:rsidR="00FC3972" w:rsidRDefault="00FC3972">
      <w:r>
        <w:rPr>
          <w:rFonts w:hint="eastAsia"/>
        </w:rPr>
        <w:t>米国で認可</w:t>
      </w:r>
      <w:r w:rsidR="00436D59">
        <w:rPr>
          <w:rFonts w:hint="eastAsia"/>
        </w:rPr>
        <w:t>製造</w:t>
      </w:r>
      <w:r w:rsidR="00D465FB">
        <w:rPr>
          <w:rFonts w:hint="eastAsia"/>
        </w:rPr>
        <w:t>販売</w:t>
      </w:r>
      <w:r>
        <w:rPr>
          <w:rFonts w:hint="eastAsia"/>
        </w:rPr>
        <w:t>されている</w:t>
      </w:r>
      <w:r w:rsidR="001A7866">
        <w:rPr>
          <w:rFonts w:hint="eastAsia"/>
        </w:rPr>
        <w:t>医薬品</w:t>
      </w:r>
      <w:r>
        <w:rPr>
          <w:rFonts w:hint="eastAsia"/>
        </w:rPr>
        <w:t>（</w:t>
      </w:r>
      <w:r w:rsidR="00437F10">
        <w:rPr>
          <w:rFonts w:hint="eastAsia"/>
        </w:rPr>
        <w:t xml:space="preserve">抗悪性腫瘍治療薬、日本での一般名：ベンダムスティン塩酸塩水和物　通称「トレアキシン」、　</w:t>
      </w:r>
      <w:r>
        <w:rPr>
          <w:rFonts w:hint="eastAsia"/>
        </w:rPr>
        <w:t>特許権所有者</w:t>
      </w:r>
      <w:r w:rsidR="00030318">
        <w:rPr>
          <w:rFonts w:hint="eastAsia"/>
        </w:rPr>
        <w:t>米国Eagle Ph</w:t>
      </w:r>
      <w:r w:rsidR="00B70BAF">
        <w:rPr>
          <w:rFonts w:hint="eastAsia"/>
        </w:rPr>
        <w:t>a</w:t>
      </w:r>
      <w:r w:rsidR="00030318">
        <w:rPr>
          <w:rFonts w:hint="eastAsia"/>
        </w:rPr>
        <w:t>rmaceuticals,</w:t>
      </w:r>
      <w:r w:rsidR="00B70BAF">
        <w:rPr>
          <w:rFonts w:hint="eastAsia"/>
        </w:rPr>
        <w:t xml:space="preserve"> </w:t>
      </w:r>
      <w:r w:rsidR="00030318">
        <w:rPr>
          <w:rFonts w:hint="eastAsia"/>
        </w:rPr>
        <w:t xml:space="preserve">Inc, </w:t>
      </w:r>
      <w:r w:rsidR="00436D59">
        <w:rPr>
          <w:rFonts w:hint="eastAsia"/>
        </w:rPr>
        <w:t>「</w:t>
      </w:r>
      <w:r w:rsidR="00030318">
        <w:rPr>
          <w:rFonts w:hint="eastAsia"/>
        </w:rPr>
        <w:t>以下</w:t>
      </w:r>
      <w:r>
        <w:rPr>
          <w:rFonts w:hint="eastAsia"/>
        </w:rPr>
        <w:t>E社</w:t>
      </w:r>
      <w:r w:rsidR="00436D59">
        <w:rPr>
          <w:rFonts w:hint="eastAsia"/>
        </w:rPr>
        <w:t>」</w:t>
      </w:r>
      <w:r>
        <w:rPr>
          <w:rFonts w:hint="eastAsia"/>
        </w:rPr>
        <w:t>）</w:t>
      </w:r>
      <w:r w:rsidR="00D465FB">
        <w:rPr>
          <w:rFonts w:hint="eastAsia"/>
        </w:rPr>
        <w:t>の</w:t>
      </w:r>
      <w:r w:rsidR="00A85CE7">
        <w:rPr>
          <w:rFonts w:hint="eastAsia"/>
        </w:rPr>
        <w:t>日本での</w:t>
      </w:r>
      <w:r w:rsidR="00437F10">
        <w:rPr>
          <w:rFonts w:hint="eastAsia"/>
        </w:rPr>
        <w:t>ライセンス許諾者</w:t>
      </w:r>
      <w:r w:rsidR="00D465FB">
        <w:rPr>
          <w:rFonts w:hint="eastAsia"/>
        </w:rPr>
        <w:t>は「</w:t>
      </w:r>
      <w:r w:rsidR="00A85CE7">
        <w:rPr>
          <w:rFonts w:hint="eastAsia"/>
        </w:rPr>
        <w:t>シンバイオ製薬株式会社</w:t>
      </w:r>
      <w:r w:rsidR="00D465FB">
        <w:rPr>
          <w:rFonts w:hint="eastAsia"/>
        </w:rPr>
        <w:t>」</w:t>
      </w:r>
      <w:r w:rsidR="005003BB">
        <w:rPr>
          <w:rFonts w:hint="eastAsia"/>
        </w:rPr>
        <w:t>（</w:t>
      </w:r>
      <w:r w:rsidR="00A85CE7">
        <w:rPr>
          <w:rFonts w:hint="eastAsia"/>
        </w:rPr>
        <w:t>以下</w:t>
      </w:r>
      <w:r w:rsidR="005003BB">
        <w:rPr>
          <w:rFonts w:hint="eastAsia"/>
        </w:rPr>
        <w:t>S社）</w:t>
      </w:r>
      <w:r w:rsidR="00D465FB">
        <w:rPr>
          <w:rFonts w:hint="eastAsia"/>
        </w:rPr>
        <w:t>であります</w:t>
      </w:r>
      <w:r w:rsidR="005003BB">
        <w:rPr>
          <w:rFonts w:hint="eastAsia"/>
        </w:rPr>
        <w:t>。本医薬品</w:t>
      </w:r>
      <w:r>
        <w:rPr>
          <w:rFonts w:hint="eastAsia"/>
        </w:rPr>
        <w:t>のジェネリック</w:t>
      </w:r>
      <w:r w:rsidR="0090661F">
        <w:rPr>
          <w:rFonts w:hint="eastAsia"/>
        </w:rPr>
        <w:t>医薬品</w:t>
      </w:r>
      <w:r>
        <w:rPr>
          <w:rFonts w:hint="eastAsia"/>
        </w:rPr>
        <w:t>が厚労省の認可を取得して（認可取得</w:t>
      </w:r>
      <w:r w:rsidR="00D465FB">
        <w:rPr>
          <w:rFonts w:hint="eastAsia"/>
        </w:rPr>
        <w:t>計</w:t>
      </w:r>
      <w:r>
        <w:rPr>
          <w:rFonts w:hint="eastAsia"/>
        </w:rPr>
        <w:t>4社）日本</w:t>
      </w:r>
      <w:r w:rsidR="00B70BAF">
        <w:rPr>
          <w:rFonts w:hint="eastAsia"/>
        </w:rPr>
        <w:t>国内</w:t>
      </w:r>
      <w:r>
        <w:rPr>
          <w:rFonts w:hint="eastAsia"/>
        </w:rPr>
        <w:t>で一昨年（2022年）</w:t>
      </w:r>
      <w:r w:rsidR="005003BB">
        <w:rPr>
          <w:rFonts w:hint="eastAsia"/>
        </w:rPr>
        <w:t>に</w:t>
      </w:r>
      <w:r w:rsidR="00436D59">
        <w:rPr>
          <w:rFonts w:hint="eastAsia"/>
        </w:rPr>
        <w:t>認可4社の内販売強行2社より</w:t>
      </w:r>
      <w:r>
        <w:rPr>
          <w:rFonts w:hint="eastAsia"/>
        </w:rPr>
        <w:t>発売されました。</w:t>
      </w:r>
    </w:p>
    <w:p w14:paraId="513574FD" w14:textId="6ACB906E" w:rsidR="00FC3972" w:rsidRDefault="00FC3972">
      <w:r>
        <w:rPr>
          <w:rFonts w:hint="eastAsia"/>
        </w:rPr>
        <w:t>S社は</w:t>
      </w:r>
      <w:r w:rsidR="001A7866">
        <w:rPr>
          <w:rFonts w:hint="eastAsia"/>
        </w:rPr>
        <w:t>厚労省の</w:t>
      </w:r>
      <w:r>
        <w:rPr>
          <w:rFonts w:hint="eastAsia"/>
        </w:rPr>
        <w:t>認可時点</w:t>
      </w:r>
      <w:r w:rsidR="00437F10">
        <w:rPr>
          <w:rFonts w:hint="eastAsia"/>
        </w:rPr>
        <w:t>（2022年2月）</w:t>
      </w:r>
      <w:r>
        <w:rPr>
          <w:rFonts w:hint="eastAsia"/>
        </w:rPr>
        <w:t>でジェネリック</w:t>
      </w:r>
      <w:r w:rsidR="005003BB">
        <w:rPr>
          <w:rFonts w:hint="eastAsia"/>
        </w:rPr>
        <w:t>医薬品認可</w:t>
      </w:r>
      <w:r w:rsidR="00D465FB">
        <w:rPr>
          <w:rFonts w:hint="eastAsia"/>
        </w:rPr>
        <w:t>取得の</w:t>
      </w:r>
      <w:r w:rsidR="001A7866">
        <w:rPr>
          <w:rFonts w:hint="eastAsia"/>
        </w:rPr>
        <w:t>4社に「E社</w:t>
      </w:r>
      <w:r>
        <w:rPr>
          <w:rFonts w:hint="eastAsia"/>
        </w:rPr>
        <w:t>特許</w:t>
      </w:r>
      <w:r w:rsidR="001A7866">
        <w:rPr>
          <w:rFonts w:hint="eastAsia"/>
        </w:rPr>
        <w:t>への</w:t>
      </w:r>
      <w:r>
        <w:rPr>
          <w:rFonts w:hint="eastAsia"/>
        </w:rPr>
        <w:t>侵害</w:t>
      </w:r>
      <w:r w:rsidR="001A7866">
        <w:rPr>
          <w:rFonts w:hint="eastAsia"/>
        </w:rPr>
        <w:t>可能性と</w:t>
      </w:r>
      <w:r>
        <w:rPr>
          <w:rFonts w:hint="eastAsia"/>
        </w:rPr>
        <w:t>S社</w:t>
      </w:r>
      <w:r w:rsidR="005003BB">
        <w:rPr>
          <w:rFonts w:hint="eastAsia"/>
        </w:rPr>
        <w:t>の権利を侵害し</w:t>
      </w:r>
      <w:r w:rsidR="001A7866">
        <w:rPr>
          <w:rFonts w:hint="eastAsia"/>
        </w:rPr>
        <w:t>損害</w:t>
      </w:r>
      <w:r w:rsidR="00B70BAF">
        <w:rPr>
          <w:rFonts w:hint="eastAsia"/>
        </w:rPr>
        <w:t>賠償</w:t>
      </w:r>
      <w:r w:rsidR="005003BB">
        <w:rPr>
          <w:rFonts w:hint="eastAsia"/>
        </w:rPr>
        <w:t>問題に発展する可能性有り</w:t>
      </w:r>
      <w:bookmarkStart w:id="0" w:name="_Hlk160790597"/>
      <w:r w:rsidR="001A7866">
        <w:rPr>
          <w:rFonts w:hint="eastAsia"/>
        </w:rPr>
        <w:t>」</w:t>
      </w:r>
      <w:bookmarkEnd w:id="0"/>
      <w:r>
        <w:rPr>
          <w:rFonts w:hint="eastAsia"/>
        </w:rPr>
        <w:t>として、販売しない様</w:t>
      </w:r>
      <w:r w:rsidR="00221F25">
        <w:rPr>
          <w:rFonts w:hint="eastAsia"/>
        </w:rPr>
        <w:t>あらかじめ申し入れを行いました。</w:t>
      </w:r>
    </w:p>
    <w:p w14:paraId="1935C8E6" w14:textId="418A8E01" w:rsidR="00221F25" w:rsidRDefault="00A85CE7">
      <w:r>
        <w:rPr>
          <w:rFonts w:hint="eastAsia"/>
        </w:rPr>
        <w:t>然しながら上記申し入れにも</w:t>
      </w:r>
      <w:r w:rsidR="00221F25">
        <w:rPr>
          <w:rFonts w:hint="eastAsia"/>
        </w:rPr>
        <w:t>かかわらず、実際にジェネリック</w:t>
      </w:r>
      <w:r w:rsidR="001A7866">
        <w:rPr>
          <w:rFonts w:hint="eastAsia"/>
        </w:rPr>
        <w:t>医薬品</w:t>
      </w:r>
      <w:r w:rsidR="00221F25">
        <w:rPr>
          <w:rFonts w:hint="eastAsia"/>
        </w:rPr>
        <w:t>が2社</w:t>
      </w:r>
      <w:r>
        <w:rPr>
          <w:rFonts w:hint="eastAsia"/>
        </w:rPr>
        <w:t>（</w:t>
      </w:r>
      <w:r w:rsidR="00D465FB">
        <w:rPr>
          <w:rFonts w:hint="eastAsia"/>
        </w:rPr>
        <w:t>「</w:t>
      </w:r>
      <w:r>
        <w:rPr>
          <w:rFonts w:hint="eastAsia"/>
        </w:rPr>
        <w:t>東和医薬品</w:t>
      </w:r>
      <w:r w:rsidR="00030318">
        <w:rPr>
          <w:rFonts w:hint="eastAsia"/>
        </w:rPr>
        <w:t>株式会社</w:t>
      </w:r>
      <w:r w:rsidR="00D465FB">
        <w:rPr>
          <w:rFonts w:hint="eastAsia"/>
        </w:rPr>
        <w:t>」</w:t>
      </w:r>
      <w:r>
        <w:rPr>
          <w:rFonts w:hint="eastAsia"/>
        </w:rPr>
        <w:t>並びに</w:t>
      </w:r>
      <w:r w:rsidR="00D465FB">
        <w:rPr>
          <w:rFonts w:hint="eastAsia"/>
        </w:rPr>
        <w:t>「</w:t>
      </w:r>
      <w:r>
        <w:rPr>
          <w:rFonts w:hint="eastAsia"/>
        </w:rPr>
        <w:t>ファイザー</w:t>
      </w:r>
      <w:r w:rsidR="00030318">
        <w:rPr>
          <w:rFonts w:hint="eastAsia"/>
        </w:rPr>
        <w:t>株式会社</w:t>
      </w:r>
      <w:r w:rsidR="00D465FB">
        <w:rPr>
          <w:rFonts w:hint="eastAsia"/>
        </w:rPr>
        <w:t>」</w:t>
      </w:r>
      <w:r>
        <w:rPr>
          <w:rFonts w:hint="eastAsia"/>
        </w:rPr>
        <w:t>）に</w:t>
      </w:r>
      <w:r w:rsidR="00221F25">
        <w:rPr>
          <w:rFonts w:hint="eastAsia"/>
        </w:rPr>
        <w:t>より販売されたので、販売を強行した</w:t>
      </w:r>
      <w:r>
        <w:rPr>
          <w:rFonts w:hint="eastAsia"/>
        </w:rPr>
        <w:t>左記</w:t>
      </w:r>
      <w:r w:rsidR="00221F25">
        <w:rPr>
          <w:rFonts w:hint="eastAsia"/>
        </w:rPr>
        <w:t>2社それぞれを相手に米国E社と</w:t>
      </w:r>
      <w:r w:rsidR="00D465FB">
        <w:rPr>
          <w:rFonts w:hint="eastAsia"/>
        </w:rPr>
        <w:t>日本</w:t>
      </w:r>
      <w:r w:rsidR="00221F25">
        <w:rPr>
          <w:rFonts w:hint="eastAsia"/>
        </w:rPr>
        <w:t>S社が</w:t>
      </w:r>
      <w:r w:rsidR="001A7866">
        <w:rPr>
          <w:rFonts w:hint="eastAsia"/>
        </w:rPr>
        <w:t>共同</w:t>
      </w:r>
      <w:r w:rsidR="00221F25">
        <w:rPr>
          <w:rFonts w:hint="eastAsia"/>
        </w:rPr>
        <w:t>で</w:t>
      </w:r>
      <w:r w:rsidR="005003BB">
        <w:rPr>
          <w:rFonts w:hint="eastAsia"/>
        </w:rPr>
        <w:t>2023年12月16日</w:t>
      </w:r>
      <w:r w:rsidR="00437F10">
        <w:rPr>
          <w:rFonts w:hint="eastAsia"/>
        </w:rPr>
        <w:t>（対東和薬品）及び</w:t>
      </w:r>
      <w:r w:rsidR="00D465FB">
        <w:rPr>
          <w:rFonts w:hint="eastAsia"/>
        </w:rPr>
        <w:t>2023年</w:t>
      </w:r>
      <w:r w:rsidR="00437F10">
        <w:rPr>
          <w:rFonts w:hint="eastAsia"/>
        </w:rPr>
        <w:t>12月26日（対ファイザー）</w:t>
      </w:r>
      <w:r w:rsidR="005003BB">
        <w:rPr>
          <w:rFonts w:hint="eastAsia"/>
        </w:rPr>
        <w:t>に</w:t>
      </w:r>
      <w:r w:rsidR="00B362C0">
        <w:rPr>
          <w:rFonts w:hint="eastAsia"/>
        </w:rPr>
        <w:t>東京地方</w:t>
      </w:r>
      <w:r w:rsidR="00221F25">
        <w:rPr>
          <w:rFonts w:hint="eastAsia"/>
        </w:rPr>
        <w:t>裁判所に</w:t>
      </w:r>
      <w:r w:rsidR="001A7866">
        <w:rPr>
          <w:rFonts w:hint="eastAsia"/>
        </w:rPr>
        <w:t>「特許侵害に基づく後発医薬品の製造販売の差止及び損害賠償請求」</w:t>
      </w:r>
      <w:r w:rsidR="00221F25">
        <w:rPr>
          <w:rFonts w:hint="eastAsia"/>
        </w:rPr>
        <w:t>訴訟を</w:t>
      </w:r>
      <w:r w:rsidR="00030318">
        <w:rPr>
          <w:rFonts w:hint="eastAsia"/>
        </w:rPr>
        <w:t>提起</w:t>
      </w:r>
      <w:r w:rsidR="00221F25">
        <w:rPr>
          <w:rFonts w:hint="eastAsia"/>
        </w:rPr>
        <w:t>しました。</w:t>
      </w:r>
    </w:p>
    <w:p w14:paraId="0A276305" w14:textId="504DCAA6" w:rsidR="00221F25" w:rsidRDefault="00221F25">
      <w:r>
        <w:rPr>
          <w:rFonts w:hint="eastAsia"/>
        </w:rPr>
        <w:t>S社の公表</w:t>
      </w:r>
      <w:r w:rsidR="00B70BAF">
        <w:rPr>
          <w:rFonts w:hint="eastAsia"/>
        </w:rPr>
        <w:t>IR</w:t>
      </w:r>
      <w:r>
        <w:rPr>
          <w:rFonts w:hint="eastAsia"/>
        </w:rPr>
        <w:t>情報では訴訟判決予定</w:t>
      </w:r>
      <w:r w:rsidR="00D465FB">
        <w:rPr>
          <w:rFonts w:hint="eastAsia"/>
        </w:rPr>
        <w:t>は2024年前半となっております。</w:t>
      </w:r>
      <w:r w:rsidR="00A85CE7">
        <w:rPr>
          <w:rFonts w:hint="eastAsia"/>
        </w:rPr>
        <w:t>それ以上のニュース</w:t>
      </w:r>
      <w:r>
        <w:rPr>
          <w:rFonts w:hint="eastAsia"/>
        </w:rPr>
        <w:t>はS</w:t>
      </w:r>
      <w:r w:rsidR="005003BB">
        <w:rPr>
          <w:rFonts w:hint="eastAsia"/>
        </w:rPr>
        <w:t>社</w:t>
      </w:r>
      <w:r>
        <w:rPr>
          <w:rFonts w:hint="eastAsia"/>
        </w:rPr>
        <w:t>より開示されておりません。</w:t>
      </w:r>
    </w:p>
    <w:p w14:paraId="6F13618D" w14:textId="77777777" w:rsidR="00221F25" w:rsidRDefault="00221F25"/>
    <w:p w14:paraId="6AF290B4" w14:textId="368485C8" w:rsidR="00221F25" w:rsidRDefault="00221F25">
      <w:r>
        <w:rPr>
          <w:rFonts w:hint="eastAsia"/>
        </w:rPr>
        <w:t>相談者と</w:t>
      </w:r>
      <w:r w:rsidR="00436D59">
        <w:rPr>
          <w:rFonts w:hint="eastAsia"/>
        </w:rPr>
        <w:t>本</w:t>
      </w:r>
      <w:r>
        <w:rPr>
          <w:rFonts w:hint="eastAsia"/>
        </w:rPr>
        <w:t>訴訟の関係：</w:t>
      </w:r>
    </w:p>
    <w:p w14:paraId="4749BA6C" w14:textId="5EBC10FC" w:rsidR="00B362C0" w:rsidRDefault="00221F25">
      <w:r>
        <w:rPr>
          <w:rFonts w:hint="eastAsia"/>
        </w:rPr>
        <w:t>相談者はS社の株式を所有してお</w:t>
      </w:r>
      <w:r w:rsidR="00B362C0">
        <w:rPr>
          <w:rFonts w:hint="eastAsia"/>
        </w:rPr>
        <w:t>る</w:t>
      </w:r>
      <w:r>
        <w:rPr>
          <w:rFonts w:hint="eastAsia"/>
        </w:rPr>
        <w:t>株主です。訴訟には直接＆</w:t>
      </w:r>
      <w:r w:rsidR="00B362C0">
        <w:rPr>
          <w:rFonts w:hint="eastAsia"/>
        </w:rPr>
        <w:t>間接全く</w:t>
      </w:r>
      <w:r>
        <w:rPr>
          <w:rFonts w:hint="eastAsia"/>
        </w:rPr>
        <w:t>関係しておりません。本訴訟の結果が</w:t>
      </w:r>
      <w:r w:rsidR="00B362C0">
        <w:rPr>
          <w:rFonts w:hint="eastAsia"/>
        </w:rPr>
        <w:t>私</w:t>
      </w:r>
      <w:r w:rsidR="0090661F">
        <w:rPr>
          <w:rFonts w:hint="eastAsia"/>
        </w:rPr>
        <w:t>の</w:t>
      </w:r>
      <w:r w:rsidR="00B362C0">
        <w:rPr>
          <w:rFonts w:hint="eastAsia"/>
        </w:rPr>
        <w:t>保有する</w:t>
      </w:r>
      <w:r>
        <w:rPr>
          <w:rFonts w:hint="eastAsia"/>
        </w:rPr>
        <w:t>株式</w:t>
      </w:r>
      <w:r w:rsidR="005003BB">
        <w:rPr>
          <w:rFonts w:hint="eastAsia"/>
        </w:rPr>
        <w:t>資産</w:t>
      </w:r>
      <w:r>
        <w:rPr>
          <w:rFonts w:hint="eastAsia"/>
        </w:rPr>
        <w:t>に多大な影響があるので、</w:t>
      </w:r>
      <w:r w:rsidR="00284348">
        <w:rPr>
          <w:rFonts w:hint="eastAsia"/>
        </w:rPr>
        <w:t>訴訟の進展に大いに関心を持っております。</w:t>
      </w:r>
    </w:p>
    <w:p w14:paraId="4E7DFA1E" w14:textId="13A1A5C2" w:rsidR="00221F25" w:rsidRDefault="00284348">
      <w:r>
        <w:rPr>
          <w:rFonts w:hint="eastAsia"/>
        </w:rPr>
        <w:t>会社業績はジェネリック承認前2022年には売上100億円純利益</w:t>
      </w:r>
      <w:r w:rsidR="0090661F">
        <w:rPr>
          <w:rFonts w:hint="eastAsia"/>
        </w:rPr>
        <w:t>12</w:t>
      </w:r>
      <w:r>
        <w:rPr>
          <w:rFonts w:hint="eastAsia"/>
        </w:rPr>
        <w:t>億円</w:t>
      </w:r>
      <w:r w:rsidR="009D7477">
        <w:rPr>
          <w:rFonts w:hint="eastAsia"/>
        </w:rPr>
        <w:t>を達成しいておりますが2023年は</w:t>
      </w:r>
      <w:r w:rsidR="00B70BAF">
        <w:rPr>
          <w:rFonts w:hint="eastAsia"/>
        </w:rPr>
        <w:t>ジェネリック販売の影響を受けて</w:t>
      </w:r>
      <w:r>
        <w:rPr>
          <w:rFonts w:hint="eastAsia"/>
        </w:rPr>
        <w:t>売上56億円純利益</w:t>
      </w:r>
      <w:r w:rsidR="009D7477">
        <w:rPr>
          <w:rFonts w:hint="eastAsia"/>
        </w:rPr>
        <w:t>は</w:t>
      </w:r>
      <w:r w:rsidR="0090661F">
        <w:rPr>
          <w:rFonts w:hint="eastAsia"/>
        </w:rPr>
        <w:t>19</w:t>
      </w:r>
      <w:r>
        <w:rPr>
          <w:rFonts w:hint="eastAsia"/>
        </w:rPr>
        <w:t>億円</w:t>
      </w:r>
      <w:r w:rsidR="009D7477">
        <w:rPr>
          <w:rFonts w:hint="eastAsia"/>
        </w:rPr>
        <w:t>の赤字</w:t>
      </w:r>
      <w:r>
        <w:rPr>
          <w:rFonts w:hint="eastAsia"/>
        </w:rPr>
        <w:t>となり、</w:t>
      </w:r>
      <w:r w:rsidR="00E07310">
        <w:rPr>
          <w:rFonts w:hint="eastAsia"/>
        </w:rPr>
        <w:t>市場</w:t>
      </w:r>
      <w:r w:rsidR="00B70BAF">
        <w:rPr>
          <w:rFonts w:hint="eastAsia"/>
        </w:rPr>
        <w:t>株価</w:t>
      </w:r>
      <w:r>
        <w:rPr>
          <w:rFonts w:hint="eastAsia"/>
        </w:rPr>
        <w:t>もジェネリック承認前に比べ数分の１になっております。</w:t>
      </w:r>
    </w:p>
    <w:p w14:paraId="32F1DBAC" w14:textId="76CF8DB5" w:rsidR="005003BB" w:rsidRPr="005003BB" w:rsidRDefault="005003BB">
      <w:r>
        <w:rPr>
          <w:rFonts w:hint="eastAsia"/>
        </w:rPr>
        <w:t>E社では</w:t>
      </w:r>
      <w:r w:rsidR="00E07310">
        <w:rPr>
          <w:rFonts w:hint="eastAsia"/>
        </w:rPr>
        <w:t>本医薬品に関し、</w:t>
      </w:r>
      <w:r>
        <w:rPr>
          <w:rFonts w:hint="eastAsia"/>
        </w:rPr>
        <w:t>米国内で何件かの特許侵害訴訟を経験してきており、これまでE社が勝訴（和解勧告含め）してきております。</w:t>
      </w:r>
    </w:p>
    <w:p w14:paraId="26927B5B" w14:textId="61F3EB45" w:rsidR="00284348" w:rsidRDefault="009D7477">
      <w:r>
        <w:rPr>
          <w:rFonts w:hint="eastAsia"/>
        </w:rPr>
        <w:t>【</w:t>
      </w:r>
      <w:r w:rsidR="00284348">
        <w:rPr>
          <w:rFonts w:hint="eastAsia"/>
        </w:rPr>
        <w:t>相談内容</w:t>
      </w:r>
      <w:r>
        <w:rPr>
          <w:rFonts w:hint="eastAsia"/>
        </w:rPr>
        <w:t>】</w:t>
      </w:r>
      <w:r w:rsidR="00284348">
        <w:rPr>
          <w:rFonts w:hint="eastAsia"/>
        </w:rPr>
        <w:t>：</w:t>
      </w:r>
    </w:p>
    <w:p w14:paraId="0561CFB3" w14:textId="74A1B2D6" w:rsidR="00284348" w:rsidRDefault="00284348">
      <w:r>
        <w:rPr>
          <w:rFonts w:hint="eastAsia"/>
        </w:rPr>
        <w:t>ご回答は一般的な法曹界の解釈、判断、慣行に基づく</w:t>
      </w:r>
      <w:r w:rsidR="005003BB">
        <w:rPr>
          <w:rFonts w:hint="eastAsia"/>
        </w:rPr>
        <w:t>範囲内の</w:t>
      </w:r>
      <w:r>
        <w:rPr>
          <w:rFonts w:hint="eastAsia"/>
        </w:rPr>
        <w:t>もので結構です。訴訟の具体的な審議</w:t>
      </w:r>
      <w:r w:rsidR="00030318">
        <w:rPr>
          <w:rFonts w:hint="eastAsia"/>
        </w:rPr>
        <w:t>内容</w:t>
      </w:r>
      <w:r>
        <w:rPr>
          <w:rFonts w:hint="eastAsia"/>
        </w:rPr>
        <w:t>に踏み込んで頂く必要はありません。</w:t>
      </w:r>
    </w:p>
    <w:p w14:paraId="491712AB" w14:textId="473BCC56" w:rsidR="00284348" w:rsidRDefault="00284348" w:rsidP="00284348">
      <w:pPr>
        <w:pStyle w:val="a9"/>
        <w:numPr>
          <w:ilvl w:val="0"/>
          <w:numId w:val="1"/>
        </w:numPr>
      </w:pPr>
      <w:r>
        <w:rPr>
          <w:rFonts w:hint="eastAsia"/>
        </w:rPr>
        <w:t>訴訟期間と審議の</w:t>
      </w:r>
      <w:r w:rsidR="005003BB">
        <w:rPr>
          <w:rFonts w:hint="eastAsia"/>
        </w:rPr>
        <w:t>プロセス</w:t>
      </w:r>
      <w:r>
        <w:rPr>
          <w:rFonts w:hint="eastAsia"/>
        </w:rPr>
        <w:t>について：</w:t>
      </w:r>
    </w:p>
    <w:p w14:paraId="2A13BD5A" w14:textId="6295A9D0" w:rsidR="00284348" w:rsidRDefault="00E07310" w:rsidP="00284348">
      <w:pPr>
        <w:pStyle w:val="a9"/>
        <w:ind w:left="440"/>
      </w:pPr>
      <w:r>
        <w:rPr>
          <w:rFonts w:hint="eastAsia"/>
        </w:rPr>
        <w:t>WEBでの</w:t>
      </w:r>
      <w:r w:rsidR="00284348">
        <w:rPr>
          <w:rFonts w:hint="eastAsia"/>
        </w:rPr>
        <w:t>公開情報</w:t>
      </w:r>
      <w:r w:rsidR="00B362C0">
        <w:rPr>
          <w:rFonts w:hint="eastAsia"/>
        </w:rPr>
        <w:t>から</w:t>
      </w:r>
      <w:r w:rsidR="00284348">
        <w:rPr>
          <w:rFonts w:hint="eastAsia"/>
        </w:rPr>
        <w:t>、</w:t>
      </w:r>
      <w:r w:rsidR="00B362C0">
        <w:rPr>
          <w:rFonts w:hint="eastAsia"/>
        </w:rPr>
        <w:t>知財訴訟は</w:t>
      </w:r>
      <w:r w:rsidR="00284348">
        <w:rPr>
          <w:rFonts w:hint="eastAsia"/>
        </w:rPr>
        <w:t>判決までの時間</w:t>
      </w:r>
      <w:r w:rsidR="00DA4948">
        <w:rPr>
          <w:rFonts w:hint="eastAsia"/>
        </w:rPr>
        <w:t>（平均審理期間）</w:t>
      </w:r>
      <w:r w:rsidR="00284348">
        <w:rPr>
          <w:rFonts w:hint="eastAsia"/>
        </w:rPr>
        <w:t>は約12ケ月と理解しております。</w:t>
      </w:r>
      <w:r w:rsidR="005003BB">
        <w:rPr>
          <w:rFonts w:hint="eastAsia"/>
        </w:rPr>
        <w:t>審議のプロセスは</w:t>
      </w:r>
      <w:r w:rsidR="00284348">
        <w:rPr>
          <w:rFonts w:hint="eastAsia"/>
        </w:rPr>
        <w:t>最初に特許侵害の有無について</w:t>
      </w:r>
      <w:r w:rsidR="005B1B7C">
        <w:rPr>
          <w:rFonts w:hint="eastAsia"/>
        </w:rPr>
        <w:t>原告と被告間のやりとりがあり、</w:t>
      </w:r>
      <w:r w:rsidR="005003BB">
        <w:rPr>
          <w:rFonts w:hint="eastAsia"/>
        </w:rPr>
        <w:t>その</w:t>
      </w:r>
      <w:r w:rsidR="00DA4948">
        <w:rPr>
          <w:rFonts w:hint="eastAsia"/>
        </w:rPr>
        <w:t>内容を踏まえ、</w:t>
      </w:r>
      <w:r w:rsidR="009D7477">
        <w:rPr>
          <w:rFonts w:hint="eastAsia"/>
        </w:rPr>
        <w:t>次のステージへの移行が決まる。即ち</w:t>
      </w:r>
      <w:r w:rsidR="005B1B7C">
        <w:rPr>
          <w:rFonts w:hint="eastAsia"/>
        </w:rPr>
        <w:t>裁判所</w:t>
      </w:r>
      <w:r w:rsidR="009D7477">
        <w:rPr>
          <w:rFonts w:hint="eastAsia"/>
        </w:rPr>
        <w:t>側の</w:t>
      </w:r>
      <w:r w:rsidR="00DA4948">
        <w:rPr>
          <w:rFonts w:hint="eastAsia"/>
        </w:rPr>
        <w:t>心証</w:t>
      </w:r>
      <w:r w:rsidR="005B1B7C">
        <w:rPr>
          <w:rFonts w:hint="eastAsia"/>
        </w:rPr>
        <w:t>判断</w:t>
      </w:r>
      <w:r w:rsidR="00DA4948">
        <w:rPr>
          <w:rFonts w:hint="eastAsia"/>
        </w:rPr>
        <w:t>が</w:t>
      </w:r>
      <w:r w:rsidR="005B1B7C">
        <w:rPr>
          <w:rFonts w:hint="eastAsia"/>
        </w:rPr>
        <w:t>侵害可能性有る場合に次のステージとして侵害に伴う</w:t>
      </w:r>
      <w:r w:rsidR="00DA4948">
        <w:rPr>
          <w:rFonts w:hint="eastAsia"/>
        </w:rPr>
        <w:t>審議（</w:t>
      </w:r>
      <w:r w:rsidR="005B1B7C">
        <w:rPr>
          <w:rFonts w:hint="eastAsia"/>
        </w:rPr>
        <w:t>損害賠償金額に関する審議</w:t>
      </w:r>
      <w:r w:rsidR="00DA4948">
        <w:rPr>
          <w:rFonts w:hint="eastAsia"/>
        </w:rPr>
        <w:t>）</w:t>
      </w:r>
      <w:r w:rsidR="005B1B7C">
        <w:rPr>
          <w:rFonts w:hint="eastAsia"/>
        </w:rPr>
        <w:t>に</w:t>
      </w:r>
      <w:r w:rsidR="00DA4948">
        <w:rPr>
          <w:rFonts w:hint="eastAsia"/>
        </w:rPr>
        <w:t>移って行く</w:t>
      </w:r>
      <w:r w:rsidR="005B1B7C">
        <w:rPr>
          <w:rFonts w:hint="eastAsia"/>
        </w:rPr>
        <w:t>。</w:t>
      </w:r>
    </w:p>
    <w:p w14:paraId="63835A4C" w14:textId="0DD0FEA9" w:rsidR="005B1B7C" w:rsidRDefault="005B1B7C" w:rsidP="00284348">
      <w:pPr>
        <w:pStyle w:val="a9"/>
        <w:ind w:left="440"/>
      </w:pPr>
      <w:r>
        <w:rPr>
          <w:rFonts w:hint="eastAsia"/>
        </w:rPr>
        <w:lastRenderedPageBreak/>
        <w:t>従い、「裁判の期間が長くなる事は、</w:t>
      </w:r>
      <w:r w:rsidR="00DA4948">
        <w:rPr>
          <w:rFonts w:hint="eastAsia"/>
        </w:rPr>
        <w:t>裁判所</w:t>
      </w:r>
      <w:r w:rsidR="005902EB">
        <w:rPr>
          <w:rFonts w:hint="eastAsia"/>
        </w:rPr>
        <w:t>（裁判官）</w:t>
      </w:r>
      <w:r w:rsidR="00DA4948">
        <w:rPr>
          <w:rFonts w:hint="eastAsia"/>
        </w:rPr>
        <w:t>の</w:t>
      </w:r>
      <w:r w:rsidR="005902EB">
        <w:rPr>
          <w:rFonts w:hint="eastAsia"/>
        </w:rPr>
        <w:t>心証</w:t>
      </w:r>
      <w:r w:rsidR="00DA4948">
        <w:rPr>
          <w:rFonts w:hint="eastAsia"/>
        </w:rPr>
        <w:t>では</w:t>
      </w:r>
      <w:r>
        <w:rPr>
          <w:rFonts w:hint="eastAsia"/>
        </w:rPr>
        <w:t>特許侵害の可能性</w:t>
      </w:r>
      <w:r w:rsidR="00B362C0">
        <w:rPr>
          <w:rFonts w:hint="eastAsia"/>
        </w:rPr>
        <w:t>は</w:t>
      </w:r>
      <w:r>
        <w:rPr>
          <w:rFonts w:hint="eastAsia"/>
        </w:rPr>
        <w:t>高いと</w:t>
      </w:r>
      <w:r w:rsidR="009D7477">
        <w:rPr>
          <w:rFonts w:hint="eastAsia"/>
        </w:rPr>
        <w:t>推測</w:t>
      </w:r>
      <w:r>
        <w:rPr>
          <w:rFonts w:hint="eastAsia"/>
        </w:rPr>
        <w:t>できる。」と</w:t>
      </w:r>
      <w:r w:rsidR="00B362C0">
        <w:rPr>
          <w:rFonts w:hint="eastAsia"/>
        </w:rPr>
        <w:t>私は理解して</w:t>
      </w:r>
      <w:r w:rsidR="00E07310">
        <w:rPr>
          <w:rFonts w:hint="eastAsia"/>
        </w:rPr>
        <w:t>おります。</w:t>
      </w:r>
    </w:p>
    <w:p w14:paraId="01D6831B" w14:textId="55B05389" w:rsidR="00E07310" w:rsidRDefault="00E07310" w:rsidP="00284348">
      <w:pPr>
        <w:pStyle w:val="a9"/>
        <w:ind w:left="440"/>
      </w:pPr>
      <w:r>
        <w:rPr>
          <w:rFonts w:hint="eastAsia"/>
        </w:rPr>
        <w:t>問合わせ内容は；</w:t>
      </w:r>
    </w:p>
    <w:p w14:paraId="472FE291" w14:textId="77777777" w:rsidR="009D7477" w:rsidRDefault="00E07310" w:rsidP="00284348">
      <w:pPr>
        <w:pStyle w:val="a9"/>
        <w:ind w:left="440"/>
      </w:pPr>
      <w:r>
        <w:rPr>
          <w:rFonts w:hint="eastAsia"/>
        </w:rPr>
        <w:t>➀</w:t>
      </w:r>
      <w:r w:rsidR="0033213B">
        <w:rPr>
          <w:rFonts w:hint="eastAsia"/>
        </w:rPr>
        <w:t>判決までの期間はどの程度</w:t>
      </w:r>
      <w:r w:rsidR="009D7477">
        <w:rPr>
          <w:rFonts w:hint="eastAsia"/>
        </w:rPr>
        <w:t>ですか</w:t>
      </w:r>
      <w:r w:rsidR="0033213B">
        <w:rPr>
          <w:rFonts w:hint="eastAsia"/>
        </w:rPr>
        <w:t xml:space="preserve">？　</w:t>
      </w:r>
    </w:p>
    <w:p w14:paraId="4E1786B0" w14:textId="0A383165" w:rsidR="00E07310" w:rsidRDefault="0033213B" w:rsidP="00284348">
      <w:pPr>
        <w:pStyle w:val="a9"/>
        <w:ind w:left="440"/>
      </w:pPr>
      <w:r>
        <w:rPr>
          <w:rFonts w:hint="eastAsia"/>
        </w:rPr>
        <w:t>特許侵害が無いと裁判所が判断したケースと特許侵害有りと判断したケース、それぞれについて</w:t>
      </w:r>
      <w:r w:rsidR="009D7477">
        <w:rPr>
          <w:rFonts w:hint="eastAsia"/>
        </w:rPr>
        <w:t>の</w:t>
      </w:r>
      <w:r w:rsidR="00436D59">
        <w:rPr>
          <w:rFonts w:hint="eastAsia"/>
        </w:rPr>
        <w:t>判決までの推測</w:t>
      </w:r>
      <w:r w:rsidR="009D7477">
        <w:rPr>
          <w:rFonts w:hint="eastAsia"/>
        </w:rPr>
        <w:t>期間</w:t>
      </w:r>
      <w:r>
        <w:rPr>
          <w:rFonts w:hint="eastAsia"/>
        </w:rPr>
        <w:t>。</w:t>
      </w:r>
    </w:p>
    <w:p w14:paraId="06AA09A4" w14:textId="46A5D435" w:rsidR="0033213B" w:rsidRDefault="0033213B" w:rsidP="00284348">
      <w:pPr>
        <w:pStyle w:val="a9"/>
        <w:ind w:left="440"/>
      </w:pPr>
      <w:r>
        <w:rPr>
          <w:rFonts w:hint="eastAsia"/>
        </w:rPr>
        <w:t>②</w:t>
      </w:r>
      <w:r w:rsidR="00B70BAF">
        <w:rPr>
          <w:rFonts w:hint="eastAsia"/>
        </w:rPr>
        <w:t>仮に</w:t>
      </w:r>
      <w:r>
        <w:rPr>
          <w:rFonts w:hint="eastAsia"/>
        </w:rPr>
        <w:t>審理期間が長い</w:t>
      </w:r>
      <w:r w:rsidR="00B70BAF">
        <w:rPr>
          <w:rFonts w:hint="eastAsia"/>
        </w:rPr>
        <w:t>（本件では</w:t>
      </w:r>
      <w:r w:rsidR="009D7477">
        <w:rPr>
          <w:rFonts w:hint="eastAsia"/>
        </w:rPr>
        <w:t>2024年3月22日</w:t>
      </w:r>
      <w:r w:rsidR="00B70BAF">
        <w:rPr>
          <w:rFonts w:hint="eastAsia"/>
        </w:rPr>
        <w:t>時点で既に提訴後15ケ月）</w:t>
      </w:r>
      <w:r>
        <w:rPr>
          <w:rFonts w:hint="eastAsia"/>
        </w:rPr>
        <w:t>事の背景</w:t>
      </w:r>
      <w:r w:rsidR="00B70BAF">
        <w:rPr>
          <w:rFonts w:hint="eastAsia"/>
        </w:rPr>
        <w:t>の有無</w:t>
      </w:r>
      <w:r>
        <w:rPr>
          <w:rFonts w:hint="eastAsia"/>
        </w:rPr>
        <w:t>？</w:t>
      </w:r>
    </w:p>
    <w:p w14:paraId="522E04A8" w14:textId="73E31D64" w:rsidR="0033213B" w:rsidRDefault="009D7477" w:rsidP="00436D59">
      <w:pPr>
        <w:pStyle w:val="a9"/>
        <w:ind w:left="656"/>
      </w:pPr>
      <w:r>
        <w:rPr>
          <w:rFonts w:hint="eastAsia"/>
        </w:rPr>
        <w:t>上記➀のご回答次第ですが、</w:t>
      </w:r>
      <w:r w:rsidR="00E73A00">
        <w:rPr>
          <w:rFonts w:hint="eastAsia"/>
        </w:rPr>
        <w:t>平均審理期間が12ケ月とすると、15ケ月も経過している事は“</w:t>
      </w:r>
      <w:r w:rsidR="0033213B">
        <w:rPr>
          <w:rFonts w:hint="eastAsia"/>
        </w:rPr>
        <w:t>特許侵害が有り、又は特許侵害の疑いが強いと考えられる</w:t>
      </w:r>
      <w:r>
        <w:rPr>
          <w:rFonts w:hint="eastAsia"/>
        </w:rPr>
        <w:t>ので</w:t>
      </w:r>
      <w:r w:rsidR="0033213B">
        <w:rPr>
          <w:rFonts w:hint="eastAsia"/>
        </w:rPr>
        <w:t>審理期間が長くなっている</w:t>
      </w:r>
      <w:r w:rsidR="00E73A00">
        <w:rPr>
          <w:rFonts w:hint="eastAsia"/>
        </w:rPr>
        <w:t>”</w:t>
      </w:r>
      <w:r w:rsidR="0033213B">
        <w:rPr>
          <w:rFonts w:hint="eastAsia"/>
        </w:rPr>
        <w:t>と判断出来るのでしょうか？</w:t>
      </w:r>
    </w:p>
    <w:p w14:paraId="4656D7CC" w14:textId="73AF658B" w:rsidR="00284348" w:rsidRDefault="005B1B7C" w:rsidP="00284348">
      <w:pPr>
        <w:pStyle w:val="a9"/>
        <w:numPr>
          <w:ilvl w:val="0"/>
          <w:numId w:val="1"/>
        </w:numPr>
      </w:pPr>
      <w:r>
        <w:rPr>
          <w:rFonts w:hint="eastAsia"/>
        </w:rPr>
        <w:t>判決日の告知は何時頃開示されますか：</w:t>
      </w:r>
    </w:p>
    <w:p w14:paraId="740A2A3E" w14:textId="6AEB7558" w:rsidR="003420FF" w:rsidRDefault="003420FF" w:rsidP="003420FF">
      <w:pPr>
        <w:pStyle w:val="a9"/>
        <w:ind w:left="440"/>
      </w:pPr>
      <w:r>
        <w:rPr>
          <w:rFonts w:hint="eastAsia"/>
        </w:rPr>
        <w:t>裁判所はどのタイミングで、判決日を原告及び被告に通知するのですか？</w:t>
      </w:r>
      <w:r w:rsidR="00DA4948">
        <w:rPr>
          <w:rFonts w:hint="eastAsia"/>
        </w:rPr>
        <w:t xml:space="preserve">　</w:t>
      </w:r>
      <w:r w:rsidR="0033213B">
        <w:rPr>
          <w:rFonts w:hint="eastAsia"/>
        </w:rPr>
        <w:t>判決を言い渡す際のルールや慣習の様なものはあるのでしょうか</w:t>
      </w:r>
      <w:r w:rsidR="00DA4948">
        <w:rPr>
          <w:rFonts w:hint="eastAsia"/>
        </w:rPr>
        <w:t>？</w:t>
      </w:r>
    </w:p>
    <w:p w14:paraId="4C670E84" w14:textId="738AE166" w:rsidR="003420FF" w:rsidRDefault="003420FF" w:rsidP="003420FF">
      <w:pPr>
        <w:pStyle w:val="a9"/>
        <w:ind w:left="440"/>
      </w:pPr>
      <w:r>
        <w:rPr>
          <w:rFonts w:hint="eastAsia"/>
        </w:rPr>
        <w:t xml:space="preserve">又、判決日を訴訟に関係ない人も知る方法はありますか？　</w:t>
      </w:r>
    </w:p>
    <w:p w14:paraId="5ED7E7C4" w14:textId="61A0833F" w:rsidR="003420FF" w:rsidRDefault="0033213B" w:rsidP="00284348">
      <w:pPr>
        <w:pStyle w:val="a9"/>
        <w:numPr>
          <w:ilvl w:val="0"/>
          <w:numId w:val="1"/>
        </w:numPr>
      </w:pPr>
      <w:r>
        <w:rPr>
          <w:rFonts w:hint="eastAsia"/>
        </w:rPr>
        <w:t>裁判の傍聴可能性</w:t>
      </w:r>
    </w:p>
    <w:p w14:paraId="10AACFCD" w14:textId="1C54E034" w:rsidR="0033213B" w:rsidRDefault="0033213B" w:rsidP="0033213B">
      <w:pPr>
        <w:pStyle w:val="a9"/>
        <w:ind w:left="440"/>
      </w:pPr>
      <w:r>
        <w:rPr>
          <w:rFonts w:hint="eastAsia"/>
        </w:rPr>
        <w:t xml:space="preserve">一般の人が判決を傍聴する事は可能でしょうか？　</w:t>
      </w:r>
    </w:p>
    <w:p w14:paraId="6B26BA7B" w14:textId="77777777" w:rsidR="00284348" w:rsidRDefault="00284348" w:rsidP="00E73A00"/>
    <w:p w14:paraId="06EE43B6" w14:textId="2A844859" w:rsidR="00E73A00" w:rsidRPr="00284348" w:rsidRDefault="00E73A00" w:rsidP="00E73A00">
      <w:r>
        <w:rPr>
          <w:rFonts w:hint="eastAsia"/>
        </w:rPr>
        <w:t>以上</w:t>
      </w:r>
    </w:p>
    <w:sectPr w:rsidR="00E73A00" w:rsidRPr="00284348" w:rsidSect="00FC39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3449" w14:textId="77777777" w:rsidR="00437F10" w:rsidRDefault="00437F10" w:rsidP="00437F10">
      <w:pPr>
        <w:spacing w:after="0" w:line="240" w:lineRule="auto"/>
      </w:pPr>
      <w:r>
        <w:separator/>
      </w:r>
    </w:p>
  </w:endnote>
  <w:endnote w:type="continuationSeparator" w:id="0">
    <w:p w14:paraId="6C979FB0" w14:textId="77777777" w:rsidR="00437F10" w:rsidRDefault="00437F10" w:rsidP="0043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61EB" w14:textId="77777777" w:rsidR="00437F10" w:rsidRDefault="00437F10" w:rsidP="00437F10">
      <w:pPr>
        <w:spacing w:after="0" w:line="240" w:lineRule="auto"/>
      </w:pPr>
      <w:r>
        <w:separator/>
      </w:r>
    </w:p>
  </w:footnote>
  <w:footnote w:type="continuationSeparator" w:id="0">
    <w:p w14:paraId="249DB52A" w14:textId="77777777" w:rsidR="00437F10" w:rsidRDefault="00437F10" w:rsidP="00437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730FB"/>
    <w:multiLevelType w:val="hybridMultilevel"/>
    <w:tmpl w:val="28A829A4"/>
    <w:lvl w:ilvl="0" w:tplc="94A4BE3A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894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72"/>
    <w:rsid w:val="00030318"/>
    <w:rsid w:val="001A7866"/>
    <w:rsid w:val="00221F25"/>
    <w:rsid w:val="00284348"/>
    <w:rsid w:val="0033213B"/>
    <w:rsid w:val="003420FF"/>
    <w:rsid w:val="00436D59"/>
    <w:rsid w:val="00437F10"/>
    <w:rsid w:val="005003BB"/>
    <w:rsid w:val="005902EB"/>
    <w:rsid w:val="005B1B7C"/>
    <w:rsid w:val="0090661F"/>
    <w:rsid w:val="009D7477"/>
    <w:rsid w:val="00A85CE7"/>
    <w:rsid w:val="00B362C0"/>
    <w:rsid w:val="00B47F5B"/>
    <w:rsid w:val="00B70BAF"/>
    <w:rsid w:val="00D465FB"/>
    <w:rsid w:val="00DA4948"/>
    <w:rsid w:val="00E07310"/>
    <w:rsid w:val="00E73A00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A45"/>
  <w15:chartTrackingRefBased/>
  <w15:docId w15:val="{0CFF75BE-CAD9-4932-A36C-171AF20C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9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9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9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9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9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9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9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9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9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9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9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9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9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9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9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7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7F10"/>
  </w:style>
  <w:style w:type="paragraph" w:styleId="ac">
    <w:name w:val="footer"/>
    <w:basedOn w:val="a"/>
    <w:link w:val="ad"/>
    <w:uiPriority w:val="99"/>
    <w:unhideWhenUsed/>
    <w:rsid w:val="00437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明夫 三浦</dc:creator>
  <cp:keywords/>
  <dc:description/>
  <cp:lastModifiedBy>明夫 三浦</cp:lastModifiedBy>
  <cp:revision>6</cp:revision>
  <dcterms:created xsi:type="dcterms:W3CDTF">2024-03-08T01:40:00Z</dcterms:created>
  <dcterms:modified xsi:type="dcterms:W3CDTF">2024-03-25T02:13:00Z</dcterms:modified>
</cp:coreProperties>
</file>