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D5B4" w14:textId="61ACE90D" w:rsidR="00DC32AD" w:rsidRPr="00DC32AD" w:rsidRDefault="00260C18" w:rsidP="00DC32AD">
      <w:pPr>
        <w:pStyle w:val="a9"/>
        <w:numPr>
          <w:ilvl w:val="0"/>
          <w:numId w:val="1"/>
        </w:numPr>
        <w:rPr>
          <w:rFonts w:ascii="BIZ UDPゴシック" w:eastAsia="BIZ UDPゴシック" w:hAnsi="BIZ UDPゴシック" w:hint="eastAsia"/>
          <w:sz w:val="44"/>
          <w:szCs w:val="44"/>
        </w:rPr>
      </w:pPr>
      <w:r w:rsidRPr="00DC32AD">
        <w:rPr>
          <w:rFonts w:ascii="BIZ UDPゴシック" w:eastAsia="BIZ UDPゴシック" w:hAnsi="BIZ UDPゴシック"/>
          <w:sz w:val="44"/>
          <w:szCs w:val="44"/>
        </w:rPr>
        <w:t>衛生学・公衆衛生学の基本と健康の概念</w:t>
      </w:r>
    </w:p>
    <w:p w14:paraId="24F9AE73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1 WHOによる健康の定義を完全に述べよ。</w:t>
      </w:r>
    </w:p>
    <w:p w14:paraId="188D1DFB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D7EEEB0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898D57D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22232A2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5DC2650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2AC97F5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F003A8A" w14:textId="77777777" w:rsidR="00260C18" w:rsidRPr="00260C18" w:rsidRDefault="00260C18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48451C09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</w:t>
      </w:r>
    </w:p>
    <w:p w14:paraId="5F90C2A8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身体的,精神的,社会的に完全に良好な状態であり,</w:t>
      </w:r>
    </w:p>
    <w:p w14:paraId="19A64374" w14:textId="465C575F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単に疾病がないとか虚弱でないということではない。</w:t>
      </w:r>
    </w:p>
    <w:p w14:paraId="2633879C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98709F4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3D6263D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B0D0365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715959D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38195E6" w14:textId="77777777" w:rsidR="00260C18" w:rsidRPr="00260C18" w:rsidRDefault="00260C18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1A766C2B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2 日本国憲法第25条の条文を述べよ。</w:t>
      </w:r>
    </w:p>
    <w:p w14:paraId="2032A56A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C88DDB6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7CB9967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860310F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605BF26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86F1F9E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D031DC7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B4D6D8A" w14:textId="77777777" w:rsidR="00DC32AD" w:rsidRPr="00260C18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0B3948E6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すべて国民は、健康で文化的な最低限度の</w:t>
      </w:r>
    </w:p>
    <w:p w14:paraId="4C207BD9" w14:textId="2646F532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生活を営む権利を有する。</w:t>
      </w:r>
    </w:p>
    <w:p w14:paraId="14D65493" w14:textId="77777777" w:rsidR="00F639AC" w:rsidRPr="00260C18" w:rsidRDefault="00F639AC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153BFF96" w14:textId="77777777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t>国は、すべての生活部面について、社会福祉、社会保障及び公衆衛生の向上及び増進に努めなければならない。</w:t>
      </w:r>
    </w:p>
    <w:p w14:paraId="1CE45FAD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E055C51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3365D23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4D6FA23" w14:textId="77777777" w:rsidR="00DC32AD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39C8E978" w14:textId="7A13CE1C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3 ウィンスローによる公衆衛生の定義を述べよ。</w:t>
      </w:r>
    </w:p>
    <w:p w14:paraId="22154091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9083B1C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ACF13F2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4280C9E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748BFA8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C3413F9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5ECBA72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DD0709D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659B171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</w:t>
      </w:r>
    </w:p>
    <w:p w14:paraId="13C0F9D8" w14:textId="107CFF45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組織された地域社会の努力を通じて、疾病を予防し、寿命を延長し、身体的・精神的健康と能率の増進を図る科学であり技術である。</w:t>
      </w:r>
    </w:p>
    <w:p w14:paraId="4C2D3D2A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4807F2F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2D2C3F2" w14:textId="77777777" w:rsidR="00DC32AD" w:rsidRP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7D52824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A889784" w14:textId="77777777" w:rsidR="00DC32AD" w:rsidRPr="00260C18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0BF4BBAE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4 WHOのアルマ・アタ宣言で提唱された</w:t>
      </w:r>
    </w:p>
    <w:p w14:paraId="6D3D82BF" w14:textId="0178A23D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プライマリ・ヘルス・ケアは何年に発表されたか。</w:t>
      </w:r>
    </w:p>
    <w:p w14:paraId="3F5FF053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BE9A95D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503F2DA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40FDE54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51F5E0B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F72A38F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1BAAC81" w14:textId="77777777" w:rsidR="00DC32AD" w:rsidRPr="00260C18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6BCDCAD3" w14:textId="77777777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1978年</w:t>
      </w:r>
    </w:p>
    <w:p w14:paraId="4F82BFAE" w14:textId="77777777" w:rsidR="00C8307B" w:rsidRPr="0013373B" w:rsidRDefault="00C8307B" w:rsidP="0013373B"/>
    <w:sectPr w:rsidR="00C8307B" w:rsidRPr="0013373B" w:rsidSect="00A56747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39D5"/>
    <w:multiLevelType w:val="hybridMultilevel"/>
    <w:tmpl w:val="EA568EF2"/>
    <w:lvl w:ilvl="0" w:tplc="AD60AE94">
      <w:start w:val="1"/>
      <w:numFmt w:val="decimal"/>
      <w:lvlText w:val="第%1章"/>
      <w:lvlJc w:val="left"/>
      <w:pPr>
        <w:ind w:left="1600" w:hanging="1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91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7"/>
    <w:rsid w:val="00027961"/>
    <w:rsid w:val="0013373B"/>
    <w:rsid w:val="00260C18"/>
    <w:rsid w:val="0049756B"/>
    <w:rsid w:val="00A56747"/>
    <w:rsid w:val="00B40219"/>
    <w:rsid w:val="00B5642F"/>
    <w:rsid w:val="00C8307B"/>
    <w:rsid w:val="00DC32AD"/>
    <w:rsid w:val="00E64F3D"/>
    <w:rsid w:val="00F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A48E2"/>
  <w15:chartTrackingRefBased/>
  <w15:docId w15:val="{33E04461-47CA-446C-9956-2989E8FD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7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7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7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7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7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7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7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67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67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67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67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7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6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6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7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67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67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6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光研 谷垣</dc:creator>
  <cp:keywords/>
  <dc:description/>
  <cp:lastModifiedBy>光研 谷垣</cp:lastModifiedBy>
  <cp:revision>3</cp:revision>
  <dcterms:created xsi:type="dcterms:W3CDTF">2025-09-23T14:58:00Z</dcterms:created>
  <dcterms:modified xsi:type="dcterms:W3CDTF">2025-09-23T14:58:00Z</dcterms:modified>
</cp:coreProperties>
</file>