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CB65" w14:textId="77777777" w:rsidR="004D7498" w:rsidRPr="006F04BB" w:rsidRDefault="004D7498" w:rsidP="004D7498">
      <w:pPr>
        <w:ind w:firstLineChars="1000" w:firstLine="2800"/>
        <w:rPr>
          <w:rFonts w:eastAsiaTheme="minorHAnsi"/>
          <w:sz w:val="28"/>
          <w:szCs w:val="28"/>
        </w:rPr>
      </w:pPr>
      <w:r w:rsidRPr="006F04BB">
        <w:rPr>
          <w:rFonts w:eastAsiaTheme="minorHAnsi" w:hint="eastAsia"/>
          <w:sz w:val="28"/>
          <w:szCs w:val="28"/>
        </w:rPr>
        <w:t>保守業務請負契約書</w:t>
      </w:r>
    </w:p>
    <w:p w14:paraId="66AFDA76" w14:textId="1DC4D0A3" w:rsidR="00CA5A64" w:rsidRPr="006F04BB" w:rsidRDefault="004D7498" w:rsidP="004D7498">
      <w:pPr>
        <w:rPr>
          <w:rFonts w:eastAsiaTheme="minorHAnsi"/>
        </w:rPr>
      </w:pPr>
      <w:r w:rsidRPr="006F04BB">
        <w:rPr>
          <w:rFonts w:eastAsiaTheme="minorHAnsi" w:hint="eastAsia"/>
        </w:rPr>
        <w:t>この保守業務請負契約書（以下「本契約」）は契約対象ソフトウェアの保守サービスの内容について</w:t>
      </w:r>
      <w:r w:rsidR="00CA5A64" w:rsidRPr="006F04BB">
        <w:rPr>
          <w:rFonts w:eastAsiaTheme="minorHAnsi" w:hint="eastAsia"/>
        </w:rPr>
        <w:t>（以下「甲」という）と（以下「乙」という）との間で、以下の内容に同意して契約を締結しました。</w:t>
      </w:r>
    </w:p>
    <w:p w14:paraId="035CDA54" w14:textId="77777777" w:rsidR="00CA5A64" w:rsidRPr="006F04BB" w:rsidRDefault="00CA5A64" w:rsidP="004D7498">
      <w:pPr>
        <w:rPr>
          <w:rFonts w:eastAsiaTheme="minorHAnsi"/>
        </w:rPr>
      </w:pPr>
    </w:p>
    <w:p w14:paraId="1C308CDA" w14:textId="77777777" w:rsidR="00CA5A64" w:rsidRPr="006F04BB" w:rsidRDefault="00CA5A64" w:rsidP="004D7498">
      <w:pPr>
        <w:rPr>
          <w:rFonts w:eastAsiaTheme="minorHAnsi"/>
        </w:rPr>
      </w:pPr>
    </w:p>
    <w:p w14:paraId="0D9853DA" w14:textId="77777777" w:rsidR="00CA5A64" w:rsidRPr="006F04BB" w:rsidRDefault="00CA5A64" w:rsidP="004D7498">
      <w:pPr>
        <w:rPr>
          <w:rFonts w:eastAsiaTheme="minorHAnsi"/>
        </w:rPr>
      </w:pPr>
      <w:r w:rsidRPr="006F04BB">
        <w:rPr>
          <w:rFonts w:eastAsiaTheme="minorHAnsi" w:hint="eastAsia"/>
        </w:rPr>
        <w:t>第１条（保守サービスの委託）</w:t>
      </w:r>
    </w:p>
    <w:p w14:paraId="27D57EB4" w14:textId="77777777" w:rsidR="00CA5A64" w:rsidRPr="006F04BB" w:rsidRDefault="00CA5A64" w:rsidP="004D7498">
      <w:pPr>
        <w:rPr>
          <w:rFonts w:eastAsiaTheme="minorHAnsi"/>
        </w:rPr>
      </w:pPr>
    </w:p>
    <w:p w14:paraId="446A952F" w14:textId="05F6264D" w:rsidR="00CA5A64" w:rsidRPr="006F04BB" w:rsidRDefault="000E275D" w:rsidP="004D7498">
      <w:pPr>
        <w:rPr>
          <w:rFonts w:eastAsiaTheme="minorHAnsi"/>
        </w:rPr>
      </w:pPr>
      <w:r w:rsidRPr="006F04BB">
        <w:rPr>
          <w:rFonts w:eastAsiaTheme="minorHAnsi" w:hint="eastAsia"/>
        </w:rPr>
        <w:t>本契約に基づき、甲は本契約対象ソフトウェアに関する保守サービスを乙に委託</w:t>
      </w:r>
      <w:r w:rsidR="00F07AFF" w:rsidRPr="006F04BB">
        <w:rPr>
          <w:rFonts w:eastAsiaTheme="minorHAnsi" w:hint="eastAsia"/>
        </w:rPr>
        <w:t>し</w:t>
      </w:r>
      <w:r w:rsidRPr="006F04BB">
        <w:rPr>
          <w:rFonts w:eastAsiaTheme="minorHAnsi" w:hint="eastAsia"/>
        </w:rPr>
        <w:t>、乙はこれを受託するものとします。</w:t>
      </w:r>
    </w:p>
    <w:p w14:paraId="47EA0517" w14:textId="77777777" w:rsidR="000E275D" w:rsidRPr="006F04BB" w:rsidRDefault="000E275D" w:rsidP="004D7498">
      <w:pPr>
        <w:rPr>
          <w:rFonts w:eastAsiaTheme="minorHAnsi"/>
        </w:rPr>
      </w:pPr>
    </w:p>
    <w:p w14:paraId="77D21519" w14:textId="77777777" w:rsidR="000E275D" w:rsidRPr="006F04BB" w:rsidRDefault="000E275D" w:rsidP="004D7498">
      <w:pPr>
        <w:rPr>
          <w:rFonts w:eastAsiaTheme="minorHAnsi"/>
        </w:rPr>
      </w:pPr>
      <w:r w:rsidRPr="006F04BB">
        <w:rPr>
          <w:rFonts w:eastAsiaTheme="minorHAnsi" w:hint="eastAsia"/>
        </w:rPr>
        <w:t>第２条（保守サービスの内容及び対象範囲）</w:t>
      </w:r>
    </w:p>
    <w:p w14:paraId="518066CD" w14:textId="77777777" w:rsidR="000E275D" w:rsidRPr="006F04BB" w:rsidRDefault="000E275D" w:rsidP="004D7498">
      <w:pPr>
        <w:rPr>
          <w:rFonts w:eastAsiaTheme="minorHAnsi"/>
        </w:rPr>
      </w:pPr>
    </w:p>
    <w:p w14:paraId="45F4B717" w14:textId="4522736F" w:rsidR="000E275D" w:rsidRPr="006F04BB" w:rsidRDefault="006B1B51" w:rsidP="004D7498">
      <w:pPr>
        <w:rPr>
          <w:rFonts w:eastAsiaTheme="minorHAnsi"/>
        </w:rPr>
      </w:pPr>
      <w:r w:rsidRPr="006F04BB">
        <w:rPr>
          <w:rFonts w:eastAsiaTheme="minorHAnsi" w:hint="eastAsia"/>
        </w:rPr>
        <w:t>１．</w:t>
      </w:r>
      <w:r w:rsidR="000E275D" w:rsidRPr="006F04BB">
        <w:rPr>
          <w:rFonts w:eastAsiaTheme="minorHAnsi" w:hint="eastAsia"/>
        </w:rPr>
        <w:t>本契約に基づ</w:t>
      </w:r>
      <w:r w:rsidR="00F07AFF" w:rsidRPr="006F04BB">
        <w:rPr>
          <w:rFonts w:eastAsiaTheme="minorHAnsi" w:hint="eastAsia"/>
        </w:rPr>
        <w:t>き</w:t>
      </w:r>
      <w:r w:rsidR="000E275D" w:rsidRPr="006F04BB">
        <w:rPr>
          <w:rFonts w:eastAsiaTheme="minorHAnsi" w:hint="eastAsia"/>
        </w:rPr>
        <w:t>乙が実施する保守サービスの内容は次の各号の通りとします。</w:t>
      </w:r>
    </w:p>
    <w:p w14:paraId="5820C76B" w14:textId="6D140789" w:rsidR="000E275D" w:rsidRPr="006F04BB" w:rsidRDefault="000E275D" w:rsidP="000E275D">
      <w:pPr>
        <w:pStyle w:val="a3"/>
        <w:numPr>
          <w:ilvl w:val="0"/>
          <w:numId w:val="1"/>
        </w:numPr>
        <w:ind w:leftChars="0"/>
        <w:rPr>
          <w:rFonts w:eastAsiaTheme="minorHAnsi"/>
        </w:rPr>
      </w:pPr>
      <w:r w:rsidRPr="006F04BB">
        <w:rPr>
          <w:rFonts w:eastAsiaTheme="minorHAnsi" w:hint="eastAsia"/>
        </w:rPr>
        <w:t>電子メール、電話等による操作方法等のご質問に対する回答</w:t>
      </w:r>
    </w:p>
    <w:p w14:paraId="7C8F3A72" w14:textId="215B945B" w:rsidR="000E275D" w:rsidRPr="006F04BB" w:rsidRDefault="000E275D" w:rsidP="000E275D">
      <w:pPr>
        <w:rPr>
          <w:rFonts w:eastAsiaTheme="minorHAnsi"/>
        </w:rPr>
      </w:pPr>
      <w:r w:rsidRPr="006F04BB">
        <w:rPr>
          <w:rFonts w:eastAsiaTheme="minorHAnsi" w:hint="eastAsia"/>
        </w:rPr>
        <w:t xml:space="preserve">　　　乙は、甲からの電子メール、電話等による本契約対象ソフトウェアの使用方法</w:t>
      </w:r>
    </w:p>
    <w:p w14:paraId="1DC21ACE" w14:textId="77777777" w:rsidR="000E275D" w:rsidRPr="006F04BB" w:rsidRDefault="000E275D" w:rsidP="000E275D">
      <w:pPr>
        <w:rPr>
          <w:rFonts w:eastAsiaTheme="minorHAnsi"/>
        </w:rPr>
      </w:pPr>
      <w:r w:rsidRPr="006F04BB">
        <w:rPr>
          <w:rFonts w:eastAsiaTheme="minorHAnsi" w:hint="eastAsia"/>
        </w:rPr>
        <w:t xml:space="preserve">　　　またはソフトウェアの不具合</w:t>
      </w:r>
      <w:r w:rsidR="004F102B" w:rsidRPr="006F04BB">
        <w:rPr>
          <w:rFonts w:eastAsiaTheme="minorHAnsi" w:hint="eastAsia"/>
        </w:rPr>
        <w:t>に関する問い合わせに対し、回答するものとします。</w:t>
      </w:r>
    </w:p>
    <w:p w14:paraId="3A8B2030" w14:textId="77777777" w:rsidR="004F102B" w:rsidRPr="006F04BB" w:rsidRDefault="004F102B" w:rsidP="004F102B">
      <w:pPr>
        <w:pStyle w:val="a3"/>
        <w:numPr>
          <w:ilvl w:val="0"/>
          <w:numId w:val="1"/>
        </w:numPr>
        <w:ind w:leftChars="0"/>
        <w:rPr>
          <w:rFonts w:eastAsiaTheme="minorHAnsi"/>
        </w:rPr>
      </w:pPr>
      <w:r w:rsidRPr="006F04BB">
        <w:rPr>
          <w:rFonts w:eastAsiaTheme="minorHAnsi" w:hint="eastAsia"/>
        </w:rPr>
        <w:t>提供した機能が実現しない等のソフトウェア障害に対する対応</w:t>
      </w:r>
    </w:p>
    <w:p w14:paraId="065E92A1" w14:textId="74FF2B04" w:rsidR="004F102B" w:rsidRPr="006F04BB" w:rsidRDefault="004F102B" w:rsidP="00434339">
      <w:pPr>
        <w:pStyle w:val="a3"/>
        <w:numPr>
          <w:ilvl w:val="0"/>
          <w:numId w:val="1"/>
        </w:numPr>
        <w:ind w:leftChars="0"/>
        <w:rPr>
          <w:rFonts w:eastAsiaTheme="minorHAnsi"/>
        </w:rPr>
      </w:pPr>
      <w:r w:rsidRPr="006F04BB">
        <w:rPr>
          <w:rFonts w:eastAsiaTheme="minorHAnsi" w:hint="eastAsia"/>
        </w:rPr>
        <w:t>本契約対象ソフトウェアが何らかの不具合によって機能が停止した場合に、甲が指定した現地へ乙が</w:t>
      </w:r>
      <w:r w:rsidR="002625EB" w:rsidRPr="006F04BB">
        <w:rPr>
          <w:rFonts w:eastAsiaTheme="minorHAnsi" w:hint="eastAsia"/>
        </w:rPr>
        <w:t>出張</w:t>
      </w:r>
      <w:r w:rsidRPr="006F04BB">
        <w:rPr>
          <w:rFonts w:eastAsiaTheme="minorHAnsi" w:hint="eastAsia"/>
        </w:rPr>
        <w:t>して復旧対応を行います。</w:t>
      </w:r>
    </w:p>
    <w:p w14:paraId="752BDF03" w14:textId="5170EBC8" w:rsidR="00434339" w:rsidRPr="006F04BB" w:rsidRDefault="00434339" w:rsidP="00434339">
      <w:pPr>
        <w:pStyle w:val="a3"/>
        <w:ind w:leftChars="0" w:left="720"/>
        <w:rPr>
          <w:rFonts w:eastAsiaTheme="minorHAnsi"/>
        </w:rPr>
      </w:pPr>
      <w:r w:rsidRPr="006F04BB">
        <w:rPr>
          <w:rFonts w:eastAsiaTheme="minorHAnsi" w:hint="eastAsia"/>
        </w:rPr>
        <w:t>尚、出張料金については第</w:t>
      </w:r>
      <w:r w:rsidR="002625EB" w:rsidRPr="006F04BB">
        <w:rPr>
          <w:rFonts w:eastAsiaTheme="minorHAnsi" w:hint="eastAsia"/>
        </w:rPr>
        <w:t>１１</w:t>
      </w:r>
      <w:r w:rsidRPr="006F04BB">
        <w:rPr>
          <w:rFonts w:eastAsiaTheme="minorHAnsi" w:hint="eastAsia"/>
        </w:rPr>
        <w:t>条に記載した出張</w:t>
      </w:r>
      <w:r w:rsidR="006B1B51" w:rsidRPr="006F04BB">
        <w:rPr>
          <w:rFonts w:eastAsiaTheme="minorHAnsi" w:hint="eastAsia"/>
        </w:rPr>
        <w:t>サービス料金で請求を行います。</w:t>
      </w:r>
    </w:p>
    <w:p w14:paraId="2F175C98" w14:textId="77777777" w:rsidR="006B1B51" w:rsidRPr="006F04BB" w:rsidRDefault="006B1B51" w:rsidP="006B1B51">
      <w:pPr>
        <w:rPr>
          <w:rFonts w:eastAsiaTheme="minorHAnsi"/>
        </w:rPr>
      </w:pPr>
    </w:p>
    <w:p w14:paraId="2E47F947" w14:textId="43372897" w:rsidR="006B1B51" w:rsidRPr="006F04BB" w:rsidRDefault="006B1B51" w:rsidP="006B1B51">
      <w:pPr>
        <w:rPr>
          <w:rFonts w:eastAsiaTheme="minorHAnsi"/>
        </w:rPr>
      </w:pPr>
      <w:r w:rsidRPr="006F04BB">
        <w:rPr>
          <w:rFonts w:eastAsiaTheme="minorHAnsi" w:hint="eastAsia"/>
        </w:rPr>
        <w:t>２</w:t>
      </w:r>
      <w:r w:rsidR="00C602B9" w:rsidRPr="006F04BB">
        <w:rPr>
          <w:rFonts w:eastAsiaTheme="minorHAnsi" w:hint="eastAsia"/>
        </w:rPr>
        <w:t>．</w:t>
      </w:r>
      <w:r w:rsidRPr="006F04BB">
        <w:rPr>
          <w:rFonts w:eastAsiaTheme="minorHAnsi" w:hint="eastAsia"/>
        </w:rPr>
        <w:t>本契約対象ソフトウェアの使用制限は「FileMakerソフトウェアの仕様許諾書」に</w:t>
      </w:r>
    </w:p>
    <w:p w14:paraId="1A32EC44" w14:textId="77777777" w:rsidR="006B1B51" w:rsidRPr="006F04BB" w:rsidRDefault="006B1B51" w:rsidP="006B1B51">
      <w:pPr>
        <w:rPr>
          <w:rFonts w:eastAsiaTheme="minorHAnsi"/>
        </w:rPr>
      </w:pPr>
      <w:r w:rsidRPr="006F04BB">
        <w:rPr>
          <w:rFonts w:eastAsiaTheme="minorHAnsi" w:hint="eastAsia"/>
        </w:rPr>
        <w:t xml:space="preserve">　　準ずるものとし、保守サービスの対象範囲は、本契約対象</w:t>
      </w:r>
      <w:r w:rsidR="00DA6EBD" w:rsidRPr="006F04BB">
        <w:rPr>
          <w:rFonts w:eastAsiaTheme="minorHAnsi" w:hint="eastAsia"/>
        </w:rPr>
        <w:t>ソフトウェアに限られます。</w:t>
      </w:r>
    </w:p>
    <w:p w14:paraId="2E9EAD84" w14:textId="77777777" w:rsidR="00DA6EBD" w:rsidRPr="006F04BB" w:rsidRDefault="00DA6EBD" w:rsidP="00DA6EBD">
      <w:pPr>
        <w:ind w:left="420" w:hangingChars="200" w:hanging="420"/>
        <w:rPr>
          <w:rFonts w:eastAsiaTheme="minorHAnsi"/>
        </w:rPr>
      </w:pPr>
      <w:r w:rsidRPr="006F04BB">
        <w:rPr>
          <w:rFonts w:eastAsiaTheme="minorHAnsi" w:hint="eastAsia"/>
        </w:rPr>
        <w:t xml:space="preserve">　　尚、本契約対象ソフトウェアがインストールされたコンピュータのOS(オペレーティングシステム)およびハードウェアが乙または製造元のサポート対象となっていることを保守サービス提供の前提条件とします。</w:t>
      </w:r>
    </w:p>
    <w:p w14:paraId="18737F5E" w14:textId="77777777" w:rsidR="00DA6EBD" w:rsidRPr="006F04BB" w:rsidRDefault="00DA6EBD" w:rsidP="00DA6EBD">
      <w:pPr>
        <w:ind w:left="420" w:hangingChars="200" w:hanging="420"/>
        <w:rPr>
          <w:rFonts w:eastAsiaTheme="minorHAnsi"/>
        </w:rPr>
      </w:pPr>
    </w:p>
    <w:p w14:paraId="21E9E788" w14:textId="0F07CA61" w:rsidR="00DA6EBD" w:rsidRPr="006F04BB" w:rsidRDefault="00DA6EBD" w:rsidP="00DA6EBD">
      <w:pPr>
        <w:ind w:left="420" w:hangingChars="200" w:hanging="420"/>
        <w:rPr>
          <w:rFonts w:eastAsiaTheme="minorHAnsi"/>
        </w:rPr>
      </w:pPr>
      <w:r w:rsidRPr="006F04BB">
        <w:rPr>
          <w:rFonts w:eastAsiaTheme="minorHAnsi" w:hint="eastAsia"/>
        </w:rPr>
        <w:t>３</w:t>
      </w:r>
      <w:r w:rsidR="00C602B9" w:rsidRPr="006F04BB">
        <w:rPr>
          <w:rFonts w:eastAsiaTheme="minorHAnsi" w:hint="eastAsia"/>
        </w:rPr>
        <w:t>．</w:t>
      </w:r>
      <w:r w:rsidRPr="006F04BB">
        <w:rPr>
          <w:rFonts w:eastAsiaTheme="minorHAnsi" w:hint="eastAsia"/>
        </w:rPr>
        <w:t>障害対応において、本契約対象ソフトウェアに起因するかまたは乙の製品以外の製品（ハードウェアを含む。以下「第三者製品」という）に起因するかの切り分けの必要性がある場合、甲は当該第三者製品の製造元へ問い合わせ等、障害の切り分けに必要な協力をするものとします。</w:t>
      </w:r>
    </w:p>
    <w:p w14:paraId="25641098" w14:textId="77777777" w:rsidR="00F50DD2" w:rsidRPr="006F04BB" w:rsidRDefault="00F50DD2" w:rsidP="00DA6EBD">
      <w:pPr>
        <w:ind w:left="420" w:hangingChars="200" w:hanging="420"/>
        <w:rPr>
          <w:rFonts w:eastAsiaTheme="minorHAnsi"/>
        </w:rPr>
      </w:pPr>
    </w:p>
    <w:p w14:paraId="0ADD55F0" w14:textId="77777777" w:rsidR="00F50DD2" w:rsidRPr="006F04BB" w:rsidRDefault="00F50DD2" w:rsidP="00DA6EBD">
      <w:pPr>
        <w:ind w:left="420" w:hangingChars="200" w:hanging="420"/>
        <w:rPr>
          <w:rFonts w:eastAsiaTheme="minorHAnsi"/>
        </w:rPr>
      </w:pPr>
      <w:r w:rsidRPr="006F04BB">
        <w:rPr>
          <w:rFonts w:eastAsiaTheme="minorHAnsi" w:hint="eastAsia"/>
        </w:rPr>
        <w:t>第３条（保守サービスの適用除外）</w:t>
      </w:r>
    </w:p>
    <w:p w14:paraId="68368CEF" w14:textId="77777777" w:rsidR="00F50DD2" w:rsidRPr="006F04BB" w:rsidRDefault="00F50DD2" w:rsidP="00F50DD2">
      <w:pPr>
        <w:ind w:left="420" w:hangingChars="200" w:hanging="420"/>
        <w:rPr>
          <w:rFonts w:eastAsiaTheme="minorHAnsi"/>
        </w:rPr>
      </w:pPr>
      <w:r w:rsidRPr="006F04BB">
        <w:rPr>
          <w:rFonts w:eastAsiaTheme="minorHAnsi" w:hint="eastAsia"/>
        </w:rPr>
        <w:t xml:space="preserve">　次に定める事項は、前条の保守サービスの適用除外とします。</w:t>
      </w:r>
    </w:p>
    <w:p w14:paraId="0FC9A83C"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lastRenderedPageBreak/>
        <w:t>甲による機能追加その他の改良</w:t>
      </w:r>
    </w:p>
    <w:p w14:paraId="4647BF7E"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本契約と合致しないソフトウェアの保守</w:t>
      </w:r>
    </w:p>
    <w:p w14:paraId="498A195E"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本契約対象ソフトウェア以外のアップグレードを行う為の作業</w:t>
      </w:r>
    </w:p>
    <w:p w14:paraId="51FC07C2"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日本国内以外で使用される場合</w:t>
      </w:r>
    </w:p>
    <w:p w14:paraId="4CC28ACC"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事故、不注意，誤用、第三者による故障、損傷の修復</w:t>
      </w:r>
    </w:p>
    <w:p w14:paraId="5E538E79"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天災、水害または、その他の不可抗力による故障及び、損傷の修復</w:t>
      </w:r>
    </w:p>
    <w:p w14:paraId="468D940B" w14:textId="77777777" w:rsidR="00F50DD2" w:rsidRPr="006F04BB" w:rsidRDefault="00F50DD2" w:rsidP="00F50DD2">
      <w:pPr>
        <w:pStyle w:val="a3"/>
        <w:numPr>
          <w:ilvl w:val="0"/>
          <w:numId w:val="2"/>
        </w:numPr>
        <w:ind w:leftChars="0"/>
        <w:rPr>
          <w:rFonts w:eastAsiaTheme="minorHAnsi"/>
        </w:rPr>
      </w:pPr>
      <w:r w:rsidRPr="006F04BB">
        <w:rPr>
          <w:rFonts w:eastAsiaTheme="minorHAnsi" w:hint="eastAsia"/>
        </w:rPr>
        <w:t>第三者製品等の使用に起因する故障および、損傷の修復</w:t>
      </w:r>
    </w:p>
    <w:p w14:paraId="40754CE7" w14:textId="77777777" w:rsidR="009E1E04" w:rsidRPr="006F04BB" w:rsidRDefault="009E1E04" w:rsidP="009E1E04">
      <w:pPr>
        <w:rPr>
          <w:rFonts w:eastAsiaTheme="minorHAnsi"/>
        </w:rPr>
      </w:pPr>
    </w:p>
    <w:p w14:paraId="6F140AC3" w14:textId="77777777" w:rsidR="009E1E04" w:rsidRPr="006F04BB" w:rsidRDefault="009E1E04" w:rsidP="009E1E04">
      <w:pPr>
        <w:rPr>
          <w:rFonts w:eastAsiaTheme="minorHAnsi"/>
        </w:rPr>
      </w:pPr>
      <w:r w:rsidRPr="006F04BB">
        <w:rPr>
          <w:rFonts w:eastAsiaTheme="minorHAnsi" w:hint="eastAsia"/>
        </w:rPr>
        <w:t>第４条（実地時間帯）</w:t>
      </w:r>
    </w:p>
    <w:p w14:paraId="6EEDDAAA" w14:textId="77777777" w:rsidR="009E1E04" w:rsidRPr="006F04BB" w:rsidRDefault="009E1E04" w:rsidP="009E1E04">
      <w:pPr>
        <w:pStyle w:val="a3"/>
        <w:numPr>
          <w:ilvl w:val="0"/>
          <w:numId w:val="3"/>
        </w:numPr>
        <w:ind w:leftChars="0"/>
        <w:rPr>
          <w:rFonts w:eastAsiaTheme="minorHAnsi"/>
        </w:rPr>
      </w:pPr>
      <w:r w:rsidRPr="006F04BB">
        <w:rPr>
          <w:rFonts w:eastAsiaTheme="minorHAnsi" w:hint="eastAsia"/>
        </w:rPr>
        <w:t>保守サービスの受付および実地時間帯は以下の通りとします</w:t>
      </w:r>
    </w:p>
    <w:p w14:paraId="35EAA777" w14:textId="77777777" w:rsidR="009E1E04" w:rsidRPr="006F04BB" w:rsidRDefault="009E1E04" w:rsidP="009E1E04">
      <w:pPr>
        <w:pStyle w:val="a3"/>
        <w:ind w:leftChars="0" w:left="930"/>
        <w:rPr>
          <w:rFonts w:eastAsiaTheme="minorHAnsi"/>
        </w:rPr>
      </w:pPr>
      <w:r w:rsidRPr="006F04BB">
        <w:rPr>
          <w:rFonts w:eastAsiaTheme="minorHAnsi" w:hint="eastAsia"/>
        </w:rPr>
        <w:t>平日月曜日から金曜日の午前１０時００分から午後５時まで</w:t>
      </w:r>
    </w:p>
    <w:p w14:paraId="062755E1" w14:textId="77777777" w:rsidR="009E1E04" w:rsidRPr="006F04BB" w:rsidRDefault="009E1E04" w:rsidP="009E1E04">
      <w:pPr>
        <w:pStyle w:val="a3"/>
        <w:ind w:leftChars="0" w:left="930"/>
        <w:rPr>
          <w:rFonts w:eastAsiaTheme="minorHAnsi"/>
        </w:rPr>
      </w:pPr>
      <w:r w:rsidRPr="006F04BB">
        <w:rPr>
          <w:rFonts w:eastAsiaTheme="minorHAnsi" w:hint="eastAsia"/>
        </w:rPr>
        <w:t>但し、祝祭日、年末年始、乙の休業日および午後１２時から１時除く</w:t>
      </w:r>
    </w:p>
    <w:p w14:paraId="2E163D74" w14:textId="66EDE3AF" w:rsidR="009E1E04" w:rsidRPr="006F04BB" w:rsidRDefault="009E1E04" w:rsidP="009E1E04">
      <w:pPr>
        <w:pStyle w:val="a3"/>
        <w:numPr>
          <w:ilvl w:val="0"/>
          <w:numId w:val="3"/>
        </w:numPr>
        <w:ind w:leftChars="0"/>
        <w:rPr>
          <w:rFonts w:eastAsiaTheme="minorHAnsi"/>
        </w:rPr>
      </w:pPr>
      <w:r w:rsidRPr="006F04BB">
        <w:rPr>
          <w:rFonts w:eastAsiaTheme="minorHAnsi" w:hint="eastAsia"/>
        </w:rPr>
        <w:t>操作における保守対応は、電子メール･電話によるものとします</w:t>
      </w:r>
    </w:p>
    <w:p w14:paraId="26406522" w14:textId="7EFA1188" w:rsidR="009E1E04" w:rsidRPr="006F04BB" w:rsidRDefault="009E1E04" w:rsidP="009E1E04">
      <w:pPr>
        <w:pStyle w:val="a3"/>
        <w:numPr>
          <w:ilvl w:val="0"/>
          <w:numId w:val="3"/>
        </w:numPr>
        <w:ind w:leftChars="0"/>
        <w:rPr>
          <w:rFonts w:eastAsiaTheme="minorHAnsi"/>
        </w:rPr>
      </w:pPr>
      <w:r w:rsidRPr="006F04BB">
        <w:rPr>
          <w:rFonts w:eastAsiaTheme="minorHAnsi" w:hint="eastAsia"/>
        </w:rPr>
        <w:t>緊急対応における出張サポートは当日午後５時まで</w:t>
      </w:r>
      <w:r w:rsidR="002625EB" w:rsidRPr="006F04BB">
        <w:rPr>
          <w:rFonts w:eastAsiaTheme="minorHAnsi" w:hint="eastAsia"/>
        </w:rPr>
        <w:t>に</w:t>
      </w:r>
      <w:r w:rsidRPr="006F04BB">
        <w:rPr>
          <w:rFonts w:eastAsiaTheme="minorHAnsi" w:hint="eastAsia"/>
        </w:rPr>
        <w:t>ご連絡いただいた場合は</w:t>
      </w:r>
    </w:p>
    <w:p w14:paraId="0F74829A" w14:textId="77777777" w:rsidR="00EC7268" w:rsidRPr="006F04BB" w:rsidRDefault="00EC7268" w:rsidP="00EC7268">
      <w:pPr>
        <w:pStyle w:val="a3"/>
        <w:ind w:leftChars="0" w:left="930"/>
        <w:rPr>
          <w:rFonts w:eastAsiaTheme="minorHAnsi"/>
        </w:rPr>
      </w:pPr>
      <w:r w:rsidRPr="006F04BB">
        <w:rPr>
          <w:rFonts w:eastAsiaTheme="minorHAnsi" w:hint="eastAsia"/>
        </w:rPr>
        <w:t>翌日営業日の対応とします。</w:t>
      </w:r>
    </w:p>
    <w:p w14:paraId="03C2F8BC" w14:textId="77777777" w:rsidR="00EC7268" w:rsidRPr="006F04BB" w:rsidRDefault="00EC7268" w:rsidP="00EC7268">
      <w:pPr>
        <w:pStyle w:val="a3"/>
        <w:numPr>
          <w:ilvl w:val="0"/>
          <w:numId w:val="3"/>
        </w:numPr>
        <w:ind w:leftChars="0"/>
        <w:rPr>
          <w:rFonts w:eastAsiaTheme="minorHAnsi"/>
        </w:rPr>
      </w:pPr>
      <w:r w:rsidRPr="006F04BB">
        <w:rPr>
          <w:rFonts w:eastAsiaTheme="minorHAnsi" w:hint="eastAsia"/>
        </w:rPr>
        <w:t>保守サービスの受付内容が第２条の保守サービス内容または対象範囲を超える場合は、両社で別途協議の上対応を検討するものとします。</w:t>
      </w:r>
    </w:p>
    <w:p w14:paraId="69CCECE8" w14:textId="77777777" w:rsidR="00EC7268" w:rsidRPr="006F04BB" w:rsidRDefault="00EC7268" w:rsidP="00EC7268">
      <w:pPr>
        <w:ind w:left="210"/>
        <w:rPr>
          <w:rFonts w:eastAsiaTheme="minorHAnsi"/>
        </w:rPr>
      </w:pPr>
    </w:p>
    <w:p w14:paraId="75A96B5A" w14:textId="77777777" w:rsidR="00EC7268" w:rsidRPr="006F04BB" w:rsidRDefault="00EC7268" w:rsidP="00C602B9">
      <w:pPr>
        <w:rPr>
          <w:rFonts w:eastAsiaTheme="minorHAnsi"/>
        </w:rPr>
      </w:pPr>
      <w:r w:rsidRPr="006F04BB">
        <w:rPr>
          <w:rFonts w:eastAsiaTheme="minorHAnsi" w:hint="eastAsia"/>
        </w:rPr>
        <w:t>第５条（保守サービス料金および支払い方法）</w:t>
      </w:r>
    </w:p>
    <w:p w14:paraId="7F884B2F" w14:textId="77777777" w:rsidR="00EC7268" w:rsidRPr="006F04BB" w:rsidRDefault="00EC7268" w:rsidP="00EC7268">
      <w:pPr>
        <w:pStyle w:val="a3"/>
        <w:numPr>
          <w:ilvl w:val="0"/>
          <w:numId w:val="4"/>
        </w:numPr>
        <w:ind w:leftChars="0"/>
        <w:rPr>
          <w:rFonts w:eastAsiaTheme="minorHAnsi"/>
        </w:rPr>
      </w:pPr>
      <w:r w:rsidRPr="006F04BB">
        <w:rPr>
          <w:rFonts w:eastAsiaTheme="minorHAnsi" w:hint="eastAsia"/>
        </w:rPr>
        <w:t>保守サービス料金は、乙の所定の料金とします。</w:t>
      </w:r>
    </w:p>
    <w:p w14:paraId="2AB95511" w14:textId="77777777" w:rsidR="00EC7268" w:rsidRPr="006F04BB" w:rsidRDefault="00EC7268" w:rsidP="00EC7268">
      <w:pPr>
        <w:pStyle w:val="a3"/>
        <w:numPr>
          <w:ilvl w:val="0"/>
          <w:numId w:val="4"/>
        </w:numPr>
        <w:ind w:leftChars="0"/>
        <w:rPr>
          <w:rFonts w:eastAsiaTheme="minorHAnsi"/>
        </w:rPr>
      </w:pPr>
      <w:r w:rsidRPr="006F04BB">
        <w:rPr>
          <w:rFonts w:eastAsiaTheme="minorHAnsi" w:hint="eastAsia"/>
        </w:rPr>
        <w:t>甲は、保守サービス料金を前年度の保守サービス契約期間満了日の末日までに</w:t>
      </w:r>
      <w:r w:rsidR="009761E5" w:rsidRPr="006F04BB">
        <w:rPr>
          <w:rFonts w:eastAsiaTheme="minorHAnsi" w:hint="eastAsia"/>
        </w:rPr>
        <w:t>、</w:t>
      </w:r>
    </w:p>
    <w:p w14:paraId="230144EB" w14:textId="77777777" w:rsidR="009761E5" w:rsidRPr="006F04BB" w:rsidRDefault="009761E5" w:rsidP="009761E5">
      <w:pPr>
        <w:pStyle w:val="a3"/>
        <w:ind w:leftChars="0" w:left="1140"/>
        <w:rPr>
          <w:rFonts w:eastAsiaTheme="minorHAnsi"/>
        </w:rPr>
      </w:pPr>
      <w:r w:rsidRPr="006F04BB">
        <w:rPr>
          <w:rFonts w:eastAsiaTheme="minorHAnsi" w:hint="eastAsia"/>
        </w:rPr>
        <w:t>乙の指定金融機関口座に振り込むものとします。</w:t>
      </w:r>
    </w:p>
    <w:p w14:paraId="02BDB9C0" w14:textId="77777777" w:rsidR="009761E5" w:rsidRPr="006F04BB" w:rsidRDefault="009761E5" w:rsidP="009761E5">
      <w:pPr>
        <w:pStyle w:val="a3"/>
        <w:numPr>
          <w:ilvl w:val="0"/>
          <w:numId w:val="4"/>
        </w:numPr>
        <w:ind w:leftChars="0"/>
        <w:rPr>
          <w:rFonts w:eastAsiaTheme="minorHAnsi"/>
        </w:rPr>
      </w:pPr>
      <w:r w:rsidRPr="006F04BB">
        <w:rPr>
          <w:rFonts w:eastAsiaTheme="minorHAnsi" w:hint="eastAsia"/>
        </w:rPr>
        <w:t>甲は、保守サービス料金およびその他の費用に対して消費税法および地方税法所定の税率を乗じて算出された消費税等を、各料金または費用とともに乙に支払うものとします。尚、振り込み手数料は甲が負担するものとします。</w:t>
      </w:r>
    </w:p>
    <w:p w14:paraId="438BAE13" w14:textId="77777777" w:rsidR="009761E5" w:rsidRPr="006F04BB" w:rsidRDefault="009761E5" w:rsidP="009761E5">
      <w:pPr>
        <w:rPr>
          <w:rFonts w:eastAsiaTheme="minorHAnsi"/>
        </w:rPr>
      </w:pPr>
    </w:p>
    <w:p w14:paraId="60A1F900" w14:textId="77777777" w:rsidR="009761E5" w:rsidRPr="006F04BB" w:rsidRDefault="009761E5" w:rsidP="009761E5">
      <w:pPr>
        <w:rPr>
          <w:rFonts w:eastAsiaTheme="minorHAnsi"/>
        </w:rPr>
      </w:pPr>
      <w:r w:rsidRPr="006F04BB">
        <w:rPr>
          <w:rFonts w:eastAsiaTheme="minorHAnsi" w:hint="eastAsia"/>
        </w:rPr>
        <w:t>第６条（契約の譲渡、再委託）</w:t>
      </w:r>
    </w:p>
    <w:p w14:paraId="40DA6DA3" w14:textId="3128B3EB" w:rsidR="009761E5" w:rsidRPr="006F04BB" w:rsidRDefault="009761E5" w:rsidP="006252DE">
      <w:pPr>
        <w:pStyle w:val="a3"/>
        <w:numPr>
          <w:ilvl w:val="0"/>
          <w:numId w:val="5"/>
        </w:numPr>
        <w:ind w:leftChars="0"/>
        <w:rPr>
          <w:rFonts w:eastAsiaTheme="minorHAnsi"/>
        </w:rPr>
      </w:pPr>
      <w:r w:rsidRPr="006F04BB">
        <w:rPr>
          <w:rFonts w:eastAsiaTheme="minorHAnsi" w:hint="eastAsia"/>
        </w:rPr>
        <w:t>甲は、乙の事前の文書による承諾なしに、本契約</w:t>
      </w:r>
      <w:r w:rsidR="002625EB" w:rsidRPr="006F04BB">
        <w:rPr>
          <w:rFonts w:eastAsiaTheme="minorHAnsi" w:hint="eastAsia"/>
        </w:rPr>
        <w:t>の</w:t>
      </w:r>
      <w:r w:rsidRPr="006F04BB">
        <w:rPr>
          <w:rFonts w:eastAsiaTheme="minorHAnsi" w:hint="eastAsia"/>
        </w:rPr>
        <w:t>権利、</w:t>
      </w:r>
      <w:r w:rsidR="006252DE" w:rsidRPr="006F04BB">
        <w:rPr>
          <w:rFonts w:eastAsiaTheme="minorHAnsi" w:hint="eastAsia"/>
        </w:rPr>
        <w:t>義務の一部または全部を第三者に譲渡、または承継させることはできないものとします。</w:t>
      </w:r>
    </w:p>
    <w:p w14:paraId="16ACCAA1" w14:textId="77777777" w:rsidR="006252DE" w:rsidRPr="006F04BB" w:rsidRDefault="006252DE" w:rsidP="006252DE">
      <w:pPr>
        <w:pStyle w:val="a3"/>
        <w:numPr>
          <w:ilvl w:val="0"/>
          <w:numId w:val="5"/>
        </w:numPr>
        <w:ind w:leftChars="0"/>
        <w:rPr>
          <w:rFonts w:eastAsiaTheme="minorHAnsi"/>
        </w:rPr>
      </w:pPr>
      <w:r w:rsidRPr="006F04BB">
        <w:rPr>
          <w:rFonts w:eastAsiaTheme="minorHAnsi" w:hint="eastAsia"/>
        </w:rPr>
        <w:t>乙は、事前に甲の承諾を得ることにより、本契約対象ソフトウェアの保守サポート業務の全部または一部を再委託できるものとします。この場合、乙は、自らの責任と負担により再委託するものとし当該委託先に対して、本契約上の機密保持義務と同等の義務を守らせるものとします。</w:t>
      </w:r>
    </w:p>
    <w:p w14:paraId="7DE62FBE" w14:textId="77777777" w:rsidR="006252DE" w:rsidRPr="006F04BB" w:rsidRDefault="006252DE" w:rsidP="006252DE">
      <w:pPr>
        <w:rPr>
          <w:rFonts w:eastAsiaTheme="minorHAnsi"/>
        </w:rPr>
      </w:pPr>
    </w:p>
    <w:p w14:paraId="02C28124" w14:textId="77777777" w:rsidR="006252DE" w:rsidRPr="006F04BB" w:rsidRDefault="006252DE" w:rsidP="006252DE">
      <w:pPr>
        <w:rPr>
          <w:rFonts w:eastAsiaTheme="minorHAnsi"/>
        </w:rPr>
      </w:pPr>
      <w:r w:rsidRPr="006F04BB">
        <w:rPr>
          <w:rFonts w:eastAsiaTheme="minorHAnsi" w:hint="eastAsia"/>
        </w:rPr>
        <w:t>第７条</w:t>
      </w:r>
      <w:r w:rsidR="00FA4076" w:rsidRPr="006F04BB">
        <w:rPr>
          <w:rFonts w:eastAsiaTheme="minorHAnsi" w:hint="eastAsia"/>
        </w:rPr>
        <w:t>（保証・免責）</w:t>
      </w:r>
    </w:p>
    <w:p w14:paraId="7AE0F1F4" w14:textId="77777777" w:rsidR="00FA4076" w:rsidRPr="006F04BB" w:rsidRDefault="00576C00" w:rsidP="00576C00">
      <w:pPr>
        <w:pStyle w:val="a3"/>
        <w:numPr>
          <w:ilvl w:val="0"/>
          <w:numId w:val="6"/>
        </w:numPr>
        <w:ind w:leftChars="0"/>
        <w:rPr>
          <w:rFonts w:eastAsiaTheme="minorHAnsi"/>
        </w:rPr>
      </w:pPr>
      <w:r w:rsidRPr="006F04BB">
        <w:rPr>
          <w:rFonts w:eastAsiaTheme="minorHAnsi" w:hint="eastAsia"/>
        </w:rPr>
        <w:t>本契約に基づく保守サービスに瑕疵があった場合、乙は必要な保守サービスを合</w:t>
      </w:r>
      <w:r w:rsidRPr="006F04BB">
        <w:rPr>
          <w:rFonts w:eastAsiaTheme="minorHAnsi" w:hint="eastAsia"/>
        </w:rPr>
        <w:lastRenderedPageBreak/>
        <w:t>理的な範囲で繰り返し実施することにします。</w:t>
      </w:r>
    </w:p>
    <w:p w14:paraId="22AF2078" w14:textId="77777777" w:rsidR="00576C00" w:rsidRPr="006F04BB" w:rsidRDefault="00576C00" w:rsidP="00576C00">
      <w:pPr>
        <w:pStyle w:val="a3"/>
        <w:numPr>
          <w:ilvl w:val="0"/>
          <w:numId w:val="6"/>
        </w:numPr>
        <w:ind w:leftChars="0"/>
        <w:rPr>
          <w:rFonts w:eastAsiaTheme="minorHAnsi"/>
        </w:rPr>
      </w:pPr>
      <w:r w:rsidRPr="006F04BB">
        <w:rPr>
          <w:rFonts w:eastAsiaTheme="minorHAnsi" w:hint="eastAsia"/>
        </w:rPr>
        <w:t>前項の規定は、本契約に基づく保守サービス実施に関する乙の責任の全てを規定したものであり、本ソフトウェアの失陥の全てが是正されること、第三者製品に起因する障害の対応を実施すること、あるいは甲または甲のデータや動作環境を復旧させることまで保証するものではない。</w:t>
      </w:r>
    </w:p>
    <w:p w14:paraId="337D6BB1" w14:textId="77777777" w:rsidR="00576C00" w:rsidRPr="006F04BB" w:rsidRDefault="00576C00" w:rsidP="00576C00">
      <w:pPr>
        <w:pStyle w:val="a3"/>
        <w:numPr>
          <w:ilvl w:val="0"/>
          <w:numId w:val="6"/>
        </w:numPr>
        <w:ind w:leftChars="0"/>
        <w:rPr>
          <w:rFonts w:eastAsiaTheme="minorHAnsi"/>
        </w:rPr>
      </w:pPr>
      <w:r w:rsidRPr="006F04BB">
        <w:rPr>
          <w:rFonts w:eastAsiaTheme="minorHAnsi" w:hint="eastAsia"/>
        </w:rPr>
        <w:t>甲が作成したデータや動作環境は、甲が責任を持って管理するものとし、</w:t>
      </w:r>
      <w:r w:rsidR="00A00362" w:rsidRPr="006F04BB">
        <w:rPr>
          <w:rFonts w:eastAsiaTheme="minorHAnsi" w:hint="eastAsia"/>
        </w:rPr>
        <w:t>いかなる場合も乙は何らかの責任は負わないものとする。</w:t>
      </w:r>
    </w:p>
    <w:p w14:paraId="6D9945CE" w14:textId="77777777" w:rsidR="00576C00" w:rsidRPr="006F04BB" w:rsidRDefault="00576C00" w:rsidP="00A00362">
      <w:pPr>
        <w:rPr>
          <w:rFonts w:eastAsiaTheme="minorHAnsi"/>
        </w:rPr>
      </w:pPr>
    </w:p>
    <w:p w14:paraId="2C17EE3E" w14:textId="77777777" w:rsidR="00A00362" w:rsidRPr="006F04BB" w:rsidRDefault="00A00362" w:rsidP="00A00362">
      <w:pPr>
        <w:rPr>
          <w:rFonts w:eastAsiaTheme="minorHAnsi"/>
        </w:rPr>
      </w:pPr>
      <w:r w:rsidRPr="006F04BB">
        <w:rPr>
          <w:rFonts w:eastAsiaTheme="minorHAnsi" w:hint="eastAsia"/>
        </w:rPr>
        <w:t>第８条（責任の範囲）</w:t>
      </w:r>
    </w:p>
    <w:p w14:paraId="2D1B847C" w14:textId="77777777" w:rsidR="00A00362" w:rsidRPr="006F04BB" w:rsidRDefault="00A00362" w:rsidP="00A00362">
      <w:pPr>
        <w:pStyle w:val="a3"/>
        <w:numPr>
          <w:ilvl w:val="0"/>
          <w:numId w:val="7"/>
        </w:numPr>
        <w:ind w:leftChars="0"/>
        <w:rPr>
          <w:rFonts w:eastAsiaTheme="minorHAnsi"/>
        </w:rPr>
      </w:pPr>
      <w:r w:rsidRPr="006F04BB">
        <w:rPr>
          <w:rFonts w:eastAsiaTheme="minorHAnsi" w:hint="eastAsia"/>
        </w:rPr>
        <w:t>乙は、保守サービスの実施において、乙の甲に対する補償は責任の根拠如何を問わず直接の結果として被った現実の被害に限定され、かつその補償は本契約に基づき甲が支払った保守サービス料金の年額を持って上限とします。</w:t>
      </w:r>
    </w:p>
    <w:p w14:paraId="13B65939" w14:textId="77777777" w:rsidR="00A00362" w:rsidRPr="006F04BB" w:rsidRDefault="00A00362" w:rsidP="00A00362">
      <w:pPr>
        <w:pStyle w:val="a3"/>
        <w:numPr>
          <w:ilvl w:val="0"/>
          <w:numId w:val="7"/>
        </w:numPr>
        <w:ind w:leftChars="0"/>
        <w:rPr>
          <w:rFonts w:eastAsiaTheme="minorHAnsi"/>
        </w:rPr>
      </w:pPr>
      <w:r w:rsidRPr="006F04BB">
        <w:rPr>
          <w:rFonts w:eastAsiaTheme="minorHAnsi" w:hint="eastAsia"/>
        </w:rPr>
        <w:t>乙の帰責事由によらない損害、乙の予見の有無を問わず特別な事情から生じた損害。損失利益、および第三者からの甲に対してなされた損害賠償請求に基づく損害は、乙は責任を負わないものとします。</w:t>
      </w:r>
    </w:p>
    <w:p w14:paraId="5589A0D2" w14:textId="77777777" w:rsidR="00A00362" w:rsidRPr="006F04BB" w:rsidRDefault="00A00362" w:rsidP="00A00362">
      <w:pPr>
        <w:ind w:left="210"/>
        <w:rPr>
          <w:rFonts w:eastAsiaTheme="minorHAnsi"/>
        </w:rPr>
      </w:pPr>
    </w:p>
    <w:p w14:paraId="1BEB6C36" w14:textId="77777777" w:rsidR="00A00362" w:rsidRPr="006F04BB" w:rsidRDefault="00000279" w:rsidP="00C602B9">
      <w:pPr>
        <w:rPr>
          <w:rFonts w:eastAsiaTheme="minorHAnsi"/>
        </w:rPr>
      </w:pPr>
      <w:r w:rsidRPr="006F04BB">
        <w:rPr>
          <w:rFonts w:eastAsiaTheme="minorHAnsi" w:hint="eastAsia"/>
        </w:rPr>
        <w:t>第９条（契約期間、中途解約、再契約）</w:t>
      </w:r>
    </w:p>
    <w:p w14:paraId="31A317E1" w14:textId="77777777" w:rsidR="00000279" w:rsidRPr="006F04BB" w:rsidRDefault="00000279" w:rsidP="00000279">
      <w:pPr>
        <w:pStyle w:val="a3"/>
        <w:numPr>
          <w:ilvl w:val="0"/>
          <w:numId w:val="8"/>
        </w:numPr>
        <w:ind w:leftChars="0"/>
        <w:rPr>
          <w:rFonts w:eastAsiaTheme="minorHAnsi"/>
        </w:rPr>
      </w:pPr>
      <w:r w:rsidRPr="006F04BB">
        <w:rPr>
          <w:rFonts w:eastAsiaTheme="minorHAnsi" w:hint="eastAsia"/>
        </w:rPr>
        <w:t>保守サービス契約期間は、本契約日から１年間とします。</w:t>
      </w:r>
    </w:p>
    <w:p w14:paraId="58D7D86C" w14:textId="77777777" w:rsidR="00000279" w:rsidRPr="006F04BB" w:rsidRDefault="00000279" w:rsidP="00000279">
      <w:pPr>
        <w:pStyle w:val="a3"/>
        <w:numPr>
          <w:ilvl w:val="0"/>
          <w:numId w:val="8"/>
        </w:numPr>
        <w:ind w:leftChars="0"/>
        <w:rPr>
          <w:rFonts w:eastAsiaTheme="minorHAnsi"/>
        </w:rPr>
      </w:pPr>
      <w:r w:rsidRPr="006F04BB">
        <w:rPr>
          <w:rFonts w:eastAsiaTheme="minorHAnsi" w:hint="eastAsia"/>
        </w:rPr>
        <w:t>甲は、当該期間満了前に乙より送付された確認書の提出をもって、本契約の更新有無を乙に知らせるものとします。</w:t>
      </w:r>
    </w:p>
    <w:p w14:paraId="6B967E39" w14:textId="77777777" w:rsidR="00000279" w:rsidRPr="006F04BB" w:rsidRDefault="00000279" w:rsidP="00000279">
      <w:pPr>
        <w:pStyle w:val="a3"/>
        <w:numPr>
          <w:ilvl w:val="0"/>
          <w:numId w:val="8"/>
        </w:numPr>
        <w:ind w:leftChars="0"/>
        <w:rPr>
          <w:rFonts w:eastAsiaTheme="minorHAnsi"/>
        </w:rPr>
      </w:pPr>
      <w:r w:rsidRPr="006F04BB">
        <w:rPr>
          <w:rFonts w:eastAsiaTheme="minorHAnsi" w:hint="eastAsia"/>
        </w:rPr>
        <w:t>乙は、甲より本契約の全部または一部を中途解約の申し出を受けたときに、甲より支払いを受けた保守サービス料金について返金をしないものとし、甲はこれを了承するものとします。</w:t>
      </w:r>
    </w:p>
    <w:p w14:paraId="07754C7E" w14:textId="77777777" w:rsidR="00000279" w:rsidRPr="006F04BB" w:rsidRDefault="00000279" w:rsidP="00000279">
      <w:pPr>
        <w:pStyle w:val="a3"/>
        <w:numPr>
          <w:ilvl w:val="0"/>
          <w:numId w:val="8"/>
        </w:numPr>
        <w:ind w:leftChars="0"/>
        <w:rPr>
          <w:rFonts w:eastAsiaTheme="minorHAnsi"/>
        </w:rPr>
      </w:pPr>
      <w:r w:rsidRPr="006F04BB">
        <w:rPr>
          <w:rFonts w:eastAsiaTheme="minorHAnsi" w:hint="eastAsia"/>
        </w:rPr>
        <w:t>甲は、本契約の期間満了後に本契約と同一条件にて再契約をすることが出来るものとします。ただし、更新有無を乙に知らせず</w:t>
      </w:r>
      <w:r w:rsidR="005A2533" w:rsidRPr="006F04BB">
        <w:rPr>
          <w:rFonts w:eastAsiaTheme="minorHAnsi" w:hint="eastAsia"/>
        </w:rPr>
        <w:t>、本契約の期間満了後３ヶ月を経過し場合の再契約は別途契約手数料が発生するものとし、この場合の契約期間の開始日は前本契約の期間満了日の翌日として甲はこれを了承するものとします</w:t>
      </w:r>
    </w:p>
    <w:p w14:paraId="3A0433F3" w14:textId="77777777" w:rsidR="005A2533" w:rsidRPr="006F04BB" w:rsidRDefault="005A2533" w:rsidP="00000279">
      <w:pPr>
        <w:pStyle w:val="a3"/>
        <w:numPr>
          <w:ilvl w:val="0"/>
          <w:numId w:val="8"/>
        </w:numPr>
        <w:ind w:leftChars="0"/>
        <w:rPr>
          <w:rFonts w:eastAsiaTheme="minorHAnsi"/>
        </w:rPr>
      </w:pPr>
      <w:r w:rsidRPr="006F04BB">
        <w:rPr>
          <w:rFonts w:eastAsiaTheme="minorHAnsi" w:hint="eastAsia"/>
        </w:rPr>
        <w:t>本契約対象ソフトウェアについて、FileMaker・コンピュータのOS・ハードウェア等のサポートが提供されなくなり、乙が保守の維持が不可能と判断した場合、当該の本契約の期間満了をもって終了し継続できないものとします。</w:t>
      </w:r>
    </w:p>
    <w:p w14:paraId="5D4BE34A" w14:textId="77777777" w:rsidR="006F04BB" w:rsidRPr="006F04BB" w:rsidRDefault="006F04BB" w:rsidP="006F04BB">
      <w:pPr>
        <w:rPr>
          <w:rFonts w:eastAsiaTheme="minorHAnsi"/>
        </w:rPr>
      </w:pPr>
    </w:p>
    <w:p w14:paraId="7C225C2F" w14:textId="77777777" w:rsidR="005A2533" w:rsidRPr="006F04BB" w:rsidRDefault="005A2533" w:rsidP="005A2533">
      <w:pPr>
        <w:ind w:left="420"/>
        <w:rPr>
          <w:rFonts w:eastAsiaTheme="minorHAnsi"/>
        </w:rPr>
      </w:pPr>
      <w:r w:rsidRPr="006F04BB">
        <w:rPr>
          <w:rFonts w:eastAsiaTheme="minorHAnsi" w:hint="eastAsia"/>
        </w:rPr>
        <w:t>第１０条（</w:t>
      </w:r>
      <w:r w:rsidR="00A970CA" w:rsidRPr="006F04BB">
        <w:rPr>
          <w:rFonts w:eastAsiaTheme="minorHAnsi" w:hint="eastAsia"/>
        </w:rPr>
        <w:t>保守契約対象ソフトウェア）</w:t>
      </w:r>
    </w:p>
    <w:p w14:paraId="4D377926" w14:textId="77777777" w:rsidR="005A2533" w:rsidRPr="006F04BB" w:rsidRDefault="005A2533" w:rsidP="005A2533">
      <w:pPr>
        <w:ind w:left="420"/>
        <w:rPr>
          <w:rFonts w:eastAsiaTheme="minorHAnsi"/>
        </w:rPr>
      </w:pPr>
      <w:r w:rsidRPr="006F04BB">
        <w:rPr>
          <w:rFonts w:eastAsiaTheme="minorHAnsi" w:hint="eastAsia"/>
        </w:rPr>
        <w:t xml:space="preserve">　</w:t>
      </w:r>
      <w:r w:rsidR="00A970CA" w:rsidRPr="006F04BB">
        <w:rPr>
          <w:rFonts w:eastAsiaTheme="minorHAnsi" w:hint="eastAsia"/>
        </w:rPr>
        <w:t>保守契約を実施する契約対象ソフトウェアについては、乙が甲より開発委託をされ</w:t>
      </w:r>
    </w:p>
    <w:p w14:paraId="119E05ED" w14:textId="77777777" w:rsidR="00C602B9" w:rsidRDefault="00A970CA" w:rsidP="005A2533">
      <w:pPr>
        <w:ind w:left="420"/>
        <w:rPr>
          <w:rFonts w:eastAsiaTheme="minorHAnsi"/>
        </w:rPr>
      </w:pPr>
      <w:r w:rsidRPr="006F04BB">
        <w:rPr>
          <w:rFonts w:eastAsiaTheme="minorHAnsi" w:hint="eastAsia"/>
        </w:rPr>
        <w:t xml:space="preserve">　たソフトウェアとします</w:t>
      </w:r>
      <w:r w:rsidR="00C602B9">
        <w:rPr>
          <w:rFonts w:eastAsiaTheme="minorHAnsi" w:hint="eastAsia"/>
        </w:rPr>
        <w:t>。</w:t>
      </w:r>
    </w:p>
    <w:p w14:paraId="642F8D3B" w14:textId="7656195B" w:rsidR="00A970CA" w:rsidRPr="006F04BB" w:rsidRDefault="00A970CA" w:rsidP="00C602B9">
      <w:pPr>
        <w:ind w:left="420" w:firstLineChars="100" w:firstLine="210"/>
        <w:rPr>
          <w:rFonts w:eastAsiaTheme="minorHAnsi"/>
        </w:rPr>
      </w:pPr>
      <w:r w:rsidRPr="006F04BB">
        <w:rPr>
          <w:rFonts w:eastAsiaTheme="minorHAnsi" w:hint="eastAsia"/>
        </w:rPr>
        <w:t>詳細については以下の通り</w:t>
      </w:r>
      <w:r w:rsidR="00C602B9">
        <w:rPr>
          <w:rFonts w:eastAsiaTheme="minorHAnsi" w:hint="eastAsia"/>
        </w:rPr>
        <w:t>。</w:t>
      </w:r>
    </w:p>
    <w:p w14:paraId="3A896E96" w14:textId="70566211" w:rsidR="001649C3" w:rsidRDefault="00A970CA" w:rsidP="005A2533">
      <w:pPr>
        <w:ind w:left="420"/>
        <w:rPr>
          <w:rFonts w:eastAsiaTheme="minorHAnsi"/>
        </w:rPr>
      </w:pPr>
      <w:r w:rsidRPr="006F04BB">
        <w:rPr>
          <w:rFonts w:eastAsiaTheme="minorHAnsi" w:hint="eastAsia"/>
        </w:rPr>
        <w:lastRenderedPageBreak/>
        <w:t>「</w:t>
      </w:r>
      <w:r w:rsidR="00E44443">
        <w:rPr>
          <w:rFonts w:eastAsiaTheme="minorHAnsi" w:hint="eastAsia"/>
        </w:rPr>
        <w:t>かい録</w:t>
      </w:r>
      <w:r w:rsidRPr="006F04BB">
        <w:rPr>
          <w:rFonts w:eastAsiaTheme="minorHAnsi" w:hint="eastAsia"/>
        </w:rPr>
        <w:t>」</w:t>
      </w:r>
    </w:p>
    <w:p w14:paraId="24CC5433" w14:textId="77777777" w:rsidR="006F04BB" w:rsidRPr="006F04BB" w:rsidRDefault="006F04BB" w:rsidP="005A2533">
      <w:pPr>
        <w:ind w:left="420"/>
        <w:rPr>
          <w:rFonts w:eastAsiaTheme="minorHAnsi"/>
        </w:rPr>
      </w:pPr>
    </w:p>
    <w:p w14:paraId="55AF48E3" w14:textId="77777777" w:rsidR="00A970CA" w:rsidRPr="006F04BB" w:rsidRDefault="00A970CA" w:rsidP="005A2533">
      <w:pPr>
        <w:ind w:left="420"/>
        <w:rPr>
          <w:rFonts w:eastAsiaTheme="minorHAnsi"/>
        </w:rPr>
      </w:pPr>
      <w:r w:rsidRPr="006F04BB">
        <w:rPr>
          <w:rFonts w:eastAsiaTheme="minorHAnsi" w:hint="eastAsia"/>
        </w:rPr>
        <w:t>第１１条（契約料金）</w:t>
      </w:r>
    </w:p>
    <w:p w14:paraId="408C0E65" w14:textId="77777777" w:rsidR="00A970CA" w:rsidRPr="006F04BB" w:rsidRDefault="00A970CA" w:rsidP="00A970CA">
      <w:pPr>
        <w:pStyle w:val="a3"/>
        <w:numPr>
          <w:ilvl w:val="0"/>
          <w:numId w:val="9"/>
        </w:numPr>
        <w:ind w:leftChars="0"/>
        <w:rPr>
          <w:rFonts w:eastAsiaTheme="minorHAnsi"/>
        </w:rPr>
      </w:pPr>
      <w:r w:rsidRPr="006F04BB">
        <w:rPr>
          <w:rFonts w:eastAsiaTheme="minorHAnsi" w:hint="eastAsia"/>
        </w:rPr>
        <w:t>基本保守料金（第１０条保守契約対象ソフトウェア）</w:t>
      </w:r>
    </w:p>
    <w:p w14:paraId="5811220A" w14:textId="3CFD09E8" w:rsidR="00A970CA" w:rsidRPr="006F04BB" w:rsidRDefault="00A970CA" w:rsidP="008313AB">
      <w:pPr>
        <w:pStyle w:val="a3"/>
        <w:ind w:leftChars="0" w:left="1350"/>
        <w:rPr>
          <w:rFonts w:eastAsiaTheme="minorHAnsi"/>
        </w:rPr>
      </w:pPr>
      <w:r w:rsidRPr="006F04BB">
        <w:rPr>
          <w:rFonts w:eastAsiaTheme="minorHAnsi" w:hint="eastAsia"/>
        </w:rPr>
        <w:t>月額</w:t>
      </w:r>
      <w:r w:rsidR="00C602B9">
        <w:rPr>
          <w:rFonts w:eastAsiaTheme="minorHAnsi" w:hint="eastAsia"/>
        </w:rPr>
        <w:t xml:space="preserve">　10,000</w:t>
      </w:r>
      <w:r w:rsidR="008313AB" w:rsidRPr="006F04BB">
        <w:rPr>
          <w:rFonts w:eastAsiaTheme="minorHAnsi" w:hint="eastAsia"/>
        </w:rPr>
        <w:t>円</w:t>
      </w:r>
    </w:p>
    <w:p w14:paraId="2453C24F" w14:textId="77777777" w:rsidR="008313AB" w:rsidRPr="006F04BB" w:rsidRDefault="008313AB" w:rsidP="008313AB">
      <w:pPr>
        <w:pStyle w:val="a3"/>
        <w:ind w:leftChars="0" w:left="1350"/>
        <w:rPr>
          <w:rFonts w:eastAsiaTheme="minorHAnsi"/>
        </w:rPr>
      </w:pPr>
    </w:p>
    <w:p w14:paraId="3C522106" w14:textId="77777777" w:rsidR="008313AB" w:rsidRPr="006F04BB" w:rsidRDefault="008313AB" w:rsidP="008313AB">
      <w:pPr>
        <w:pStyle w:val="a3"/>
        <w:numPr>
          <w:ilvl w:val="0"/>
          <w:numId w:val="9"/>
        </w:numPr>
        <w:ind w:leftChars="0"/>
        <w:rPr>
          <w:rFonts w:eastAsiaTheme="minorHAnsi"/>
        </w:rPr>
      </w:pPr>
      <w:r w:rsidRPr="006F04BB">
        <w:rPr>
          <w:rFonts w:eastAsiaTheme="minorHAnsi" w:hint="eastAsia"/>
        </w:rPr>
        <w:t>出張保守サービス料金</w:t>
      </w:r>
    </w:p>
    <w:p w14:paraId="35C9B23B" w14:textId="745FD57B" w:rsidR="008313AB" w:rsidRPr="006F04BB" w:rsidRDefault="008313AB" w:rsidP="008313AB">
      <w:pPr>
        <w:pStyle w:val="a3"/>
        <w:ind w:leftChars="0" w:left="1350"/>
        <w:rPr>
          <w:rFonts w:eastAsiaTheme="minorHAnsi"/>
        </w:rPr>
      </w:pPr>
      <w:r w:rsidRPr="006F04BB">
        <w:rPr>
          <w:rFonts w:eastAsiaTheme="minorHAnsi" w:hint="eastAsia"/>
        </w:rPr>
        <w:t>基本金額：１回当たり</w:t>
      </w:r>
      <w:r w:rsidR="00C602B9">
        <w:rPr>
          <w:rFonts w:eastAsiaTheme="minorHAnsi" w:hint="eastAsia"/>
        </w:rPr>
        <w:t xml:space="preserve">　15,000</w:t>
      </w:r>
      <w:r w:rsidRPr="006F04BB">
        <w:rPr>
          <w:rFonts w:eastAsiaTheme="minorHAnsi" w:hint="eastAsia"/>
        </w:rPr>
        <w:t>円（消費税、交通費、宿泊費別）</w:t>
      </w:r>
    </w:p>
    <w:p w14:paraId="15C74D1D" w14:textId="77777777" w:rsidR="008313AB" w:rsidRPr="006F04BB" w:rsidRDefault="008313AB" w:rsidP="008313AB">
      <w:pPr>
        <w:pStyle w:val="a3"/>
        <w:ind w:leftChars="0" w:left="1350"/>
        <w:rPr>
          <w:rFonts w:eastAsiaTheme="minorHAnsi"/>
        </w:rPr>
      </w:pPr>
    </w:p>
    <w:p w14:paraId="19E6168C" w14:textId="77777777" w:rsidR="008313AB" w:rsidRPr="006F04BB" w:rsidRDefault="008313AB" w:rsidP="008313AB">
      <w:pPr>
        <w:pStyle w:val="a3"/>
        <w:ind w:leftChars="0" w:left="1350"/>
        <w:rPr>
          <w:rFonts w:eastAsiaTheme="minorHAnsi"/>
        </w:rPr>
      </w:pPr>
    </w:p>
    <w:p w14:paraId="2AFBB780" w14:textId="77777777" w:rsidR="00A970CA" w:rsidRPr="006F04BB" w:rsidRDefault="00A970CA" w:rsidP="005A2533">
      <w:pPr>
        <w:ind w:left="420"/>
        <w:rPr>
          <w:rFonts w:eastAsiaTheme="minorHAnsi"/>
        </w:rPr>
      </w:pPr>
    </w:p>
    <w:p w14:paraId="15BB7DA6" w14:textId="77777777" w:rsidR="006252DE" w:rsidRPr="006F04BB" w:rsidRDefault="006252DE" w:rsidP="006252DE">
      <w:pPr>
        <w:rPr>
          <w:rFonts w:eastAsiaTheme="minorHAnsi"/>
        </w:rPr>
      </w:pPr>
    </w:p>
    <w:p w14:paraId="54CFFC1B" w14:textId="77777777" w:rsidR="009E1E04" w:rsidRPr="006F04BB" w:rsidRDefault="009E1E04" w:rsidP="009E1E04">
      <w:pPr>
        <w:pStyle w:val="a3"/>
        <w:ind w:leftChars="0" w:left="930"/>
        <w:rPr>
          <w:rFonts w:eastAsiaTheme="minorHAnsi"/>
        </w:rPr>
      </w:pPr>
    </w:p>
    <w:p w14:paraId="4A07777E" w14:textId="77777777" w:rsidR="009E1E04" w:rsidRPr="006F04BB" w:rsidRDefault="009E1E04" w:rsidP="009E1E04">
      <w:pPr>
        <w:pStyle w:val="a3"/>
        <w:ind w:leftChars="0" w:left="930"/>
        <w:rPr>
          <w:rFonts w:eastAsiaTheme="minorHAnsi"/>
        </w:rPr>
      </w:pPr>
    </w:p>
    <w:p w14:paraId="5EF13764" w14:textId="77777777" w:rsidR="001649C3" w:rsidRDefault="001649C3" w:rsidP="00F07AFF">
      <w:pPr>
        <w:spacing w:before="240" w:line="280" w:lineRule="exact"/>
        <w:rPr>
          <w:rFonts w:eastAsiaTheme="minorHAnsi"/>
          <w:szCs w:val="21"/>
        </w:rPr>
      </w:pPr>
    </w:p>
    <w:p w14:paraId="6A9E6C6B" w14:textId="3F23E411" w:rsidR="00F07AFF" w:rsidRPr="006F04BB" w:rsidRDefault="00F07AFF" w:rsidP="00F07AFF">
      <w:pPr>
        <w:spacing w:before="240" w:line="280" w:lineRule="exact"/>
        <w:rPr>
          <w:rFonts w:eastAsiaTheme="minorHAnsi"/>
          <w:szCs w:val="21"/>
        </w:rPr>
      </w:pPr>
      <w:r w:rsidRPr="006F04BB">
        <w:rPr>
          <w:rFonts w:eastAsiaTheme="minorHAnsi" w:hint="eastAsia"/>
          <w:szCs w:val="21"/>
        </w:rPr>
        <w:t>本契約締結の証として本書弐通を作成し、甲乙記名押印の上、各壱通を保有する。</w:t>
      </w:r>
    </w:p>
    <w:p w14:paraId="5AB22FCB" w14:textId="77777777" w:rsidR="00F07AFF" w:rsidRPr="006F04BB" w:rsidRDefault="00F07AFF" w:rsidP="00F07AFF">
      <w:pPr>
        <w:spacing w:before="240" w:line="280" w:lineRule="exact"/>
        <w:rPr>
          <w:rFonts w:eastAsiaTheme="minorHAnsi"/>
          <w:szCs w:val="21"/>
        </w:rPr>
      </w:pPr>
    </w:p>
    <w:p w14:paraId="00E0604F" w14:textId="4FA09EB9" w:rsidR="00F07AFF" w:rsidRPr="006F04BB" w:rsidRDefault="00F07AFF" w:rsidP="00F07AFF">
      <w:pPr>
        <w:spacing w:before="240" w:line="280" w:lineRule="exact"/>
        <w:rPr>
          <w:rFonts w:eastAsiaTheme="minorHAnsi"/>
          <w:szCs w:val="21"/>
        </w:rPr>
      </w:pPr>
      <w:r w:rsidRPr="006F04BB">
        <w:rPr>
          <w:rFonts w:eastAsiaTheme="minorHAnsi" w:hint="eastAsia"/>
          <w:szCs w:val="21"/>
        </w:rPr>
        <w:t xml:space="preserve">令和　　</w:t>
      </w:r>
      <w:r w:rsidR="00C602B9">
        <w:rPr>
          <w:rFonts w:eastAsiaTheme="minorHAnsi" w:hint="eastAsia"/>
          <w:szCs w:val="21"/>
        </w:rPr>
        <w:t xml:space="preserve">　</w:t>
      </w:r>
      <w:r w:rsidRPr="006F04BB">
        <w:rPr>
          <w:rFonts w:eastAsiaTheme="minorHAnsi" w:hint="eastAsia"/>
          <w:szCs w:val="21"/>
        </w:rPr>
        <w:t xml:space="preserve">年　</w:t>
      </w:r>
      <w:r w:rsidR="00C602B9">
        <w:rPr>
          <w:rFonts w:eastAsiaTheme="minorHAnsi" w:hint="eastAsia"/>
          <w:szCs w:val="21"/>
        </w:rPr>
        <w:t xml:space="preserve">　</w:t>
      </w:r>
      <w:r w:rsidRPr="006F04BB">
        <w:rPr>
          <w:rFonts w:eastAsiaTheme="minorHAnsi" w:hint="eastAsia"/>
          <w:szCs w:val="21"/>
        </w:rPr>
        <w:t xml:space="preserve">　月　</w:t>
      </w:r>
      <w:r w:rsidR="00C602B9">
        <w:rPr>
          <w:rFonts w:eastAsiaTheme="minorHAnsi" w:hint="eastAsia"/>
          <w:szCs w:val="21"/>
        </w:rPr>
        <w:t xml:space="preserve">　</w:t>
      </w:r>
      <w:r w:rsidRPr="006F04BB">
        <w:rPr>
          <w:rFonts w:eastAsiaTheme="minorHAnsi" w:hint="eastAsia"/>
          <w:szCs w:val="21"/>
        </w:rPr>
        <w:t xml:space="preserve">　日</w:t>
      </w:r>
    </w:p>
    <w:p w14:paraId="3ADB56D8" w14:textId="77777777" w:rsidR="00F07AFF" w:rsidRPr="006F04BB" w:rsidRDefault="00F07AFF" w:rsidP="00F07AFF">
      <w:pPr>
        <w:spacing w:before="240" w:line="280" w:lineRule="exact"/>
        <w:rPr>
          <w:rFonts w:eastAsiaTheme="minorHAnsi"/>
          <w:szCs w:val="21"/>
        </w:rPr>
      </w:pPr>
    </w:p>
    <w:p w14:paraId="354F6E61" w14:textId="5271DA21" w:rsidR="00F07AFF" w:rsidRPr="006F04BB" w:rsidRDefault="00F07AFF" w:rsidP="00E44443">
      <w:pPr>
        <w:spacing w:before="240" w:line="280" w:lineRule="exact"/>
        <w:jc w:val="right"/>
        <w:rPr>
          <w:rFonts w:eastAsiaTheme="minorHAnsi"/>
          <w:szCs w:val="21"/>
        </w:rPr>
      </w:pPr>
      <w:r w:rsidRPr="006F04BB">
        <w:rPr>
          <w:rFonts w:eastAsiaTheme="minorHAnsi" w:hint="eastAsia"/>
          <w:szCs w:val="21"/>
        </w:rPr>
        <w:t>（甲）</w:t>
      </w:r>
    </w:p>
    <w:p w14:paraId="434A5495" w14:textId="66E6E1A6" w:rsidR="00F07AFF" w:rsidRDefault="00F07AFF" w:rsidP="00F07AFF">
      <w:pPr>
        <w:spacing w:before="240" w:line="280" w:lineRule="exact"/>
        <w:jc w:val="right"/>
        <w:rPr>
          <w:rFonts w:eastAsiaTheme="minorHAnsi"/>
          <w:szCs w:val="21"/>
        </w:rPr>
      </w:pPr>
    </w:p>
    <w:p w14:paraId="426B93D7" w14:textId="77777777" w:rsidR="001649C3" w:rsidRPr="006F04BB" w:rsidRDefault="001649C3" w:rsidP="00F07AFF">
      <w:pPr>
        <w:spacing w:before="240" w:line="280" w:lineRule="exact"/>
        <w:jc w:val="right"/>
        <w:rPr>
          <w:rFonts w:eastAsiaTheme="minorHAnsi"/>
          <w:szCs w:val="21"/>
        </w:rPr>
      </w:pPr>
    </w:p>
    <w:p w14:paraId="51D1CCD3" w14:textId="74C9FD73" w:rsidR="00F07AFF" w:rsidRPr="006F04BB" w:rsidRDefault="00F07AFF" w:rsidP="00E44443">
      <w:pPr>
        <w:spacing w:before="240" w:line="120" w:lineRule="exact"/>
        <w:jc w:val="right"/>
        <w:rPr>
          <w:rFonts w:eastAsiaTheme="minorHAnsi"/>
          <w:szCs w:val="21"/>
        </w:rPr>
      </w:pPr>
      <w:r w:rsidRPr="006F04BB">
        <w:rPr>
          <w:rFonts w:eastAsiaTheme="minorHAnsi" w:hint="eastAsia"/>
          <w:szCs w:val="21"/>
        </w:rPr>
        <w:t>（乙）</w:t>
      </w:r>
    </w:p>
    <w:p w14:paraId="16E299AF" w14:textId="77777777" w:rsidR="006B1B51" w:rsidRPr="006F04BB" w:rsidRDefault="006B1B51" w:rsidP="006B1B51">
      <w:pPr>
        <w:rPr>
          <w:rFonts w:eastAsiaTheme="minorHAnsi"/>
        </w:rPr>
      </w:pPr>
    </w:p>
    <w:sectPr w:rsidR="006B1B51" w:rsidRPr="006F04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E4D0" w14:textId="77777777" w:rsidR="00282025" w:rsidRDefault="00282025" w:rsidP="00F07AFF">
      <w:r>
        <w:separator/>
      </w:r>
    </w:p>
  </w:endnote>
  <w:endnote w:type="continuationSeparator" w:id="0">
    <w:p w14:paraId="30F685F1" w14:textId="77777777" w:rsidR="00282025" w:rsidRDefault="00282025" w:rsidP="00F0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C662" w14:textId="77777777" w:rsidR="00282025" w:rsidRDefault="00282025" w:rsidP="00F07AFF">
      <w:r>
        <w:separator/>
      </w:r>
    </w:p>
  </w:footnote>
  <w:footnote w:type="continuationSeparator" w:id="0">
    <w:p w14:paraId="2ADA0223" w14:textId="77777777" w:rsidR="00282025" w:rsidRDefault="00282025" w:rsidP="00F0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F9B"/>
    <w:multiLevelType w:val="hybridMultilevel"/>
    <w:tmpl w:val="278EC8D8"/>
    <w:lvl w:ilvl="0" w:tplc="6DB63B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8F2E31"/>
    <w:multiLevelType w:val="hybridMultilevel"/>
    <w:tmpl w:val="CA603CC4"/>
    <w:lvl w:ilvl="0" w:tplc="0334293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1A83326"/>
    <w:multiLevelType w:val="hybridMultilevel"/>
    <w:tmpl w:val="1694AAC2"/>
    <w:lvl w:ilvl="0" w:tplc="347865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0D2E24"/>
    <w:multiLevelType w:val="hybridMultilevel"/>
    <w:tmpl w:val="13B0A5D8"/>
    <w:lvl w:ilvl="0" w:tplc="21F057A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FE9059E"/>
    <w:multiLevelType w:val="hybridMultilevel"/>
    <w:tmpl w:val="282A5CBE"/>
    <w:lvl w:ilvl="0" w:tplc="43465A0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3264DB"/>
    <w:multiLevelType w:val="hybridMultilevel"/>
    <w:tmpl w:val="B1EC6006"/>
    <w:lvl w:ilvl="0" w:tplc="5EEC202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B4E1AB8"/>
    <w:multiLevelType w:val="hybridMultilevel"/>
    <w:tmpl w:val="70144384"/>
    <w:lvl w:ilvl="0" w:tplc="5336D5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ECA797C"/>
    <w:multiLevelType w:val="hybridMultilevel"/>
    <w:tmpl w:val="20B40AA0"/>
    <w:lvl w:ilvl="0" w:tplc="9454C0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D532191"/>
    <w:multiLevelType w:val="hybridMultilevel"/>
    <w:tmpl w:val="A1280290"/>
    <w:lvl w:ilvl="0" w:tplc="8350F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7"/>
  </w:num>
  <w:num w:numId="4">
    <w:abstractNumId w:val="2"/>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98"/>
    <w:rsid w:val="00000279"/>
    <w:rsid w:val="000E275D"/>
    <w:rsid w:val="001649C3"/>
    <w:rsid w:val="00194F3C"/>
    <w:rsid w:val="002625EB"/>
    <w:rsid w:val="00282025"/>
    <w:rsid w:val="00434339"/>
    <w:rsid w:val="004D7498"/>
    <w:rsid w:val="004F102B"/>
    <w:rsid w:val="0051708D"/>
    <w:rsid w:val="00576C00"/>
    <w:rsid w:val="005A2533"/>
    <w:rsid w:val="006252DE"/>
    <w:rsid w:val="006B1B51"/>
    <w:rsid w:val="006F04BB"/>
    <w:rsid w:val="008313AB"/>
    <w:rsid w:val="0091447C"/>
    <w:rsid w:val="009761E5"/>
    <w:rsid w:val="009E1E04"/>
    <w:rsid w:val="00A00362"/>
    <w:rsid w:val="00A970CA"/>
    <w:rsid w:val="00C602B9"/>
    <w:rsid w:val="00CA5A64"/>
    <w:rsid w:val="00CC5E4E"/>
    <w:rsid w:val="00CD43C5"/>
    <w:rsid w:val="00DA6EBD"/>
    <w:rsid w:val="00E44443"/>
    <w:rsid w:val="00EC7268"/>
    <w:rsid w:val="00EE7692"/>
    <w:rsid w:val="00F07AFF"/>
    <w:rsid w:val="00F26B2B"/>
    <w:rsid w:val="00F50DD2"/>
    <w:rsid w:val="00FA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38001"/>
  <w15:chartTrackingRefBased/>
  <w15:docId w15:val="{81E8396C-50C4-48EA-9471-B3563100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75D"/>
    <w:pPr>
      <w:ind w:leftChars="400" w:left="840"/>
    </w:pPr>
  </w:style>
  <w:style w:type="paragraph" w:styleId="a4">
    <w:name w:val="header"/>
    <w:basedOn w:val="a"/>
    <w:link w:val="a5"/>
    <w:uiPriority w:val="99"/>
    <w:unhideWhenUsed/>
    <w:rsid w:val="00F07AFF"/>
    <w:pPr>
      <w:tabs>
        <w:tab w:val="center" w:pos="4252"/>
        <w:tab w:val="right" w:pos="8504"/>
      </w:tabs>
      <w:snapToGrid w:val="0"/>
    </w:pPr>
  </w:style>
  <w:style w:type="character" w:customStyle="1" w:styleId="a5">
    <w:name w:val="ヘッダー (文字)"/>
    <w:basedOn w:val="a0"/>
    <w:link w:val="a4"/>
    <w:uiPriority w:val="99"/>
    <w:rsid w:val="00F07AFF"/>
  </w:style>
  <w:style w:type="paragraph" w:styleId="a6">
    <w:name w:val="footer"/>
    <w:basedOn w:val="a"/>
    <w:link w:val="a7"/>
    <w:uiPriority w:val="99"/>
    <w:unhideWhenUsed/>
    <w:rsid w:val="00F07AFF"/>
    <w:pPr>
      <w:tabs>
        <w:tab w:val="center" w:pos="4252"/>
        <w:tab w:val="right" w:pos="8504"/>
      </w:tabs>
      <w:snapToGrid w:val="0"/>
    </w:pPr>
  </w:style>
  <w:style w:type="character" w:customStyle="1" w:styleId="a7">
    <w:name w:val="フッター (文字)"/>
    <w:basedOn w:val="a0"/>
    <w:link w:val="a6"/>
    <w:uiPriority w:val="99"/>
    <w:rsid w:val="00F0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水谷 聰一</cp:lastModifiedBy>
  <cp:revision>4</cp:revision>
  <cp:lastPrinted>2020-01-08T04:45:00Z</cp:lastPrinted>
  <dcterms:created xsi:type="dcterms:W3CDTF">2020-01-08T04:31:00Z</dcterms:created>
  <dcterms:modified xsi:type="dcterms:W3CDTF">2021-10-10T01:53:00Z</dcterms:modified>
</cp:coreProperties>
</file>