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1D6C" w:rsidRDefault="00314217">
      <w:r>
        <w:rPr>
          <w:rFonts w:hint="eastAsia"/>
        </w:rPr>
        <w:t>研究紹介記事</w:t>
      </w:r>
      <w:r w:rsidR="002D479F">
        <w:rPr>
          <w:rFonts w:hint="eastAsia"/>
        </w:rPr>
        <w:t>2</w:t>
      </w:r>
    </w:p>
    <w:p w:rsidR="00314217" w:rsidRDefault="007657D4">
      <w:r>
        <w:rPr>
          <w:rFonts w:hint="eastAsia"/>
        </w:rPr>
        <w:t>ジャンル</w:t>
      </w:r>
      <w:r w:rsidR="00314217">
        <w:rPr>
          <w:rFonts w:hint="eastAsia"/>
        </w:rPr>
        <w:t>：</w:t>
      </w:r>
      <w:r w:rsidR="002D479F">
        <w:rPr>
          <w:rFonts w:hint="eastAsia"/>
        </w:rPr>
        <w:t>芸術</w:t>
      </w:r>
    </w:p>
    <w:p w:rsidR="00314217" w:rsidRDefault="00314217">
      <w:r>
        <w:rPr>
          <w:rFonts w:hint="eastAsia"/>
        </w:rPr>
        <w:t>代表的な研究分野：</w:t>
      </w:r>
      <w:r w:rsidR="002D479F">
        <w:rPr>
          <w:rFonts w:hint="eastAsia"/>
        </w:rPr>
        <w:t>ファインアート</w:t>
      </w:r>
      <w:r>
        <w:rPr>
          <w:rFonts w:hint="eastAsia"/>
        </w:rPr>
        <w:t>、</w:t>
      </w:r>
      <w:r w:rsidR="004356A6">
        <w:rPr>
          <w:rFonts w:hint="eastAsia"/>
        </w:rPr>
        <w:t>美術</w:t>
      </w:r>
      <w:r w:rsidR="002D479F">
        <w:rPr>
          <w:rFonts w:hint="eastAsia"/>
        </w:rPr>
        <w:t>史</w:t>
      </w:r>
      <w:r>
        <w:rPr>
          <w:rFonts w:hint="eastAsia"/>
        </w:rPr>
        <w:t>、</w:t>
      </w:r>
      <w:r w:rsidR="002D479F">
        <w:rPr>
          <w:rFonts w:hint="eastAsia"/>
        </w:rPr>
        <w:t>感性</w:t>
      </w:r>
    </w:p>
    <w:p w:rsidR="00314217" w:rsidRPr="004356A6" w:rsidRDefault="00314217"/>
    <w:p w:rsidR="00314217" w:rsidRDefault="002D479F" w:rsidP="00314217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芸術に関する学問とは</w:t>
      </w:r>
    </w:p>
    <w:p w:rsidR="00F811C2" w:rsidRDefault="004356A6" w:rsidP="004356A6">
      <w:pPr>
        <w:ind w:left="360"/>
      </w:pPr>
      <w:r>
        <w:rPr>
          <w:rFonts w:hint="eastAsia"/>
        </w:rPr>
        <w:t xml:space="preserve">　</w:t>
      </w:r>
      <w:r w:rsidR="00F811C2">
        <w:rPr>
          <w:rFonts w:hint="eastAsia"/>
        </w:rPr>
        <w:t>人工知能（</w:t>
      </w:r>
      <w:r>
        <w:rPr>
          <w:rFonts w:hint="eastAsia"/>
        </w:rPr>
        <w:t>A</w:t>
      </w:r>
      <w:r>
        <w:t>I</w:t>
      </w:r>
      <w:r w:rsidR="00F811C2">
        <w:rPr>
          <w:rFonts w:hint="eastAsia"/>
        </w:rPr>
        <w:t>）が一般的に運用されるようになってきている中</w:t>
      </w:r>
      <w:r>
        <w:rPr>
          <w:rFonts w:hint="eastAsia"/>
        </w:rPr>
        <w:t>、人の創造性</w:t>
      </w:r>
      <w:r w:rsidR="00F811C2">
        <w:rPr>
          <w:rFonts w:hint="eastAsia"/>
        </w:rPr>
        <w:t>に注目が集まっている。そこで価値が再認識されているのが、</w:t>
      </w:r>
      <w:r w:rsidR="00EB7894">
        <w:rPr>
          <w:rFonts w:hint="eastAsia"/>
        </w:rPr>
        <w:t>創造</w:t>
      </w:r>
      <w:r>
        <w:rPr>
          <w:rFonts w:hint="eastAsia"/>
        </w:rPr>
        <w:t>力を磨くために芸術を学ぶこと</w:t>
      </w:r>
      <w:r w:rsidR="00F811C2">
        <w:rPr>
          <w:rFonts w:hint="eastAsia"/>
        </w:rPr>
        <w:t>だ。</w:t>
      </w:r>
    </w:p>
    <w:p w:rsidR="004356A6" w:rsidRDefault="00F811C2" w:rsidP="00F811C2">
      <w:pPr>
        <w:ind w:left="360" w:firstLineChars="100" w:firstLine="210"/>
      </w:pPr>
      <w:r>
        <w:rPr>
          <w:rFonts w:hint="eastAsia"/>
        </w:rPr>
        <w:t>芸術と聞いて思い浮かべるのは、まず</w:t>
      </w:r>
      <w:r w:rsidR="004356A6">
        <w:rPr>
          <w:rFonts w:hint="eastAsia"/>
        </w:rPr>
        <w:t>絵画や彫刻、音楽など</w:t>
      </w:r>
      <w:r>
        <w:rPr>
          <w:rFonts w:hint="eastAsia"/>
        </w:rPr>
        <w:t>だろう。これら</w:t>
      </w:r>
      <w:r w:rsidR="004356A6">
        <w:rPr>
          <w:rFonts w:hint="eastAsia"/>
        </w:rPr>
        <w:t>は</w:t>
      </w:r>
      <w:r>
        <w:rPr>
          <w:rFonts w:hint="eastAsia"/>
        </w:rPr>
        <w:t>「</w:t>
      </w:r>
      <w:r w:rsidR="004356A6">
        <w:rPr>
          <w:rFonts w:hint="eastAsia"/>
        </w:rPr>
        <w:t>ファインアート</w:t>
      </w:r>
      <w:r>
        <w:rPr>
          <w:rFonts w:hint="eastAsia"/>
        </w:rPr>
        <w:t>」としてくく</w:t>
      </w:r>
      <w:r w:rsidR="004356A6">
        <w:rPr>
          <w:rFonts w:hint="eastAsia"/>
        </w:rPr>
        <w:t>ることができる。他にも、表現技法や文化的な歴史について学ぶ美術史や、芸術</w:t>
      </w:r>
      <w:r>
        <w:rPr>
          <w:rFonts w:hint="eastAsia"/>
        </w:rPr>
        <w:t>が社会にあたえる影響、</w:t>
      </w:r>
      <w:r w:rsidR="00DE1511">
        <w:rPr>
          <w:rFonts w:hint="eastAsia"/>
        </w:rPr>
        <w:t>マーケティングに関する</w:t>
      </w:r>
      <w:r>
        <w:rPr>
          <w:rFonts w:hint="eastAsia"/>
        </w:rPr>
        <w:t>研究もおこなわれている。本記事では、</w:t>
      </w:r>
      <w:r w:rsidR="004356A6">
        <w:rPr>
          <w:rFonts w:hint="eastAsia"/>
        </w:rPr>
        <w:t>3つ</w:t>
      </w:r>
      <w:r w:rsidR="00EB7894">
        <w:rPr>
          <w:rFonts w:hint="eastAsia"/>
        </w:rPr>
        <w:t>の分野</w:t>
      </w:r>
      <w:r>
        <w:rPr>
          <w:rFonts w:hint="eastAsia"/>
        </w:rPr>
        <w:t>について簡単な紹介をおこな</w:t>
      </w:r>
      <w:r w:rsidR="004356A6">
        <w:rPr>
          <w:rFonts w:hint="eastAsia"/>
        </w:rPr>
        <w:t>う。</w:t>
      </w:r>
    </w:p>
    <w:p w:rsidR="007657D4" w:rsidRPr="00F811C2" w:rsidRDefault="007657D4" w:rsidP="007657D4"/>
    <w:p w:rsidR="007657D4" w:rsidRDefault="004356A6" w:rsidP="007657D4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ファインアート</w:t>
      </w:r>
    </w:p>
    <w:p w:rsidR="004356A6" w:rsidRPr="00D46D5A" w:rsidRDefault="00EB7894" w:rsidP="00F811C2">
      <w:pPr>
        <w:ind w:left="360" w:firstLineChars="100" w:firstLine="210"/>
      </w:pPr>
      <w:r>
        <w:rPr>
          <w:rFonts w:hint="eastAsia"/>
        </w:rPr>
        <w:t>ファインアートは絵画、彫刻、音楽、建築、詩など幅広い領域が対象とされている。この分野</w:t>
      </w:r>
      <w:r w:rsidR="004356A6">
        <w:rPr>
          <w:rFonts w:hint="eastAsia"/>
        </w:rPr>
        <w:t>の修士号は</w:t>
      </w:r>
      <w:r w:rsidR="00F811C2">
        <w:rPr>
          <w:rFonts w:hint="eastAsia"/>
        </w:rPr>
        <w:t>「</w:t>
      </w:r>
      <w:r w:rsidR="004356A6">
        <w:rPr>
          <w:rFonts w:hint="eastAsia"/>
        </w:rPr>
        <w:t>M</w:t>
      </w:r>
      <w:r w:rsidR="004356A6">
        <w:t>FA</w:t>
      </w:r>
      <w:r w:rsidR="00F811C2">
        <w:rPr>
          <w:rFonts w:hint="eastAsia"/>
        </w:rPr>
        <w:t>」</w:t>
      </w:r>
      <w:r w:rsidR="004356A6">
        <w:rPr>
          <w:rFonts w:hint="eastAsia"/>
        </w:rPr>
        <w:t>と呼ばれ、海外では経営学修士（M</w:t>
      </w:r>
      <w:r w:rsidR="004356A6">
        <w:t>BA</w:t>
      </w:r>
      <w:r w:rsidR="00F811C2">
        <w:rPr>
          <w:rFonts w:hint="eastAsia"/>
        </w:rPr>
        <w:t>）と同等以上の評価を受けている</w:t>
      </w:r>
      <w:r w:rsidR="004356A6">
        <w:rPr>
          <w:rFonts w:hint="eastAsia"/>
        </w:rPr>
        <w:t>。</w:t>
      </w:r>
      <w:r w:rsidR="00552088">
        <w:rPr>
          <w:rFonts w:hint="eastAsia"/>
        </w:rPr>
        <w:t>ファインアートの分野では、</w:t>
      </w:r>
      <w:r w:rsidR="00F811C2">
        <w:rPr>
          <w:rFonts w:hint="eastAsia"/>
        </w:rPr>
        <w:t>新規性と独自性のある作品をつく</w:t>
      </w:r>
      <w:r w:rsidR="00381E51">
        <w:rPr>
          <w:rFonts w:hint="eastAsia"/>
        </w:rPr>
        <w:t>ることが求められる。</w:t>
      </w:r>
      <w:r w:rsidR="00F811C2">
        <w:rPr>
          <w:rFonts w:hint="eastAsia"/>
        </w:rPr>
        <w:t>そのような作品を作るうえで、自分自身だけでなく、その分野や人間社会に関する深い知識と考察力が求められる。</w:t>
      </w:r>
      <w:r w:rsidR="004C0544">
        <w:rPr>
          <w:rFonts w:hint="eastAsia"/>
        </w:rPr>
        <w:t>創作過程で培われる思考能力は</w:t>
      </w:r>
      <w:r w:rsidR="00F811C2">
        <w:rPr>
          <w:rFonts w:hint="eastAsia"/>
        </w:rPr>
        <w:t>「</w:t>
      </w:r>
      <w:r w:rsidR="004C0544">
        <w:rPr>
          <w:rFonts w:hint="eastAsia"/>
        </w:rPr>
        <w:t>アート思考</w:t>
      </w:r>
      <w:r w:rsidR="00F811C2">
        <w:rPr>
          <w:rFonts w:hint="eastAsia"/>
        </w:rPr>
        <w:t>」</w:t>
      </w:r>
      <w:r w:rsidR="004C0544">
        <w:rPr>
          <w:rFonts w:hint="eastAsia"/>
        </w:rPr>
        <w:t>と呼ばれ、イノベーションを起こすために必要な能力として注目されている。</w:t>
      </w:r>
    </w:p>
    <w:p w:rsidR="004C0544" w:rsidRDefault="008E082B" w:rsidP="00871482">
      <w:r>
        <w:rPr>
          <w:rFonts w:hint="eastAsia"/>
        </w:rPr>
        <w:t>教授</w:t>
      </w:r>
      <w:r w:rsidR="00D46D5A">
        <w:rPr>
          <w:rFonts w:hint="eastAsia"/>
        </w:rPr>
        <w:t>の例）</w:t>
      </w:r>
      <w:r w:rsidR="004C0544">
        <w:rPr>
          <w:rFonts w:hint="eastAsia"/>
        </w:rPr>
        <w:t>京都造形芸術大学</w:t>
      </w:r>
      <w:r w:rsidR="00D46D5A">
        <w:rPr>
          <w:rFonts w:hint="eastAsia"/>
        </w:rPr>
        <w:t>、</w:t>
      </w:r>
      <w:r w:rsidR="004C0544">
        <w:rPr>
          <w:rFonts w:hint="eastAsia"/>
        </w:rPr>
        <w:t>早川克美</w:t>
      </w:r>
    </w:p>
    <w:p w:rsidR="004C0544" w:rsidRDefault="00D46D5A" w:rsidP="008E082B">
      <w:pPr>
        <w:ind w:firstLineChars="600" w:firstLine="1260"/>
      </w:pPr>
      <w:r>
        <w:rPr>
          <w:rFonts w:hint="eastAsia"/>
        </w:rPr>
        <w:t>（</w:t>
      </w:r>
      <w:hyperlink r:id="rId7" w:history="1">
        <w:r w:rsidR="004C0544">
          <w:rPr>
            <w:rStyle w:val="a4"/>
          </w:rPr>
          <w:t>https://whoswho.jagda.or.jp/jp/member/1668.html?p=1</w:t>
        </w:r>
      </w:hyperlink>
      <w:r>
        <w:rPr>
          <w:rFonts w:hint="eastAsia"/>
        </w:rPr>
        <w:t>）</w:t>
      </w:r>
    </w:p>
    <w:p w:rsidR="00D46D5A" w:rsidRDefault="00D46D5A" w:rsidP="00871482"/>
    <w:p w:rsidR="00D46D5A" w:rsidRDefault="004C0544" w:rsidP="00D46D5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芸術史</w:t>
      </w:r>
    </w:p>
    <w:p w:rsidR="00F811C2" w:rsidRDefault="00D46D5A" w:rsidP="00D46D5A">
      <w:pPr>
        <w:pStyle w:val="a3"/>
        <w:ind w:leftChars="0" w:left="360"/>
      </w:pPr>
      <w:r>
        <w:rPr>
          <w:rFonts w:hint="eastAsia"/>
        </w:rPr>
        <w:t xml:space="preserve">　</w:t>
      </w:r>
      <w:r w:rsidR="00F811C2">
        <w:rPr>
          <w:rFonts w:hint="eastAsia"/>
        </w:rPr>
        <w:t>芸術は歴史とも深い繋がりがある。時代ごとの作品を研究することは、その時代に生きた人の考えを理解することにつながる。このような考察は、現代社会における人々の考えやニーズを捉えるうえでも大切なヒントとなりうる。</w:t>
      </w:r>
    </w:p>
    <w:p w:rsidR="00D46D5A" w:rsidRDefault="00F811C2" w:rsidP="00F811C2">
      <w:pPr>
        <w:pStyle w:val="a3"/>
        <w:ind w:leftChars="0" w:left="360" w:firstLineChars="100" w:firstLine="210"/>
      </w:pPr>
      <w:r>
        <w:rPr>
          <w:rFonts w:hint="eastAsia"/>
        </w:rPr>
        <w:t>また、表現技法に関する理解も大切だ。</w:t>
      </w:r>
      <w:r w:rsidR="008E082B">
        <w:rPr>
          <w:rFonts w:hint="eastAsia"/>
        </w:rPr>
        <w:t>歴史の中で培われた技法や</w:t>
      </w:r>
      <w:r>
        <w:rPr>
          <w:rFonts w:hint="eastAsia"/>
        </w:rPr>
        <w:t>、作者</w:t>
      </w:r>
      <w:r w:rsidR="008E082B">
        <w:rPr>
          <w:rFonts w:hint="eastAsia"/>
        </w:rPr>
        <w:t>個人が重視していた技法を理論的に解釈することで、さらなる技法の発展を起こすことができる。</w:t>
      </w:r>
    </w:p>
    <w:p w:rsidR="008E082B" w:rsidRDefault="008E082B" w:rsidP="008E082B">
      <w:r>
        <w:rPr>
          <w:rFonts w:hint="eastAsia"/>
        </w:rPr>
        <w:t>教授</w:t>
      </w:r>
      <w:r w:rsidR="00A10C86">
        <w:rPr>
          <w:rFonts w:hint="eastAsia"/>
        </w:rPr>
        <w:t>の例）</w:t>
      </w:r>
      <w:r>
        <w:rPr>
          <w:rFonts w:hint="eastAsia"/>
        </w:rPr>
        <w:t>金沢美術工芸大学、神谷佳男（</w:t>
      </w:r>
      <w:hyperlink r:id="rId8" w:history="1">
        <w:r>
          <w:rPr>
            <w:rStyle w:val="a4"/>
          </w:rPr>
          <w:t>https://www.kanazawa-bidai.ac.jp/teacher/709/</w:t>
        </w:r>
      </w:hyperlink>
      <w:r>
        <w:rPr>
          <w:rFonts w:hint="eastAsia"/>
        </w:rPr>
        <w:t>）</w:t>
      </w:r>
    </w:p>
    <w:p w:rsidR="005A5E92" w:rsidRDefault="008E082B" w:rsidP="008E082B">
      <w:r>
        <w:rPr>
          <w:rFonts w:hint="eastAsia"/>
        </w:rPr>
        <w:t xml:space="preserve">　　　　　早稲田大学、川瀬由照</w:t>
      </w:r>
    </w:p>
    <w:p w:rsidR="008E082B" w:rsidRDefault="008E082B" w:rsidP="008E082B">
      <w:r>
        <w:rPr>
          <w:rFonts w:hint="eastAsia"/>
        </w:rPr>
        <w:t>（</w:t>
      </w:r>
      <w:hyperlink r:id="rId9" w:history="1">
        <w:r>
          <w:rPr>
            <w:rStyle w:val="a4"/>
          </w:rPr>
          <w:t>http://flas.waseda.jp/arthistory/%E3%82%B3%E3%83%BC%E3%82%B9%E7%B4%B9%E4%BB%8B/%E6%95%99%E5%93%A1%E7%B4%B9%E4%BB%8B/%E5%B7%9D%E7%80%AC%E7%94%B1%E7%85%A7%E5%85%88%E7%94%9F/</w:t>
        </w:r>
      </w:hyperlink>
      <w:r>
        <w:rPr>
          <w:rFonts w:hint="eastAsia"/>
        </w:rPr>
        <w:t>）</w:t>
      </w:r>
    </w:p>
    <w:p w:rsidR="005A5E92" w:rsidRDefault="005A5E92" w:rsidP="008E082B">
      <w:r>
        <w:rPr>
          <w:rFonts w:hint="eastAsia"/>
        </w:rPr>
        <w:t xml:space="preserve">　　　　慶応大学、金山弘昌（</w:t>
      </w:r>
      <w:hyperlink r:id="rId10" w:history="1">
        <w:r>
          <w:rPr>
            <w:rStyle w:val="a4"/>
          </w:rPr>
          <w:t>https://k-ris.keio.ac.jp/html/100000056_ja.html</w:t>
        </w:r>
      </w:hyperlink>
      <w:r>
        <w:rPr>
          <w:rFonts w:hint="eastAsia"/>
        </w:rPr>
        <w:t>）</w:t>
      </w:r>
    </w:p>
    <w:p w:rsidR="00871482" w:rsidRPr="00D46D5A" w:rsidRDefault="00871482" w:rsidP="00871482">
      <w:pPr>
        <w:pStyle w:val="a3"/>
        <w:ind w:leftChars="0" w:left="360"/>
      </w:pPr>
    </w:p>
    <w:p w:rsidR="00314217" w:rsidRDefault="00DE1511" w:rsidP="00A10C86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lastRenderedPageBreak/>
        <w:t>アート・マネジメント</w:t>
      </w:r>
    </w:p>
    <w:p w:rsidR="00FA125C" w:rsidRDefault="00DE1511" w:rsidP="00B85811">
      <w:pPr>
        <w:pStyle w:val="a3"/>
        <w:ind w:leftChars="0" w:left="360"/>
      </w:pPr>
      <w:r>
        <w:rPr>
          <w:rFonts w:hint="eastAsia"/>
        </w:rPr>
        <w:t xml:space="preserve">　</w:t>
      </w:r>
      <w:r w:rsidR="00B85811">
        <w:rPr>
          <w:rFonts w:hint="eastAsia"/>
        </w:rPr>
        <w:t>アート作品は人の目に触れ、解釈されることで影響を与える。展示方法によっても解釈や影響の大きさは異なるため、適した展示方法</w:t>
      </w:r>
      <w:r w:rsidR="00FA125C">
        <w:rPr>
          <w:rFonts w:hint="eastAsia"/>
        </w:rPr>
        <w:t>を探ることも</w:t>
      </w:r>
      <w:r w:rsidR="00B85811">
        <w:rPr>
          <w:rFonts w:hint="eastAsia"/>
        </w:rPr>
        <w:t>重要な研究テーマとなっている。</w:t>
      </w:r>
    </w:p>
    <w:p w:rsidR="00E96086" w:rsidRPr="00B85811" w:rsidRDefault="00FA125C" w:rsidP="00FA125C">
      <w:pPr>
        <w:pStyle w:val="a3"/>
        <w:ind w:leftChars="0" w:left="360" w:firstLineChars="100" w:firstLine="210"/>
      </w:pPr>
      <w:r>
        <w:rPr>
          <w:rFonts w:hint="eastAsia"/>
        </w:rPr>
        <w:t>また、作品を社会に対して発信する</w:t>
      </w:r>
      <w:r w:rsidR="00B85811">
        <w:rPr>
          <w:rFonts w:hint="eastAsia"/>
        </w:rPr>
        <w:t>ことは</w:t>
      </w:r>
      <w:r>
        <w:rPr>
          <w:rFonts w:hint="eastAsia"/>
        </w:rPr>
        <w:t>、文化を生み出すことにもつな</w:t>
      </w:r>
      <w:r w:rsidR="00B85811">
        <w:rPr>
          <w:rFonts w:hint="eastAsia"/>
        </w:rPr>
        <w:t>がる。</w:t>
      </w:r>
      <w:r>
        <w:rPr>
          <w:rFonts w:hint="eastAsia"/>
        </w:rPr>
        <w:t>こうした発信手法は</w:t>
      </w:r>
      <w:r w:rsidR="00B85811">
        <w:rPr>
          <w:rFonts w:hint="eastAsia"/>
        </w:rPr>
        <w:t>、</w:t>
      </w:r>
      <w:r w:rsidR="00EB7894">
        <w:rPr>
          <w:rFonts w:hint="eastAsia"/>
        </w:rPr>
        <w:t>国の文化政策上でも重要な役割を果たす</w:t>
      </w:r>
      <w:r>
        <w:rPr>
          <w:rFonts w:hint="eastAsia"/>
        </w:rPr>
        <w:t>。その</w:t>
      </w:r>
      <w:r w:rsidR="00EB7894">
        <w:rPr>
          <w:rFonts w:hint="eastAsia"/>
        </w:rPr>
        <w:t>ため、</w:t>
      </w:r>
      <w:r>
        <w:rPr>
          <w:rFonts w:hint="eastAsia"/>
        </w:rPr>
        <w:t>アート作品の影響を質や量的に研究する必要も出てくる</w:t>
      </w:r>
      <w:r w:rsidR="0069146C">
        <w:rPr>
          <w:rFonts w:hint="eastAsia"/>
        </w:rPr>
        <w:t>。</w:t>
      </w:r>
    </w:p>
    <w:p w:rsidR="004E5685" w:rsidRDefault="00E96086" w:rsidP="00E96086">
      <w:r>
        <w:rPr>
          <w:rFonts w:hint="eastAsia"/>
        </w:rPr>
        <w:t>研究室の例）</w:t>
      </w:r>
      <w:r w:rsidR="00EB7894">
        <w:rPr>
          <w:rFonts w:hint="eastAsia"/>
        </w:rPr>
        <w:t>九州大学</w:t>
      </w:r>
      <w:r>
        <w:rPr>
          <w:rFonts w:hint="eastAsia"/>
        </w:rPr>
        <w:t>、</w:t>
      </w:r>
      <w:r w:rsidR="00EB7894">
        <w:rPr>
          <w:rFonts w:hint="eastAsia"/>
        </w:rPr>
        <w:t>中村美亜</w:t>
      </w:r>
      <w:r>
        <w:rPr>
          <w:rFonts w:hint="eastAsia"/>
        </w:rPr>
        <w:t>研究室（</w:t>
      </w:r>
      <w:hyperlink r:id="rId11" w:history="1">
        <w:r w:rsidR="00EB7894">
          <w:rPr>
            <w:rStyle w:val="a4"/>
          </w:rPr>
          <w:t>https://www.mianakamura.org/</w:t>
        </w:r>
      </w:hyperlink>
      <w:r>
        <w:rPr>
          <w:rFonts w:hint="eastAsia"/>
        </w:rPr>
        <w:t>）</w:t>
      </w:r>
    </w:p>
    <w:p w:rsidR="00EB7894" w:rsidRDefault="00EB7894" w:rsidP="00E96086">
      <w:r>
        <w:rPr>
          <w:rFonts w:hint="eastAsia"/>
        </w:rPr>
        <w:t xml:space="preserve">　　　　　　</w:t>
      </w:r>
      <w:r w:rsidRPr="00EB7894">
        <w:rPr>
          <w:rFonts w:hint="eastAsia"/>
          <w:color w:val="FF0000"/>
        </w:rPr>
        <w:t>※この人はジェンダーに関する研究も行っている</w:t>
      </w:r>
    </w:p>
    <w:p w:rsidR="00E96086" w:rsidRDefault="00E96086" w:rsidP="00EB7894">
      <w:r>
        <w:rPr>
          <w:rFonts w:hint="eastAsia"/>
        </w:rPr>
        <w:t xml:space="preserve">　　　　　　</w:t>
      </w:r>
      <w:r w:rsidR="00EB7894">
        <w:rPr>
          <w:rFonts w:hint="eastAsia"/>
        </w:rPr>
        <w:t>九州大学、長津</w:t>
      </w:r>
      <w:r>
        <w:rPr>
          <w:rFonts w:hint="eastAsia"/>
        </w:rPr>
        <w:t>研究室（</w:t>
      </w:r>
      <w:hyperlink r:id="rId12" w:history="1">
        <w:r w:rsidR="00EB7894">
          <w:rPr>
            <w:rStyle w:val="a4"/>
          </w:rPr>
          <w:t>https://ynagatsu.com/labo/</w:t>
        </w:r>
      </w:hyperlink>
      <w:r>
        <w:rPr>
          <w:rFonts w:hint="eastAsia"/>
        </w:rPr>
        <w:t>）</w:t>
      </w:r>
    </w:p>
    <w:p w:rsidR="00EB7894" w:rsidRPr="00EB7894" w:rsidRDefault="00EB7894" w:rsidP="00EB7894">
      <w:r>
        <w:tab/>
      </w:r>
      <w:r>
        <w:rPr>
          <w:rFonts w:hint="eastAsia"/>
        </w:rPr>
        <w:t xml:space="preserve">　　武蔵野美術大学、</w:t>
      </w:r>
      <w:r w:rsidRPr="00EB7894">
        <w:t>楫義明</w:t>
      </w:r>
      <w:r>
        <w:rPr>
          <w:rFonts w:hint="eastAsia"/>
        </w:rPr>
        <w:t>（</w:t>
      </w:r>
      <w:hyperlink r:id="rId13" w:history="1">
        <w:r>
          <w:rPr>
            <w:rStyle w:val="a4"/>
          </w:rPr>
          <w:t>http://apm.musabi.ac.jp/about/faculty/kaji/</w:t>
        </w:r>
      </w:hyperlink>
      <w:r>
        <w:rPr>
          <w:rFonts w:hint="eastAsia"/>
        </w:rPr>
        <w:t>）</w:t>
      </w:r>
    </w:p>
    <w:p w:rsidR="004E5685" w:rsidRPr="00871482" w:rsidRDefault="004E5685" w:rsidP="00A10C86">
      <w:pPr>
        <w:ind w:left="360"/>
      </w:pPr>
    </w:p>
    <w:p w:rsidR="00A10C86" w:rsidRPr="00A10C86" w:rsidRDefault="00A10C86">
      <w:bookmarkStart w:id="0" w:name="_GoBack"/>
      <w:bookmarkEnd w:id="0"/>
    </w:p>
    <w:sectPr w:rsidR="00A10C86" w:rsidRPr="00A10C8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2D7B" w:rsidRDefault="00642D7B" w:rsidP="000C0FD9">
      <w:r>
        <w:separator/>
      </w:r>
    </w:p>
  </w:endnote>
  <w:endnote w:type="continuationSeparator" w:id="0">
    <w:p w:rsidR="00642D7B" w:rsidRDefault="00642D7B" w:rsidP="000C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altName w:val="Yu Mincho"/>
    <w:panose1 w:val="02020400000000000000"/>
    <w:charset w:val="80"/>
    <w:family w:val="roman"/>
    <w:pitch w:val="variable"/>
    <w:sig w:usb0="800002E7" w:usb1="2AC7FCF0" w:usb2="00000012" w:usb3="00000000" w:csb0="0002009F" w:csb1="00000000"/>
  </w:font>
  <w:font w:name="游ゴシック Light">
    <w:altName w:val="Yu Gothic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2D7B" w:rsidRDefault="00642D7B" w:rsidP="000C0FD9">
      <w:r>
        <w:separator/>
      </w:r>
    </w:p>
  </w:footnote>
  <w:footnote w:type="continuationSeparator" w:id="0">
    <w:p w:rsidR="00642D7B" w:rsidRDefault="00642D7B" w:rsidP="000C0F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DF35DA"/>
    <w:multiLevelType w:val="hybridMultilevel"/>
    <w:tmpl w:val="10329760"/>
    <w:lvl w:ilvl="0" w:tplc="2070C0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217"/>
    <w:rsid w:val="000C0FD9"/>
    <w:rsid w:val="002D479F"/>
    <w:rsid w:val="00314217"/>
    <w:rsid w:val="00381E51"/>
    <w:rsid w:val="004356A6"/>
    <w:rsid w:val="004C0544"/>
    <w:rsid w:val="004E5685"/>
    <w:rsid w:val="00552088"/>
    <w:rsid w:val="005A5E92"/>
    <w:rsid w:val="00603F96"/>
    <w:rsid w:val="00642D7B"/>
    <w:rsid w:val="0069146C"/>
    <w:rsid w:val="007657D4"/>
    <w:rsid w:val="00871482"/>
    <w:rsid w:val="008E082B"/>
    <w:rsid w:val="00A10C86"/>
    <w:rsid w:val="00B01D6C"/>
    <w:rsid w:val="00B85811"/>
    <w:rsid w:val="00C61C22"/>
    <w:rsid w:val="00D46D5A"/>
    <w:rsid w:val="00DE1511"/>
    <w:rsid w:val="00E96086"/>
    <w:rsid w:val="00EB7894"/>
    <w:rsid w:val="00F076A8"/>
    <w:rsid w:val="00F811C2"/>
    <w:rsid w:val="00FA125C"/>
    <w:rsid w:val="00FC1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4217"/>
    <w:pPr>
      <w:ind w:leftChars="400" w:left="840"/>
    </w:pPr>
  </w:style>
  <w:style w:type="character" w:styleId="a4">
    <w:name w:val="Hyperlink"/>
    <w:basedOn w:val="a0"/>
    <w:uiPriority w:val="99"/>
    <w:semiHidden/>
    <w:unhideWhenUsed/>
    <w:rsid w:val="00D46D5A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0C0F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C0FD9"/>
  </w:style>
  <w:style w:type="paragraph" w:styleId="a7">
    <w:name w:val="footer"/>
    <w:basedOn w:val="a"/>
    <w:link w:val="a8"/>
    <w:uiPriority w:val="99"/>
    <w:unhideWhenUsed/>
    <w:rsid w:val="000C0F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C0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nazawa-bidai.ac.jp/teacher/709/" TargetMode="External"/><Relationship Id="rId13" Type="http://schemas.openxmlformats.org/officeDocument/2006/relationships/hyperlink" Target="http://apm.musabi.ac.jp/about/faculty/kaj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hoswho.jagda.or.jp/jp/member/1668.html?p=1" TargetMode="External"/><Relationship Id="rId12" Type="http://schemas.openxmlformats.org/officeDocument/2006/relationships/hyperlink" Target="https://ynagatsu.com/lab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ianakamura.org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k-ris.keio.ac.jp/html/100000056_ja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flas.waseda.jp/arthistory/%E3%82%B3%E3%83%BC%E3%82%B9%E7%B4%B9%E4%BB%8B/%E6%95%99%E5%93%A1%E7%B4%B9%E4%BB%8B/%E5%B7%9D%E7%80%AC%E7%94%B1%E7%85%A7%E5%85%88%E7%94%9F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2020-02-29T13:20:00Z</dcterms:created>
  <dcterms:modified xsi:type="dcterms:W3CDTF">2020-03-07T12:55:00Z</dcterms:modified>
</cp:coreProperties>
</file>