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307565" w14:textId="1617A7E6" w:rsidR="00B62F50" w:rsidRDefault="00B62F50" w:rsidP="00B62F50">
      <w:r w:rsidRPr="00B62F50">
        <w:rPr>
          <w:rFonts w:hint="eastAsia"/>
        </w:rPr>
        <w:t>［記述例］</w:t>
      </w:r>
    </w:p>
    <w:p w14:paraId="0185A686" w14:textId="1B37620E" w:rsidR="00B62F50" w:rsidRDefault="00B62F50" w:rsidP="00B62F50">
      <w:pPr>
        <w:ind w:firstLineChars="100" w:firstLine="210"/>
      </w:pPr>
      <w:r>
        <w:rPr>
          <w:rFonts w:hint="eastAsia"/>
        </w:rPr>
        <w:t>私は船長たちの行為は、道徳的観点から見てまったく正しくない行為だと思う。なぜなら、船長たちは、自分たちが生き延びるという目的のためにパーカーの命を手段として用いており、行為の動機という点で著しく不道徳であるからである。</w:t>
      </w:r>
    </w:p>
    <w:p w14:paraId="0E765D18" w14:textId="471B779A" w:rsidR="00B62F50" w:rsidRDefault="00B62F50" w:rsidP="00B62F50">
      <w:pPr>
        <w:ind w:firstLineChars="100" w:firstLine="210"/>
      </w:pPr>
      <w:r>
        <w:rPr>
          <w:rFonts w:hint="eastAsia"/>
        </w:rPr>
        <w:t>道徳的によい行為であるか否かは、行為の結果ではなく動機から判定されるべきだというのが私の立場である。また、他者を手段として用いることも道徳上許されることではないと考える。したがって、ある行為を引き起こす動機において、他者を何らかの目的のための手段と見なしている段階で、その行為は道徳的に正しくない行為となるのである。</w:t>
      </w:r>
    </w:p>
    <w:p w14:paraId="3440E094" w14:textId="2488F7ED" w:rsidR="00B62F50" w:rsidRDefault="00B62F50" w:rsidP="00B62F50">
      <w:pPr>
        <w:ind w:firstLineChars="100" w:firstLine="210"/>
      </w:pPr>
      <w:r>
        <w:rPr>
          <w:rFonts w:hint="eastAsia"/>
        </w:rPr>
        <w:t>たとえば、ある人の他者に対する（一見）親切な行為が、実際にはそれによって得られる名声を期待して、言い換えれば名声という目的のための手段として行われているとしたらどうだろうか。結果だけ見れば確かによい行いをしたように見えるが、もしその動機の部分を知ったら親切にしてもった人も、またそれを見ている人々も決してよい気持ちはしないはずである。道徳が問題となる場面では、結果ではなく動機の部分が大きな意味をもつのである。</w:t>
      </w:r>
    </w:p>
    <w:p w14:paraId="7371D2F8" w14:textId="77777777" w:rsidR="00B62F50" w:rsidRDefault="00B62F50" w:rsidP="00B62F50">
      <w:pPr>
        <w:ind w:firstLineChars="100" w:firstLine="210"/>
      </w:pPr>
      <w:r>
        <w:rPr>
          <w:rFonts w:hint="eastAsia"/>
        </w:rPr>
        <w:t>ただし、ここで他者を手段としてではなく、目的として扱うと述べていることや、行為の結果ではなく動機を重視するというのは、あくまで「道徳」や「倫理」が問題となる場合に限定していることには注意が必要である。逆に言えば、同じ行為でも他の観点から見れば違う判断が下される場合もあるかもしれないということである。たとえば、経済的観点から見た場合から見れば、他者を手段として用いることもありうるだろうし、「政治は結果責任」と言われるように、行為の結果が重要になることもあるだろう。ここで私が問題にしているのは、純粋に道徳的な観点から見た場合であり、そこから見ると事例における船長たちの行為は、動機の点において正しくないと述べているのである。</w:t>
      </w:r>
    </w:p>
    <w:p w14:paraId="1951CA21" w14:textId="3175F657" w:rsidR="00B62F50" w:rsidRDefault="00B62F50" w:rsidP="00B62F50">
      <w:pPr>
        <w:ind w:firstLineChars="100" w:firstLine="210"/>
      </w:pPr>
      <w:r>
        <w:rPr>
          <w:rFonts w:hint="eastAsia"/>
        </w:rPr>
        <w:t>さて、こうした立場にはいくつか反論が寄せられるかもしれない。たとえば、他者を目的として扱うということの内実が不明確であるという意見があるかもしれない。たしかに、ある目的のための手段として他者を利用するということは比較的理解可能なのに対し、他者を目的そのものとして扱うということが具体的にどういうことなのかを示すのは難しいように見える。しかし、他者を目的として扱うことの内実が不明確なのは、その他者「全体」を目的として尊重するからであり、その他者の一つの側面のみを取り出してそれを目的としてしまっては、他者そのものが手段となってしまうからである。具体的に考えてみよう。親密な関係にある他者と親密であるのは何のためだろうか。ここでたとえば「生活のため」と言ってしまうと、その他者は「生活」を成り立たせるという目的のための手段となってしまう。親密な関係にある他者と親密であるのは、その人のある一部分（＝経済力がある、世話をしてくれる等々）のためではなく、その人全体を目的としているからであり、言い換えればその人との「親密な関係」そのものを維持するためなのである。したがって、他者を目的そのものとして扱うことの内実が不明確なのはある意味当然であり、逆にその部分にあまりに具体的な内実を与えることは他者を目的としてではなく手段として扱ってしまう危</w:t>
      </w:r>
      <w:r>
        <w:rPr>
          <w:rFonts w:hint="eastAsia"/>
        </w:rPr>
        <w:lastRenderedPageBreak/>
        <w:t>険性があると言うことができるだろう。</w:t>
      </w:r>
    </w:p>
    <w:p w14:paraId="0B63523E" w14:textId="0426FAB3" w:rsidR="00B62F50" w:rsidRDefault="00B62F50" w:rsidP="00B62F50">
      <w:pPr>
        <w:ind w:firstLineChars="100" w:firstLine="210"/>
      </w:pPr>
      <w:r>
        <w:rPr>
          <w:rFonts w:hint="eastAsia"/>
        </w:rPr>
        <w:t>それでは、他者をどうしても「手段」として扱ってしまうことがありうるのではないか、その意味で「他者を手段としてではなく目的として扱う」というのはあまりに厳格すぎるのではないかという反論はどうだろうか。先に述べたように、ある観点から見ると他者を「手段」として扱わざるを得ないことはあると思う。そこで「他者を手段としてではなく目的として扱う」という表現を、「他者を手段としてだけではなく目的として扱う」というように書き換えると少し理解しやすくなるのではないだろうか。だからといって、この表現は、道徳的観点から見たときに他者は「手段」としてもまた「目的」としても扱われるということを表しているわけではない。そうではなく、道徳的観点から見たときは他者はあくまで「目的」として扱われねばならないが、それ以外の観点からは「手段」として扱われる場合もあるということである。</w:t>
      </w:r>
    </w:p>
    <w:p w14:paraId="099C081C" w14:textId="3B10B2CE" w:rsidR="00B62F50" w:rsidRDefault="00B62F50" w:rsidP="00B62F50">
      <w:pPr>
        <w:ind w:firstLineChars="100" w:firstLine="210"/>
      </w:pPr>
      <w:r>
        <w:rPr>
          <w:rFonts w:hint="eastAsia"/>
        </w:rPr>
        <w:t>さらに、動機がよければ結果はどうなってもよいのかという反論を取り上げてみよう。ここで強調したいのは、結果がどうなってもよいというより、動機の部分に注目しなければ、道徳的に判断できないということである。もう一度事例を振り返ってみよう。船長たちが、自分たちが生き延びるためでなく、苦しむパーカーを何とか助けようとして誤って死に至らしめたとしたらどうだろうか。おそらく船長たちを見る目も変わってくるに違いない。このように同じ「死」ないし「殺人」という結果だったとしても、動機がどうだったかでその行為の是非は判定されることになるのである。</w:t>
      </w:r>
    </w:p>
    <w:p w14:paraId="3EF34EC3" w14:textId="73C32DAD" w:rsidR="00B62F50" w:rsidRDefault="00B62F50" w:rsidP="00B62F50">
      <w:pPr>
        <w:ind w:firstLineChars="100" w:firstLine="210"/>
      </w:pPr>
      <w:r>
        <w:rPr>
          <w:rFonts w:hint="eastAsia"/>
        </w:rPr>
        <w:t>最後に、動機の部分は目に見えず、表に出てくるのはあくまで行為だけであるから、その行為が同じであれば、動機が何であろうと関係ないという反論を検討してみよう。たとえばサービス業で人と直接ふれあうような場面を考えてみよう。他者を「目的」として捉えていようと「手段」として捉えていようと、プロとしてやる以上、行うことは同じはずであるし、同じでなければならない。だが、他者を「目的」として扱う場合、その一つ一つの行為に「気持ちが入る」ということがあるのではないだろうか。繰り返しになるが、その「気持ち」によってもちろん行為そのものが大きく変わるわけではないだろう。しかしそうした「気持ち」はそのときどきの行為を通じて相手にたしかに「伝わる」ものである。実際、同じことをしてもらうのでも、一方の人より他方の人の方がより心地よくより楽に感じられるということがあるというのは多くの人が認めることである。かりに行為が同じだったとしても、「気持ち」が入るかどうかで「効果」は異なってくるのである。このように、行為という目に見える仕方では表に出てこなくても、目に見えないレベルで人間は他者と気持ちを通じ合わせることができるし、そうしたことができるからこそ、人間は「目的」として尊重されるべき存在なのではないだろうか。</w:t>
      </w:r>
    </w:p>
    <w:p w14:paraId="17216E00" w14:textId="77777777" w:rsidR="00B62F50" w:rsidRDefault="00B62F50" w:rsidP="00B62F50">
      <w:pPr>
        <w:ind w:firstLineChars="100" w:firstLine="210"/>
      </w:pPr>
      <w:r>
        <w:rPr>
          <w:rFonts w:hint="eastAsia"/>
        </w:rPr>
        <w:t>以上のことから、自らの生存のために殺人を犯した船長たちの行為は道徳的に</w:t>
      </w:r>
    </w:p>
    <w:p w14:paraId="2141AE2C" w14:textId="7885C3B3" w:rsidR="003F428E" w:rsidRDefault="00B62F50" w:rsidP="00B62F50">
      <w:r>
        <w:rPr>
          <w:rFonts w:hint="eastAsia"/>
        </w:rPr>
        <w:t>正しくないと私は考える。</w:t>
      </w:r>
    </w:p>
    <w:sectPr w:rsidR="003F428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F50"/>
    <w:rsid w:val="004E3585"/>
    <w:rsid w:val="00B62F50"/>
    <w:rsid w:val="00EA03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D01FE3E"/>
  <w15:chartTrackingRefBased/>
  <w15:docId w15:val="{740BD07A-355C-4898-8861-CCE7E0B89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391</Words>
  <Characters>2233</Characters>
  <Application>Microsoft Office Word</Application>
  <DocSecurity>0</DocSecurity>
  <Lines>18</Lines>
  <Paragraphs>5</Paragraphs>
  <ScaleCrop>false</ScaleCrop>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snow.macaron208@outlook.jp</dc:creator>
  <cp:keywords/>
  <dc:description/>
  <cp:lastModifiedBy>snow.macaron208@outlook.jp</cp:lastModifiedBy>
  <cp:revision>1</cp:revision>
  <dcterms:created xsi:type="dcterms:W3CDTF">2020-07-31T18:42:00Z</dcterms:created>
  <dcterms:modified xsi:type="dcterms:W3CDTF">2020-07-31T18:45:00Z</dcterms:modified>
</cp:coreProperties>
</file>