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梅光学院。日本で6番目に歴史のあるミッションスクールです。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梅光学院では新設された2コースから選べます。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GSSコースでは、WakeUp留学として、1年生全員が海外留学に参加します。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行き先は、中学生はオーストラリア、高校生はフィリピンです。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短期集中の異文化体験プログラムを通じて、現地の文化に触れながら、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一緒に留学する梅光生同士の絆を深め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、ボランティア活動で新しい世界を発見します。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SSコースでは自由な学びを重視し、全員留学の制度はありません。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両コースとも、希望者は3か月・6か月・1年のいずれかの期間で、追加の留学プログラムにご参加いただけます。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英語教育では、ネイティブ教員によるオールイングリッシュの授業を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展開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読む・書く・話す・聞くの4技能をバランスよく育成しています。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英検対策も充実し、高2で8割が準2級以上、半数が2級以上に合格します。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本校では定期テストをすべて廃止し、代わりに単元別テストを実施しております。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単元ごとのテストは内容を絞って取り組めるため、学習しやすく、習慣づけや自信の形成にもつながります。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本校は山口県・福岡エリアでは最先端のICT活用を行っている学校です。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授業の9割以上でiPadを活用した授業が行われています。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各教室にプロジェクターやAppleTVが設置されており、学年や科目を問わず、様々な場面でICT機器が使用できる環境です。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多様な価値観に触れ、自分の意見を持ち、伝える力を育みます。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学校行事は生徒主体で企画・運営されます。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演劇祭や梅光祭では協働力と表現力が育まれ、研修旅行では自主性と絆を深めます。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季節行事も充実しており、地域との交流も大切にしています。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音楽科では、ピアノや声楽をプロの教員が丁寧に指導します。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年2回の特別講座では、専門家から実践的なアドバイスを受け、夢に近づきます。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梅光では、Beamsの高いデザイン性の制服を採用しており、男女関係なく自由に選択が可能です。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進学実績は、大学進学率90%以上、第一志望合格率80%を誇ります。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本校は関西学院大学と協定を結ぶ全国13校の一つで、特別な推薦枠があります。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他にも難関指定校枠が多数あります。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皆様の夢の第一歩を、梅光学院で踏み出しませんか。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ご入学を心よりお待ちしております。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