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49888E" w14:textId="77777777" w:rsidR="007762C6" w:rsidRDefault="007762C6" w:rsidP="007762C6">
      <w:r>
        <w:rPr>
          <w:rFonts w:hint="eastAsia"/>
        </w:rPr>
        <w:t>インフラストラクチャやサービスのクラウド化の推進により、組織が使用する機密性の高いシークレットバリューの数や種類が大幅に増加しました。</w:t>
      </w:r>
    </w:p>
    <w:p w14:paraId="4E08665C" w14:textId="77777777" w:rsidR="007762C6" w:rsidRDefault="007762C6" w:rsidP="007762C6"/>
    <w:p w14:paraId="334BA8CC" w14:textId="77777777" w:rsidR="007762C6" w:rsidRDefault="007762C6" w:rsidP="007762C6">
      <w:r>
        <w:t>Gartner社は、組織が日常的に抱えている多くの問題を概説している。平文で保存された秘密は容易に漏洩する。シークレットの寿命が長いため、漏洩したシークレットが使用される機会が増える。秘密が不適切に再利用されると、複数の場所で漏洩した場合の影響が大きくなる。そして最後に、知識の欠如である。秘密の追跡と管理により、悪用される可能性がある。</w:t>
      </w:r>
    </w:p>
    <w:p w14:paraId="7897579F" w14:textId="77777777" w:rsidR="007762C6" w:rsidRDefault="007762C6" w:rsidP="007762C6"/>
    <w:p w14:paraId="610973D5" w14:textId="77777777" w:rsidR="007762C6" w:rsidRDefault="007762C6" w:rsidP="007762C6">
      <w:r>
        <w:rPr>
          <w:rFonts w:hint="eastAsia"/>
        </w:rPr>
        <w:t>組織が保護すべき機密価値には、さまざまな種類がある。この旅は、静的で寿命の長い秘密の使用から、自動的かつ頻繁にローテーションされる秘密、そして寿命の短い動的秘密をジャスト・イン・タイムで発行する最終目標へと、成熟曲線をたどることが多い。企業レベルの秘密管理ソリューションは、以下の目標を達成する必要がある。</w:t>
      </w:r>
    </w:p>
    <w:p w14:paraId="42ADA2FF" w14:textId="77777777" w:rsidR="007762C6" w:rsidRDefault="007762C6" w:rsidP="007762C6"/>
    <w:p w14:paraId="1A52EAB4" w14:textId="77777777" w:rsidR="007762C6" w:rsidRDefault="007762C6" w:rsidP="007762C6">
      <w:r>
        <w:rPr>
          <w:rFonts w:hint="eastAsia"/>
        </w:rPr>
        <w:t>まず、すべての種類の秘密のライフサイクル、管理、セキュリティを一元化すること。次に、オンプレミス環境、ハイブリッド・クラウド環境、マルチクラウド環境において、迅速かつ容易に拡張できること。また、強固な職務分掌と堅牢な認証、役割ベースのアクセス制御が必要です。最後に、可能な限り多くの機能を自動化することで、ヒューマンエラーの可能性を減らす必要がある。また、静的な初期クレデンシャルに関連するリスクからどのように保護するかというシークレット・ゼロ問題にも対処しなければならない。</w:t>
      </w:r>
    </w:p>
    <w:p w14:paraId="7A02BB9A" w14:textId="77777777" w:rsidR="007762C6" w:rsidRDefault="007762C6" w:rsidP="007762C6"/>
    <w:p w14:paraId="55E3F655" w14:textId="77777777" w:rsidR="007762C6" w:rsidRDefault="007762C6" w:rsidP="007762C6">
      <w:r>
        <w:rPr>
          <w:rFonts w:hint="eastAsia"/>
        </w:rPr>
        <w:t>たとえば、クラウド環境では、人間または機械の</w:t>
      </w:r>
      <w:r>
        <w:t xml:space="preserve"> ID について、信頼されたクラウド ID 原則に頼ることができる。また、親システムから継承された ID を提供するユニバーサル ID を作成し、継続的なマシン認証用のエフェメラル・トークンとともに提供することもできる。単純なユースケースの場合、頻繁に初期秘密をローテーションすることで、値を未知にすることができる。</w:t>
      </w:r>
    </w:p>
    <w:p w14:paraId="170F4EA0" w14:textId="77777777" w:rsidR="007762C6" w:rsidRDefault="007762C6" w:rsidP="007762C6"/>
    <w:p w14:paraId="0587DC8C" w14:textId="77777777" w:rsidR="007762C6" w:rsidRDefault="007762C6" w:rsidP="007762C6"/>
    <w:p w14:paraId="41414FE5" w14:textId="77777777" w:rsidR="007762C6" w:rsidRDefault="007762C6" w:rsidP="007762C6"/>
    <w:p w14:paraId="5F69335F" w14:textId="77777777" w:rsidR="007762C6" w:rsidRDefault="007762C6" w:rsidP="007762C6"/>
    <w:p w14:paraId="1C248F6F" w14:textId="77777777" w:rsidR="007762C6" w:rsidRDefault="007762C6" w:rsidP="007762C6"/>
    <w:p w14:paraId="1A8CE60C" w14:textId="77777777" w:rsidR="007762C6" w:rsidRDefault="007762C6" w:rsidP="007762C6"/>
    <w:p w14:paraId="10C7A4C0" w14:textId="77777777" w:rsidR="007762C6" w:rsidRDefault="007762C6" w:rsidP="007762C6"/>
    <w:p w14:paraId="0FD605E4" w14:textId="77777777" w:rsidR="007762C6" w:rsidRDefault="007762C6" w:rsidP="007762C6"/>
    <w:p w14:paraId="1AD9C001" w14:textId="77777777" w:rsidR="007762C6" w:rsidRDefault="007762C6" w:rsidP="007762C6"/>
    <w:p w14:paraId="6F74F6E3" w14:textId="77777777" w:rsidR="007762C6" w:rsidRDefault="007762C6" w:rsidP="007762C6"/>
    <w:p w14:paraId="55E94F29" w14:textId="77777777" w:rsidR="007762C6" w:rsidRDefault="007762C6" w:rsidP="007762C6">
      <w:r>
        <w:rPr>
          <w:rFonts w:hint="eastAsia"/>
        </w:rPr>
        <w:lastRenderedPageBreak/>
        <w:t>これらの課題に対処するため、当社は</w:t>
      </w:r>
      <w:r>
        <w:t xml:space="preserve"> A Keyless Cloud を搭載した Cipher Trust Secrets Management を発表します。Cipher Trust Secrets Management は Cipher Trust Data Security プラットフォームの既存のクラス最高の機能を補完します。機密データの高度な暗号化とトークン化 Windows サーバーのダイナミックランサムウェア保護 そして最後に、保存場所に関係なく機密データを特定するためのデータ検出と分類。</w:t>
      </w:r>
    </w:p>
    <w:p w14:paraId="728EBD0C" w14:textId="77777777" w:rsidR="007762C6" w:rsidRDefault="007762C6" w:rsidP="007762C6"/>
    <w:p w14:paraId="68F75770" w14:textId="77777777" w:rsidR="007762C6" w:rsidRDefault="007762C6" w:rsidP="007762C6">
      <w:r>
        <w:rPr>
          <w:rFonts w:hint="eastAsia"/>
        </w:rPr>
        <w:t>機密管理は新しい概念ではないが、既存のソリューションの多くは、現代のエンタープライズ</w:t>
      </w:r>
      <w:r>
        <w:t>DevOpsのパターンでは苦戦している。第一に、ダイナミックで分散されたマルチクラウドの世界でソリューションを容易に拡張するにはどうすればよいか。第二に、暗号化された信頼、秘密、管理によって、ソリューション・プロバイダーからの不正アクセスにさらされることなく、クラウド・サービス提供のメリットを得るにはどうすればいいのだろうか？すべての秘密は暗号化されたデータのみがクラウドに保存され、暗号化された信頼プラットフォームによって保</w:t>
      </w:r>
      <w:r>
        <w:rPr>
          <w:rFonts w:hint="eastAsia"/>
        </w:rPr>
        <w:t>護されます。</w:t>
      </w:r>
    </w:p>
    <w:p w14:paraId="73E25B0C" w14:textId="77777777" w:rsidR="007762C6" w:rsidRDefault="007762C6" w:rsidP="007762C6"/>
    <w:p w14:paraId="4DCBC2C3" w14:textId="77777777" w:rsidR="007762C6" w:rsidRDefault="007762C6" w:rsidP="007762C6">
      <w:r>
        <w:rPr>
          <w:rFonts w:hint="eastAsia"/>
        </w:rPr>
        <w:t>あなたの環境における秘密のすべての消費者は、暗号信頼プラットフォームと会話して、平文で秘密を明かすだけです。次に、</w:t>
      </w:r>
      <w:r>
        <w:t>Achillesがどのように特許を取得しているのかを見てみよう Distributed fragment. 暗号技術によって、私たちは最も機密性の高いデータの漏洩を恐れることなくクラウドを利用することができる。分散フラグメント暗号、略してDFCは、特許を取得したキー・フラグメント管理方式です。</w:t>
      </w:r>
    </w:p>
    <w:p w14:paraId="1CFB7FCB" w14:textId="77777777" w:rsidR="007762C6" w:rsidRDefault="007762C6" w:rsidP="007762C6"/>
    <w:p w14:paraId="77625720" w14:textId="77777777" w:rsidR="007762C6" w:rsidRDefault="007762C6" w:rsidP="007762C6">
      <w:r>
        <w:rPr>
          <w:rFonts w:hint="eastAsia"/>
        </w:rPr>
        <w:t>基礎となる暗号はすべて、</w:t>
      </w:r>
      <w:r>
        <w:t>Ace、RSA、H Macなどの標準的で十分にテストされたアルゴリズムにDFCプロテクションを施したものです。鍵は、クラウドに保存された3つのフラグメントと、暗号トラストに保存され、あなただけがアクセスできる1つのフラグメントの同時計算を使用して導き出されます。DFCは、キーを導き出すためにキー・シェアを組み合わせる必要があった以前の方法とは異なり、フラグメントは決して組み合わされることなく、複数の環境に分散され、定期的にリフレッシュされるため、あらゆる可能性のある侵害を防ぐことがで</w:t>
      </w:r>
      <w:r>
        <w:rPr>
          <w:rFonts w:hint="eastAsia"/>
        </w:rPr>
        <w:t>きます。</w:t>
      </w:r>
    </w:p>
    <w:p w14:paraId="12B5524D" w14:textId="77777777" w:rsidR="007762C6" w:rsidRDefault="007762C6" w:rsidP="007762C6"/>
    <w:p w14:paraId="51230832" w14:textId="77777777" w:rsidR="007762C6" w:rsidRDefault="007762C6" w:rsidP="007762C6">
      <w:r>
        <w:rPr>
          <w:rFonts w:hint="eastAsia"/>
        </w:rPr>
        <w:t>可能性は極めて低い。覚えておいてほしいのは、保護鍵は暗号の信頼に基づいて導き出されるまでは存在しないということだ。顧客のフラグメントを管理しているため、そこにないものを盗むことはできない。これらの鍵は、サイファートラスト・プラットフォーム内でのみ使用可能である。これがゼロ知識暗号化と呼ばれるものだ。ゼロ知識暗号化とは、あなたが鍵を独占的に所有することを意味し、アキレスタイルや基盤となるクラウドサービスプロバイダーがあなたの秘密を解く鍵を手に入れることは不可能です。</w:t>
      </w:r>
    </w:p>
    <w:p w14:paraId="28151247" w14:textId="77777777" w:rsidR="007762C6" w:rsidRDefault="007762C6" w:rsidP="007762C6"/>
    <w:p w14:paraId="5FDD93E4" w14:textId="77777777" w:rsidR="007762C6" w:rsidRDefault="007762C6" w:rsidP="007762C6"/>
    <w:p w14:paraId="114D59BC" w14:textId="77777777" w:rsidR="007762C6" w:rsidRDefault="007762C6" w:rsidP="007762C6">
      <w:r>
        <w:rPr>
          <w:rFonts w:hint="eastAsia"/>
        </w:rPr>
        <w:lastRenderedPageBreak/>
        <w:t>キーレス・ゲートウェイとしての暗号信託にはいくつかの利点がある。第一に、必要であれば秘密をキャッシュし、さらに都道府県化することで、ネットワーク接続の問題から保護することができる。また、サイファートラストは重要な秘密アクセス記録のログフォワーダーとしても機能する。最も重要なことは、サイファートラストがゼロナレッジ暗号化を可能にするカスタマキー断片を安全に作成し、管理することです。これが実際にどのように機能するか見てみよう。</w:t>
      </w:r>
    </w:p>
    <w:p w14:paraId="5F7832AC" w14:textId="77777777" w:rsidR="007762C6" w:rsidRDefault="007762C6" w:rsidP="007762C6"/>
    <w:p w14:paraId="213CE53A" w14:textId="77777777" w:rsidR="007762C6" w:rsidRDefault="007762C6" w:rsidP="007762C6">
      <w:r>
        <w:rPr>
          <w:rFonts w:hint="eastAsia"/>
        </w:rPr>
        <w:t>最初のステップは</w:t>
      </w:r>
      <w:r>
        <w:t xml:space="preserve"> DFC 保護キーを作成することです。この鍵は顧客のフラグメントで保護され、サイファートラスト内でのみ使用可能です。次に、新しい秘密を作成し、新しいDFC保護鍵で暗号化します。暗号化された秘密はキーレスクラウドに安全に保管されますが、ゼロ知識暗号化により、秘密はお客様の暗号信託プラットフォーム内でのみ明らかにできることが保証されます。</w:t>
      </w:r>
    </w:p>
    <w:p w14:paraId="38329566" w14:textId="77777777" w:rsidR="007762C6" w:rsidRDefault="007762C6" w:rsidP="007762C6"/>
    <w:p w14:paraId="079A2DCB" w14:textId="77777777" w:rsidR="007762C6" w:rsidRDefault="007762C6" w:rsidP="007762C6">
      <w:r>
        <w:rPr>
          <w:rFonts w:hint="eastAsia"/>
        </w:rPr>
        <w:t>秘密へのアクセスは、多くの利用可能な認証方法のいずれかを使用して、人間と機械の両方のアイデンティティに付与されます。サイファートラストプラットフォーム</w:t>
      </w:r>
      <w:r>
        <w:t xml:space="preserve"> M のユーザは、新しい認証方法を定義することなくアクセスを許可されることもあります。アクセス管理の一元化と簡素化 堅牢なロールベースのアクセス制御により、特定のユーザ、グループ、その他の ID に必要なシークレットのみへのアクセスを制御できます。</w:t>
      </w:r>
    </w:p>
    <w:p w14:paraId="40DB8004" w14:textId="77777777" w:rsidR="007762C6" w:rsidRDefault="007762C6" w:rsidP="007762C6"/>
    <w:p w14:paraId="3FCAE6EE" w14:textId="77777777" w:rsidR="007762C6" w:rsidRDefault="007762C6" w:rsidP="007762C6">
      <w:r>
        <w:rPr>
          <w:rFonts w:hint="eastAsia"/>
        </w:rPr>
        <w:t>例えば、ディベート・グループのメンバーである暗号信頼ユーザは、データベース・パスの下にある特定のシークレット・タイプにのみアクセスできるように制限することができます。どのソリューションも真空中には存在しません。サイファートラストシークレットマネジメントは多くの異なる既存のシークレットストアからのシンプルなワンクリック移行をサポートします。安全で分散されたスケーラブルなシークレットソリューションへの移行がかつてないほど簡単になりました。ご視聴ありがとうございました。</w:t>
      </w:r>
    </w:p>
    <w:p w14:paraId="660A0B41" w14:textId="77777777" w:rsidR="007762C6" w:rsidRDefault="007762C6" w:rsidP="007762C6"/>
    <w:p w14:paraId="7E43C5ED" w14:textId="2A5EB1CE" w:rsidR="007762C6" w:rsidRDefault="007762C6" w:rsidP="007762C6">
      <w:r>
        <w:t>Cipher Trust Secret Management の詳細と Cipher Trust コミュニティへの参加については、</w:t>
      </w:r>
      <w:proofErr w:type="spellStart"/>
      <w:r>
        <w:t>kpl</w:t>
      </w:r>
      <w:proofErr w:type="spellEnd"/>
      <w:r>
        <w:t xml:space="preserve"> dot </w:t>
      </w:r>
      <w:proofErr w:type="spellStart"/>
      <w:r>
        <w:t>talis</w:t>
      </w:r>
      <w:proofErr w:type="spellEnd"/>
      <w:r>
        <w:t xml:space="preserve"> group dot com にアクセスしてください。</w:t>
      </w:r>
    </w:p>
    <w:p w14:paraId="31EDA423" w14:textId="77777777" w:rsidR="00797945" w:rsidRDefault="00797945" w:rsidP="007762C6"/>
    <w:p w14:paraId="2213F394" w14:textId="77777777" w:rsidR="00797945" w:rsidRDefault="00797945" w:rsidP="007762C6"/>
    <w:sectPr w:rsidR="00797945">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8BD4FE" w14:textId="77777777" w:rsidR="00701474" w:rsidRDefault="00701474" w:rsidP="00701474">
      <w:r>
        <w:separator/>
      </w:r>
    </w:p>
  </w:endnote>
  <w:endnote w:type="continuationSeparator" w:id="0">
    <w:p w14:paraId="531683D4" w14:textId="77777777" w:rsidR="00701474" w:rsidRDefault="00701474" w:rsidP="007014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54C11E" w14:textId="77777777" w:rsidR="00701474" w:rsidRDefault="00701474" w:rsidP="00701474">
      <w:r>
        <w:separator/>
      </w:r>
    </w:p>
  </w:footnote>
  <w:footnote w:type="continuationSeparator" w:id="0">
    <w:p w14:paraId="676BF5E8" w14:textId="77777777" w:rsidR="00701474" w:rsidRDefault="00701474" w:rsidP="007014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2C6"/>
    <w:rsid w:val="00701474"/>
    <w:rsid w:val="007762C6"/>
    <w:rsid w:val="00797945"/>
    <w:rsid w:val="00A61193"/>
    <w:rsid w:val="00C55B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1031193"/>
  <w15:chartTrackingRefBased/>
  <w15:docId w15:val="{6C44C9C7-A805-4664-9910-F5E156AEB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01474"/>
    <w:pPr>
      <w:tabs>
        <w:tab w:val="center" w:pos="4252"/>
        <w:tab w:val="right" w:pos="8504"/>
      </w:tabs>
      <w:snapToGrid w:val="0"/>
    </w:pPr>
  </w:style>
  <w:style w:type="character" w:customStyle="1" w:styleId="a4">
    <w:name w:val="ヘッダー (文字)"/>
    <w:basedOn w:val="a0"/>
    <w:link w:val="a3"/>
    <w:uiPriority w:val="99"/>
    <w:rsid w:val="00701474"/>
  </w:style>
  <w:style w:type="paragraph" w:styleId="a5">
    <w:name w:val="footer"/>
    <w:basedOn w:val="a"/>
    <w:link w:val="a6"/>
    <w:uiPriority w:val="99"/>
    <w:unhideWhenUsed/>
    <w:rsid w:val="00701474"/>
    <w:pPr>
      <w:tabs>
        <w:tab w:val="center" w:pos="4252"/>
        <w:tab w:val="right" w:pos="8504"/>
      </w:tabs>
      <w:snapToGrid w:val="0"/>
    </w:pPr>
  </w:style>
  <w:style w:type="character" w:customStyle="1" w:styleId="a6">
    <w:name w:val="フッター (文字)"/>
    <w:basedOn w:val="a0"/>
    <w:link w:val="a5"/>
    <w:uiPriority w:val="99"/>
    <w:rsid w:val="00701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2706</Words>
  <Characters>2894</Characters>
  <Application>Microsoft Office Word</Application>
  <DocSecurity>0</DocSecurity>
  <Lines>101</Lines>
  <Paragraphs>15</Paragraphs>
  <ScaleCrop>false</ScaleCrop>
  <Company/>
  <LinksUpToDate>false</LinksUpToDate>
  <CharactersWithSpaces>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Yui Matsuzawa</dc:creator>
  <cp:keywords/>
  <dc:description/>
  <cp:lastModifiedBy>Yui Matsuzawa</cp:lastModifiedBy>
  <cp:revision>3</cp:revision>
  <dcterms:created xsi:type="dcterms:W3CDTF">2023-11-08T05:36:00Z</dcterms:created>
  <dcterms:modified xsi:type="dcterms:W3CDTF">2023-11-08T05:37:00Z</dcterms:modified>
</cp:coreProperties>
</file>