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B5E9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サービスコンセプト（整理後・最終）</w:t>
      </w:r>
    </w:p>
    <w:p w14:paraId="09967BAF" w14:textId="77777777" w:rsidR="0064394E" w:rsidRDefault="0064394E" w:rsidP="003E263F">
      <w:pPr>
        <w:rPr>
          <w:b/>
          <w:bCs/>
        </w:rPr>
      </w:pPr>
      <w:r w:rsidRPr="0064394E">
        <w:rPr>
          <w:b/>
          <w:bCs/>
        </w:rPr>
        <w:t>変化の激しい時代に、絶対解はありません。</w:t>
      </w:r>
      <w:r w:rsidRPr="0064394E">
        <w:rPr>
          <w:b/>
          <w:bCs/>
        </w:rPr>
        <w:br/>
        <w:t>この支援で重視するのは、</w:t>
      </w:r>
      <w:r w:rsidRPr="0064394E">
        <w:rPr>
          <w:b/>
          <w:bCs/>
        </w:rPr>
        <w:br/>
        <w:t>「正解を当てること」ではなく、</w:t>
      </w:r>
      <w:r w:rsidRPr="0064394E">
        <w:rPr>
          <w:b/>
          <w:bCs/>
        </w:rPr>
        <w:br/>
        <w:t>医療・福祉法人が“経営として判断できる状態”をつくることです。</w:t>
      </w:r>
    </w:p>
    <w:p w14:paraId="267405C9" w14:textId="1B398B02" w:rsidR="003E263F" w:rsidRPr="003E263F" w:rsidRDefault="003E263F" w:rsidP="003E263F">
      <w:r w:rsidRPr="003E263F">
        <w:t>組織の安定の仕事は、内部でやればいい。</w:t>
      </w:r>
      <w:r w:rsidRPr="003E263F">
        <w:br/>
        <w:t>私は外部脳として、**“守る人”ではなく“進める人”**の役割を担います。</w:t>
      </w:r>
    </w:p>
    <w:p w14:paraId="4C0EC177" w14:textId="77777777" w:rsidR="003E263F" w:rsidRPr="003E263F" w:rsidRDefault="003E263F" w:rsidP="003E263F">
      <w:r w:rsidRPr="003E263F">
        <w:t>内部ではやりにくい</w:t>
      </w:r>
      <w:r w:rsidRPr="003E263F">
        <w:rPr>
          <w:b/>
          <w:bCs/>
        </w:rPr>
        <w:t>変化・実験・挑戦</w:t>
      </w:r>
      <w:r w:rsidRPr="003E263F">
        <w:t>を、</w:t>
      </w:r>
      <w:r w:rsidRPr="003E263F">
        <w:br/>
        <w:t>既存の組織構造・権限・レポートラインを尊重したうえで、</w:t>
      </w:r>
      <w:r w:rsidRPr="003E263F">
        <w:br/>
      </w:r>
      <w:r w:rsidRPr="003E263F">
        <w:rPr>
          <w:b/>
          <w:bCs/>
        </w:rPr>
        <w:t>現実的に実行可能な形に落とすこと。</w:t>
      </w:r>
    </w:p>
    <w:p w14:paraId="6D20DD13" w14:textId="77777777" w:rsidR="003E263F" w:rsidRPr="003E263F" w:rsidRDefault="003E263F" w:rsidP="003E263F">
      <w:r w:rsidRPr="003E263F">
        <w:t>その結果として、</w:t>
      </w:r>
      <w:r w:rsidRPr="003E263F">
        <w:br/>
        <w:t>正解が分からない時代でも</w:t>
      </w:r>
      <w:r w:rsidRPr="003E263F">
        <w:br/>
      </w:r>
      <w:r w:rsidRPr="003E263F">
        <w:rPr>
          <w:b/>
          <w:bCs/>
        </w:rPr>
        <w:t>「経営として判断できる状態」をつくること</w:t>
      </w:r>
      <w:r w:rsidRPr="003E263F">
        <w:t>が、</w:t>
      </w:r>
      <w:r w:rsidRPr="003E263F">
        <w:br/>
        <w:t>本サービスの本質です。</w:t>
      </w:r>
    </w:p>
    <w:p w14:paraId="20CE22DB" w14:textId="77777777" w:rsidR="003E263F" w:rsidRPr="003E263F" w:rsidRDefault="003E263F" w:rsidP="003E263F">
      <w:r w:rsidRPr="003E263F">
        <w:t>※本支援は、</w:t>
      </w:r>
      <w:r w:rsidRPr="003E263F">
        <w:br/>
        <w:t>内部のコンプライアンス体制や監査・報告ラインを乱すものではありません。</w:t>
      </w:r>
      <w:r w:rsidRPr="003E263F">
        <w:br/>
      </w:r>
      <w:r w:rsidRPr="003E263F">
        <w:rPr>
          <w:b/>
          <w:bCs/>
        </w:rPr>
        <w:t>既存の統制構造を前提に、その外側から“判断と選択肢”を補助する外部脳</w:t>
      </w:r>
      <w:r w:rsidRPr="003E263F">
        <w:t>として関与します。</w:t>
      </w:r>
    </w:p>
    <w:p w14:paraId="1F1BF644" w14:textId="77777777" w:rsidR="003E263F" w:rsidRPr="003E263F" w:rsidRDefault="00000000" w:rsidP="003E263F">
      <w:r>
        <w:pict w14:anchorId="60AB2C2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EC345DB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提供スタンス（最初に明言すること）</w:t>
      </w:r>
    </w:p>
    <w:p w14:paraId="745B8A0B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やらないこと</w:t>
      </w:r>
    </w:p>
    <w:p w14:paraId="76CBBDA1" w14:textId="77777777" w:rsidR="003E263F" w:rsidRPr="003E263F" w:rsidRDefault="003E263F" w:rsidP="003E263F">
      <w:pPr>
        <w:numPr>
          <w:ilvl w:val="0"/>
          <w:numId w:val="1"/>
        </w:numPr>
      </w:pPr>
      <w:r w:rsidRPr="003E263F">
        <w:t>規程・ルール整備の代行</w:t>
      </w:r>
    </w:p>
    <w:p w14:paraId="0136D097" w14:textId="77777777" w:rsidR="003E263F" w:rsidRPr="003E263F" w:rsidRDefault="003E263F" w:rsidP="003E263F">
      <w:pPr>
        <w:numPr>
          <w:ilvl w:val="0"/>
          <w:numId w:val="1"/>
        </w:numPr>
      </w:pPr>
      <w:r w:rsidRPr="003E263F">
        <w:t>接遇研修・マナー研修</w:t>
      </w:r>
    </w:p>
    <w:p w14:paraId="2EECD127" w14:textId="77777777" w:rsidR="003E263F" w:rsidRPr="003E263F" w:rsidRDefault="003E263F" w:rsidP="003E263F">
      <w:pPr>
        <w:numPr>
          <w:ilvl w:val="0"/>
          <w:numId w:val="1"/>
        </w:numPr>
      </w:pPr>
      <w:r w:rsidRPr="003E263F">
        <w:t>マニュアルを作って終わる支援</w:t>
      </w:r>
    </w:p>
    <w:p w14:paraId="4E2083A9" w14:textId="77777777" w:rsidR="003E263F" w:rsidRPr="003E263F" w:rsidRDefault="003E263F" w:rsidP="003E263F">
      <w:pPr>
        <w:numPr>
          <w:ilvl w:val="0"/>
          <w:numId w:val="1"/>
        </w:numPr>
      </w:pPr>
      <w:r w:rsidRPr="003E263F">
        <w:t>現場を縛るためだけのDX</w:t>
      </w:r>
    </w:p>
    <w:p w14:paraId="5067BC1A" w14:textId="77777777" w:rsidR="003E263F" w:rsidRPr="003E263F" w:rsidRDefault="003E263F" w:rsidP="003E263F">
      <w:pPr>
        <w:numPr>
          <w:ilvl w:val="0"/>
          <w:numId w:val="1"/>
        </w:numPr>
      </w:pPr>
      <w:r w:rsidRPr="003E263F">
        <w:t>ツール導入ありきの提案</w:t>
      </w:r>
    </w:p>
    <w:p w14:paraId="36A8218A" w14:textId="77777777" w:rsidR="003E263F" w:rsidRPr="003E263F" w:rsidRDefault="003E263F" w:rsidP="003E263F">
      <w:r w:rsidRPr="003E263F">
        <w:t>これは「できない」のではなく、</w:t>
      </w:r>
      <w:r w:rsidRPr="003E263F">
        <w:br/>
      </w:r>
      <w:r w:rsidRPr="003E263F">
        <w:rPr>
          <w:b/>
          <w:bCs/>
        </w:rPr>
        <w:t>“進める人”としての役割に集中するために、やらない</w:t>
      </w:r>
      <w:r w:rsidRPr="003E263F">
        <w:t>と決めています。</w:t>
      </w:r>
    </w:p>
    <w:p w14:paraId="6B1B7AC7" w14:textId="77777777" w:rsidR="003E263F" w:rsidRPr="003E263F" w:rsidRDefault="00000000" w:rsidP="003E263F">
      <w:r>
        <w:pict w14:anchorId="21CA8A86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84227B8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医療・福祉法人支援の前提認識</w:t>
      </w:r>
    </w:p>
    <w:p w14:paraId="3CFA8866" w14:textId="77777777" w:rsidR="003E263F" w:rsidRPr="003E263F" w:rsidRDefault="003E263F" w:rsidP="003E263F">
      <w:r w:rsidRPr="003E263F">
        <w:t>医療・福祉法人向けの支援は、実態として</w:t>
      </w:r>
    </w:p>
    <w:p w14:paraId="724F80A0" w14:textId="77777777" w:rsidR="003E263F" w:rsidRPr="003E263F" w:rsidRDefault="003E263F" w:rsidP="003E263F">
      <w:pPr>
        <w:numPr>
          <w:ilvl w:val="0"/>
          <w:numId w:val="2"/>
        </w:numPr>
      </w:pPr>
      <w:r w:rsidRPr="003E263F">
        <w:t>規程整備</w:t>
      </w:r>
    </w:p>
    <w:p w14:paraId="6F067694" w14:textId="77777777" w:rsidR="003E263F" w:rsidRPr="003E263F" w:rsidRDefault="003E263F" w:rsidP="003E263F">
      <w:pPr>
        <w:numPr>
          <w:ilvl w:val="0"/>
          <w:numId w:val="2"/>
        </w:numPr>
      </w:pPr>
      <w:r w:rsidRPr="003E263F">
        <w:t>マニュアル</w:t>
      </w:r>
    </w:p>
    <w:p w14:paraId="660000BA" w14:textId="77777777" w:rsidR="003E263F" w:rsidRPr="003E263F" w:rsidRDefault="003E263F" w:rsidP="003E263F">
      <w:pPr>
        <w:numPr>
          <w:ilvl w:val="0"/>
          <w:numId w:val="2"/>
        </w:numPr>
      </w:pPr>
      <w:r w:rsidRPr="003E263F">
        <w:t>接遇</w:t>
      </w:r>
    </w:p>
    <w:p w14:paraId="2928CE3E" w14:textId="77777777" w:rsidR="003E263F" w:rsidRPr="003E263F" w:rsidRDefault="003E263F" w:rsidP="003E263F">
      <w:pPr>
        <w:numPr>
          <w:ilvl w:val="0"/>
          <w:numId w:val="2"/>
        </w:numPr>
      </w:pPr>
      <w:r w:rsidRPr="003E263F">
        <w:t>監査・制度対応</w:t>
      </w:r>
    </w:p>
    <w:p w14:paraId="1D7CDEDE" w14:textId="77777777" w:rsidR="003E263F" w:rsidRPr="003E263F" w:rsidRDefault="003E263F" w:rsidP="003E263F">
      <w:r w:rsidRPr="003E263F">
        <w:t>といった**「安定のための仕事」が9割**を占めています。</w:t>
      </w:r>
    </w:p>
    <w:p w14:paraId="5A7EA2EB" w14:textId="77777777" w:rsidR="003E263F" w:rsidRPr="003E263F" w:rsidRDefault="003E263F" w:rsidP="003E263F">
      <w:r w:rsidRPr="003E263F">
        <w:t>一方で、経営層が本当に困っているのは、</w:t>
      </w:r>
    </w:p>
    <w:p w14:paraId="473CFB05" w14:textId="77777777" w:rsidR="003E263F" w:rsidRPr="003E263F" w:rsidRDefault="003E263F" w:rsidP="003E263F">
      <w:pPr>
        <w:numPr>
          <w:ilvl w:val="0"/>
          <w:numId w:val="3"/>
        </w:numPr>
      </w:pPr>
      <w:r w:rsidRPr="003E263F">
        <w:lastRenderedPageBreak/>
        <w:t>利用者・患者の動きが変わってきている</w:t>
      </w:r>
    </w:p>
    <w:p w14:paraId="0976CD01" w14:textId="77777777" w:rsidR="003E263F" w:rsidRPr="003E263F" w:rsidRDefault="003E263F" w:rsidP="003E263F">
      <w:pPr>
        <w:numPr>
          <w:ilvl w:val="0"/>
          <w:numId w:val="3"/>
        </w:numPr>
      </w:pPr>
      <w:r w:rsidRPr="003E263F">
        <w:t>採用の常識が通用しない</w:t>
      </w:r>
    </w:p>
    <w:p w14:paraId="2DA35F34" w14:textId="77777777" w:rsidR="003E263F" w:rsidRPr="003E263F" w:rsidRDefault="003E263F" w:rsidP="003E263F">
      <w:pPr>
        <w:numPr>
          <w:ilvl w:val="0"/>
          <w:numId w:val="3"/>
        </w:numPr>
      </w:pPr>
      <w:r w:rsidRPr="003E263F">
        <w:t>既存事業がじわじわ弱っている</w:t>
      </w:r>
    </w:p>
    <w:p w14:paraId="6F881E70" w14:textId="77777777" w:rsidR="003E263F" w:rsidRPr="003E263F" w:rsidRDefault="003E263F" w:rsidP="003E263F">
      <w:pPr>
        <w:numPr>
          <w:ilvl w:val="0"/>
          <w:numId w:val="3"/>
        </w:numPr>
      </w:pPr>
      <w:r w:rsidRPr="003E263F">
        <w:t>新しいことをやりたいが、失敗が怖い</w:t>
      </w:r>
    </w:p>
    <w:p w14:paraId="540492A4" w14:textId="77777777" w:rsidR="003E263F" w:rsidRPr="003E263F" w:rsidRDefault="003E263F" w:rsidP="003E263F">
      <w:r w:rsidRPr="003E263F">
        <w:t>という問いです。</w:t>
      </w:r>
    </w:p>
    <w:p w14:paraId="4E7A8368" w14:textId="77777777" w:rsidR="003E263F" w:rsidRPr="003E263F" w:rsidRDefault="003E263F" w:rsidP="003E263F">
      <w:r w:rsidRPr="003E263F">
        <w:rPr>
          <w:b/>
          <w:bCs/>
        </w:rPr>
        <w:t>「どう変わればいいか分からない」</w:t>
      </w:r>
    </w:p>
    <w:p w14:paraId="4D1000DA" w14:textId="77777777" w:rsidR="003E263F" w:rsidRPr="003E263F" w:rsidRDefault="003E263F" w:rsidP="003E263F">
      <w:r w:rsidRPr="003E263F">
        <w:t>この問いに、</w:t>
      </w:r>
      <w:r w:rsidRPr="003E263F">
        <w:br/>
        <w:t>内部の役割を侵さず、</w:t>
      </w:r>
      <w:r w:rsidRPr="003E263F">
        <w:br/>
        <w:t>かつ現実的な選択肢として整理できる外部脳は、</w:t>
      </w:r>
      <w:r w:rsidRPr="003E263F">
        <w:br/>
        <w:t>ほぼ空白です。</w:t>
      </w:r>
    </w:p>
    <w:p w14:paraId="79FD7D63" w14:textId="77777777" w:rsidR="003E263F" w:rsidRPr="003E263F" w:rsidRDefault="00000000" w:rsidP="003E263F">
      <w:r>
        <w:pict w14:anchorId="7230F7CA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CC04923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DXに対する考え方（共通軸・整理後）</w:t>
      </w:r>
    </w:p>
    <w:p w14:paraId="47C27518" w14:textId="77777777" w:rsidR="003E263F" w:rsidRPr="003E263F" w:rsidRDefault="003E263F" w:rsidP="003E263F">
      <w:r w:rsidRPr="003E263F">
        <w:t>DXは業務効率化のためのものではありません。</w:t>
      </w:r>
      <w:r w:rsidRPr="003E263F">
        <w:br/>
      </w:r>
      <w:r w:rsidRPr="003E263F">
        <w:rPr>
          <w:b/>
          <w:bCs/>
        </w:rPr>
        <w:t>変化に対応するための“判断力”を高める手段です。</w:t>
      </w:r>
    </w:p>
    <w:p w14:paraId="0A12E819" w14:textId="77777777" w:rsidR="003E263F" w:rsidRPr="003E263F" w:rsidRDefault="003E263F" w:rsidP="003E263F">
      <w:pPr>
        <w:numPr>
          <w:ilvl w:val="0"/>
          <w:numId w:val="4"/>
        </w:numPr>
      </w:pPr>
      <w:r w:rsidRPr="003E263F">
        <w:t>使っている間だけ効果が続くツール提案はしません</w:t>
      </w:r>
    </w:p>
    <w:p w14:paraId="125EBA69" w14:textId="77777777" w:rsidR="003E263F" w:rsidRPr="003E263F" w:rsidRDefault="003E263F" w:rsidP="003E263F">
      <w:pPr>
        <w:numPr>
          <w:ilvl w:val="0"/>
          <w:numId w:val="4"/>
        </w:numPr>
      </w:pPr>
      <w:r w:rsidRPr="003E263F">
        <w:t>担当者が変わると止まる仕組みはつくりません</w:t>
      </w:r>
    </w:p>
    <w:p w14:paraId="572211E1" w14:textId="77777777" w:rsidR="003E263F" w:rsidRPr="003E263F" w:rsidRDefault="003E263F" w:rsidP="003E263F">
      <w:pPr>
        <w:numPr>
          <w:ilvl w:val="0"/>
          <w:numId w:val="4"/>
        </w:numPr>
      </w:pPr>
      <w:r w:rsidRPr="003E263F">
        <w:t>内部統制や承認フローを飛ばすDXは行いません</w:t>
      </w:r>
    </w:p>
    <w:p w14:paraId="5114C65E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目指すDX</w:t>
      </w:r>
    </w:p>
    <w:p w14:paraId="250AF7FD" w14:textId="77777777" w:rsidR="003E263F" w:rsidRPr="003E263F" w:rsidRDefault="003E263F" w:rsidP="003E263F">
      <w:pPr>
        <w:numPr>
          <w:ilvl w:val="0"/>
          <w:numId w:val="5"/>
        </w:numPr>
      </w:pPr>
      <w:r w:rsidRPr="003E263F">
        <w:t>導線・データ・発信・関係性が</w:t>
      </w:r>
      <w:r w:rsidRPr="003E263F">
        <w:rPr>
          <w:b/>
          <w:bCs/>
        </w:rPr>
        <w:t>資産として残る</w:t>
      </w:r>
    </w:p>
    <w:p w14:paraId="30D877B5" w14:textId="77777777" w:rsidR="003E263F" w:rsidRPr="003E263F" w:rsidRDefault="003E263F" w:rsidP="003E263F">
      <w:pPr>
        <w:numPr>
          <w:ilvl w:val="0"/>
          <w:numId w:val="5"/>
        </w:numPr>
      </w:pPr>
      <w:r w:rsidRPr="003E263F">
        <w:t>広告費も</w:t>
      </w:r>
      <w:r w:rsidRPr="003E263F">
        <w:rPr>
          <w:b/>
          <w:bCs/>
        </w:rPr>
        <w:t>消費ではなく資産化</w:t>
      </w:r>
      <w:r w:rsidRPr="003E263F">
        <w:t>する設計</w:t>
      </w:r>
    </w:p>
    <w:p w14:paraId="7B752993" w14:textId="77777777" w:rsidR="003E263F" w:rsidRPr="003E263F" w:rsidRDefault="003E263F" w:rsidP="003E263F">
      <w:pPr>
        <w:numPr>
          <w:ilvl w:val="0"/>
          <w:numId w:val="5"/>
        </w:numPr>
      </w:pPr>
      <w:r w:rsidRPr="003E263F">
        <w:t>外注依存ではなく、</w:t>
      </w:r>
      <w:r w:rsidRPr="003E263F">
        <w:rPr>
          <w:b/>
          <w:bCs/>
        </w:rPr>
        <w:t>内部で判断できる状態</w:t>
      </w:r>
      <w:r w:rsidRPr="003E263F">
        <w:t>をつくる</w:t>
      </w:r>
    </w:p>
    <w:p w14:paraId="58C8EFE6" w14:textId="77777777" w:rsidR="003E263F" w:rsidRPr="003E263F" w:rsidRDefault="00000000" w:rsidP="003E263F">
      <w:r>
        <w:pict w14:anchorId="5B9EFAAA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FA8425E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無料相談フェーズ（ここまで無料）</w:t>
      </w:r>
    </w:p>
    <w:p w14:paraId="530D5597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STEP1｜LINE問い合わせ（無料）</w:t>
      </w:r>
    </w:p>
    <w:p w14:paraId="419959D2" w14:textId="77777777" w:rsidR="003E263F" w:rsidRPr="003E263F" w:rsidRDefault="003E263F" w:rsidP="003E263F">
      <w:pPr>
        <w:numPr>
          <w:ilvl w:val="0"/>
          <w:numId w:val="7"/>
        </w:numPr>
      </w:pPr>
      <w:r w:rsidRPr="003E263F">
        <w:t>現状の悩みを簡易ヒアリング</w:t>
      </w:r>
    </w:p>
    <w:p w14:paraId="3317B092" w14:textId="77777777" w:rsidR="003E263F" w:rsidRPr="003E263F" w:rsidRDefault="003E263F" w:rsidP="003E263F">
      <w:pPr>
        <w:numPr>
          <w:ilvl w:val="0"/>
          <w:numId w:val="7"/>
        </w:numPr>
      </w:pPr>
      <w:r w:rsidRPr="003E263F">
        <w:t>法人規模・事業フェーズ・相談内容を整理</w:t>
      </w:r>
    </w:p>
    <w:p w14:paraId="2EDD9E5E" w14:textId="77777777" w:rsidR="003E263F" w:rsidRPr="003E263F" w:rsidRDefault="003E263F" w:rsidP="003E263F">
      <w:pPr>
        <w:numPr>
          <w:ilvl w:val="0"/>
          <w:numId w:val="7"/>
        </w:numPr>
      </w:pPr>
      <w:r w:rsidRPr="003E263F">
        <w:t>継続支援が適切かどうかを一次判断</w:t>
      </w:r>
    </w:p>
    <w:p w14:paraId="07114103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STEP2｜事前ヒアリング（無料）</w:t>
      </w:r>
    </w:p>
    <w:p w14:paraId="3BF7C0CB" w14:textId="77777777" w:rsidR="003E263F" w:rsidRPr="003E263F" w:rsidRDefault="003E263F" w:rsidP="003E263F">
      <w:pPr>
        <w:numPr>
          <w:ilvl w:val="0"/>
          <w:numId w:val="8"/>
        </w:numPr>
      </w:pPr>
      <w:r w:rsidRPr="003E263F">
        <w:t>表面的な課題ではなく</w:t>
      </w:r>
    </w:p>
    <w:p w14:paraId="2AAC0822" w14:textId="77777777" w:rsidR="003E263F" w:rsidRPr="003E263F" w:rsidRDefault="003E263F" w:rsidP="003E263F">
      <w:pPr>
        <w:numPr>
          <w:ilvl w:val="1"/>
          <w:numId w:val="8"/>
        </w:numPr>
      </w:pPr>
      <w:r w:rsidRPr="003E263F">
        <w:t>どこで詰まっているか</w:t>
      </w:r>
    </w:p>
    <w:p w14:paraId="24C0D8C5" w14:textId="77777777" w:rsidR="003E263F" w:rsidRDefault="003E263F" w:rsidP="003E263F">
      <w:pPr>
        <w:numPr>
          <w:ilvl w:val="1"/>
          <w:numId w:val="8"/>
        </w:numPr>
      </w:pPr>
      <w:r w:rsidRPr="003E263F">
        <w:t>何が判断できていないか を整理</w:t>
      </w:r>
    </w:p>
    <w:p w14:paraId="003F040D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STEP3｜ZOOM面談（無料／60分）</w:t>
      </w:r>
    </w:p>
    <w:p w14:paraId="0C8B0778" w14:textId="77777777" w:rsidR="003E263F" w:rsidRPr="003E263F" w:rsidRDefault="003E263F" w:rsidP="003E263F">
      <w:pPr>
        <w:numPr>
          <w:ilvl w:val="0"/>
          <w:numId w:val="9"/>
        </w:numPr>
      </w:pPr>
      <w:r w:rsidRPr="003E263F">
        <w:t>解決策の提示ではなく、</w:t>
      </w:r>
      <w:r w:rsidRPr="003E263F">
        <w:rPr>
          <w:b/>
          <w:bCs/>
        </w:rPr>
        <w:t>経営として考える論点整理</w:t>
      </w:r>
    </w:p>
    <w:p w14:paraId="4CAA4888" w14:textId="77777777" w:rsidR="003E263F" w:rsidRPr="003E263F" w:rsidRDefault="003E263F" w:rsidP="003E263F">
      <w:pPr>
        <w:numPr>
          <w:ilvl w:val="0"/>
          <w:numId w:val="9"/>
        </w:numPr>
      </w:pPr>
      <w:r w:rsidRPr="003E263F">
        <w:t>やるべきこと／やらないことの切り分け</w:t>
      </w:r>
    </w:p>
    <w:p w14:paraId="3BAD6BA1" w14:textId="77777777" w:rsidR="003E263F" w:rsidRPr="003E263F" w:rsidRDefault="003E263F" w:rsidP="003E263F">
      <w:pPr>
        <w:numPr>
          <w:ilvl w:val="0"/>
          <w:numId w:val="9"/>
        </w:numPr>
      </w:pPr>
      <w:r w:rsidRPr="003E263F">
        <w:t>外部脳として関わるべき領域の明確化</w:t>
      </w:r>
    </w:p>
    <w:p w14:paraId="0706CF11" w14:textId="77777777" w:rsidR="003E263F" w:rsidRPr="003E263F" w:rsidRDefault="003E263F" w:rsidP="003E263F">
      <w:pPr>
        <w:ind w:left="1440"/>
      </w:pPr>
      <w:r w:rsidRPr="003E263F">
        <w:t xml:space="preserve">この時点で、 </w:t>
      </w:r>
      <w:r w:rsidRPr="003E263F">
        <w:rPr>
          <w:b/>
          <w:bCs/>
        </w:rPr>
        <w:t>「継続支援が必要かどうか」を双方で判断</w:t>
      </w:r>
      <w:r w:rsidRPr="003E263F">
        <w:t>します。</w:t>
      </w:r>
    </w:p>
    <w:p w14:paraId="2B426EE8" w14:textId="77777777" w:rsidR="003E263F" w:rsidRPr="003E263F" w:rsidRDefault="00000000" w:rsidP="003E263F">
      <w:r>
        <w:lastRenderedPageBreak/>
        <w:pict w14:anchorId="6DC38129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2EA588CF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継続支援サービス（仮）の全体像</w:t>
      </w:r>
    </w:p>
    <w:p w14:paraId="1F7E2E77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価格帯（目安）</w:t>
      </w:r>
    </w:p>
    <w:p w14:paraId="46C946B9" w14:textId="77777777" w:rsidR="003E263F" w:rsidRPr="0064394E" w:rsidRDefault="003E263F" w:rsidP="003E263F">
      <w:pPr>
        <w:numPr>
          <w:ilvl w:val="0"/>
          <w:numId w:val="10"/>
        </w:numPr>
      </w:pPr>
      <w:r w:rsidRPr="003E263F">
        <w:rPr>
          <w:b/>
          <w:bCs/>
        </w:rPr>
        <w:t>月額 30万円〜（法人規模・フェーズにより変動）</w:t>
      </w:r>
    </w:p>
    <w:p w14:paraId="56D1E927" w14:textId="0167DCEF" w:rsidR="0064394E" w:rsidRPr="003E263F" w:rsidRDefault="0064394E" w:rsidP="0064394E">
      <w:pPr>
        <w:ind w:left="720"/>
      </w:pPr>
      <w:r w:rsidRPr="0064394E">
        <w:t>※短期的な売上成果ではなく、</w:t>
      </w:r>
      <w:r w:rsidRPr="0064394E">
        <w:br/>
        <w:t>経営判断・施策選択の精度が高まっているかを重視して評価します。</w:t>
      </w:r>
    </w:p>
    <w:p w14:paraId="32AB0997" w14:textId="77777777" w:rsidR="003E263F" w:rsidRPr="003E263F" w:rsidRDefault="003E263F" w:rsidP="003E263F">
      <w:pPr>
        <w:numPr>
          <w:ilvl w:val="0"/>
          <w:numId w:val="10"/>
        </w:numPr>
      </w:pPr>
      <w:r w:rsidRPr="003E263F">
        <w:t>支援内容・関与度に応じて個別に設計</w:t>
      </w:r>
    </w:p>
    <w:p w14:paraId="669BAC49" w14:textId="77777777" w:rsidR="003E263F" w:rsidRPr="003E263F" w:rsidRDefault="003E263F" w:rsidP="003E263F">
      <w:pPr>
        <w:numPr>
          <w:ilvl w:val="0"/>
          <w:numId w:val="10"/>
        </w:numPr>
      </w:pPr>
      <w:r w:rsidRPr="003E263F">
        <w:t>無理な契約提案は行いません</w:t>
      </w:r>
    </w:p>
    <w:p w14:paraId="38D1E301" w14:textId="77777777" w:rsidR="003E263F" w:rsidRPr="003E263F" w:rsidRDefault="003E263F" w:rsidP="003E263F">
      <w:pPr>
        <w:ind w:left="1440"/>
      </w:pPr>
    </w:p>
    <w:p w14:paraId="52182570" w14:textId="77777777" w:rsidR="003E263F" w:rsidRPr="003E263F" w:rsidRDefault="00000000" w:rsidP="003E263F">
      <w:r>
        <w:pict w14:anchorId="7D033661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3612AAF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継続支援サービス（仮）の位置づけ（重複整理）</w:t>
      </w:r>
    </w:p>
    <w:p w14:paraId="41AF2BC1" w14:textId="77777777" w:rsidR="003E263F" w:rsidRPr="003E263F" w:rsidRDefault="003E263F" w:rsidP="003E263F">
      <w:r w:rsidRPr="003E263F">
        <w:t>本サービスは、成果物提供型ではなく、</w:t>
      </w:r>
      <w:r w:rsidRPr="003E263F">
        <w:br/>
      </w:r>
      <w:r w:rsidRPr="003E263F">
        <w:rPr>
          <w:b/>
          <w:bCs/>
        </w:rPr>
        <w:t>思考・判断・実行を伴走する継続支援</w:t>
      </w:r>
      <w:r w:rsidRPr="003E263F">
        <w:t>です。</w:t>
      </w:r>
    </w:p>
    <w:p w14:paraId="782E5D15" w14:textId="77777777" w:rsidR="003E263F" w:rsidRPr="003E263F" w:rsidRDefault="003E263F" w:rsidP="003E263F">
      <w:r w:rsidRPr="003E263F">
        <w:t>ツールや施策の「正解」を渡すのではなく、</w:t>
      </w:r>
      <w:r w:rsidRPr="003E263F">
        <w:br/>
      </w:r>
      <w:r w:rsidRPr="003E263F">
        <w:rPr>
          <w:b/>
          <w:bCs/>
        </w:rPr>
        <w:t>その法人にとって、今なにを選ぶべきかを判断できる状態</w:t>
      </w:r>
      <w:r w:rsidRPr="003E263F">
        <w:t>を</w:t>
      </w:r>
      <w:r w:rsidRPr="003E263F">
        <w:br/>
        <w:t>段階的につくっていきます。</w:t>
      </w:r>
    </w:p>
    <w:p w14:paraId="25B5E3E5" w14:textId="77777777" w:rsidR="003E263F" w:rsidRPr="003E263F" w:rsidRDefault="00000000" w:rsidP="003E263F">
      <w:r>
        <w:pict w14:anchorId="7F4A1348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4DF48602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契約形態・関わり方</w:t>
      </w:r>
    </w:p>
    <w:p w14:paraId="38C5CEF2" w14:textId="77777777" w:rsidR="003E263F" w:rsidRPr="003E263F" w:rsidRDefault="003E263F" w:rsidP="003E263F">
      <w:pPr>
        <w:numPr>
          <w:ilvl w:val="0"/>
          <w:numId w:val="6"/>
        </w:numPr>
      </w:pPr>
      <w:r w:rsidRPr="003E263F">
        <w:rPr>
          <w:b/>
          <w:bCs/>
        </w:rPr>
        <w:t>最低契約期間：6ヶ月〜</w:t>
      </w:r>
    </w:p>
    <w:p w14:paraId="17A0FA0D" w14:textId="77777777" w:rsidR="003E263F" w:rsidRPr="003E263F" w:rsidRDefault="003E263F" w:rsidP="003E263F">
      <w:pPr>
        <w:numPr>
          <w:ilvl w:val="0"/>
          <w:numId w:val="6"/>
        </w:numPr>
      </w:pPr>
      <w:r w:rsidRPr="003E263F">
        <w:rPr>
          <w:b/>
          <w:bCs/>
        </w:rPr>
        <w:t>初回のみ訪問（現地）</w:t>
      </w:r>
    </w:p>
    <w:p w14:paraId="15A579ED" w14:textId="77777777" w:rsidR="003E263F" w:rsidRPr="003E263F" w:rsidRDefault="003E263F" w:rsidP="003E263F">
      <w:pPr>
        <w:numPr>
          <w:ilvl w:val="0"/>
          <w:numId w:val="6"/>
        </w:numPr>
      </w:pPr>
      <w:r w:rsidRPr="003E263F">
        <w:t>以降は</w:t>
      </w:r>
      <w:r w:rsidRPr="003E263F">
        <w:rPr>
          <w:b/>
          <w:bCs/>
        </w:rPr>
        <w:t>月1回のZOOM定例</w:t>
      </w:r>
      <w:r w:rsidRPr="003E263F">
        <w:t>＋</w:t>
      </w:r>
      <w:r w:rsidRPr="003E263F">
        <w:rPr>
          <w:b/>
          <w:bCs/>
        </w:rPr>
        <w:t>随時LINE相談</w:t>
      </w:r>
    </w:p>
    <w:p w14:paraId="08432B3A" w14:textId="77777777" w:rsidR="003E263F" w:rsidRPr="003E263F" w:rsidRDefault="003E263F" w:rsidP="003E263F">
      <w:pPr>
        <w:numPr>
          <w:ilvl w:val="0"/>
          <w:numId w:val="6"/>
        </w:numPr>
      </w:pPr>
      <w:r w:rsidRPr="003E263F">
        <w:t>作業代行ではなく、判断・設計・方向性の伴走支援</w:t>
      </w:r>
    </w:p>
    <w:p w14:paraId="13DE1768" w14:textId="77777777" w:rsidR="003E263F" w:rsidRPr="003E263F" w:rsidRDefault="003E263F" w:rsidP="003E263F">
      <w:r w:rsidRPr="003E263F">
        <w:t>※既存の意思決定フロー・承認構造を前提に関与します。</w:t>
      </w:r>
    </w:p>
    <w:p w14:paraId="4A34A142" w14:textId="77777777" w:rsidR="003E263F" w:rsidRPr="003E263F" w:rsidRDefault="00000000" w:rsidP="003E263F">
      <w:r>
        <w:pict w14:anchorId="57D2AEA9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7595F97D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フェーズ①｜判断軸の整理（1〜2ヶ月）</w:t>
      </w:r>
    </w:p>
    <w:p w14:paraId="15911844" w14:textId="77777777" w:rsidR="003E263F" w:rsidRPr="003E263F" w:rsidRDefault="003E263F" w:rsidP="003E263F">
      <w:r w:rsidRPr="003E263F">
        <w:rPr>
          <w:b/>
          <w:bCs/>
        </w:rPr>
        <w:t>目的</w:t>
      </w:r>
      <w:r w:rsidRPr="003E263F">
        <w:br/>
        <w:t>何に手を出すべきか／出さないべきかを明確にする</w:t>
      </w:r>
    </w:p>
    <w:p w14:paraId="7A5C92E2" w14:textId="77777777" w:rsidR="003E263F" w:rsidRPr="003E263F" w:rsidRDefault="003E263F" w:rsidP="003E263F">
      <w:r w:rsidRPr="003E263F">
        <w:rPr>
          <w:b/>
          <w:bCs/>
        </w:rPr>
        <w:t>支援内容</w:t>
      </w:r>
    </w:p>
    <w:p w14:paraId="4C7BF26B" w14:textId="77777777" w:rsidR="003E263F" w:rsidRPr="003E263F" w:rsidRDefault="003E263F" w:rsidP="003E263F">
      <w:pPr>
        <w:numPr>
          <w:ilvl w:val="0"/>
          <w:numId w:val="11"/>
        </w:numPr>
      </w:pPr>
      <w:r w:rsidRPr="003E263F">
        <w:t>集客・採用・DX・新規事業の論点整理</w:t>
      </w:r>
    </w:p>
    <w:p w14:paraId="4A0FD8B3" w14:textId="77777777" w:rsidR="003E263F" w:rsidRPr="003E263F" w:rsidRDefault="003E263F" w:rsidP="003E263F">
      <w:pPr>
        <w:numPr>
          <w:ilvl w:val="0"/>
          <w:numId w:val="11"/>
        </w:numPr>
      </w:pPr>
      <w:r w:rsidRPr="003E263F">
        <w:t>既存施策・外注・ツールの棚卸し</w:t>
      </w:r>
    </w:p>
    <w:p w14:paraId="5CF91F18" w14:textId="77777777" w:rsidR="003E263F" w:rsidRPr="003E263F" w:rsidRDefault="003E263F" w:rsidP="003E263F">
      <w:pPr>
        <w:numPr>
          <w:ilvl w:val="0"/>
          <w:numId w:val="11"/>
        </w:numPr>
      </w:pPr>
      <w:r w:rsidRPr="003E263F">
        <w:t>意思決定構造・ボトルネックの可視化</w:t>
      </w:r>
    </w:p>
    <w:p w14:paraId="5C2AD447" w14:textId="77777777" w:rsidR="003E263F" w:rsidRPr="003E263F" w:rsidRDefault="003E263F" w:rsidP="003E263F">
      <w:pPr>
        <w:numPr>
          <w:ilvl w:val="0"/>
          <w:numId w:val="11"/>
        </w:numPr>
      </w:pPr>
      <w:r w:rsidRPr="003E263F">
        <w:t>優先順位と実験テーマの決定</w:t>
      </w:r>
    </w:p>
    <w:p w14:paraId="721E8B98" w14:textId="77777777" w:rsidR="003E263F" w:rsidRPr="003E263F" w:rsidRDefault="003E263F" w:rsidP="003E263F">
      <w:r w:rsidRPr="003E263F">
        <w:t xml:space="preserve">このフェーズでは、あえて大きく動きません。 </w:t>
      </w:r>
      <w:r w:rsidRPr="003E263F">
        <w:rPr>
          <w:b/>
          <w:bCs/>
        </w:rPr>
        <w:t>失敗コストを最小化する期間</w:t>
      </w:r>
      <w:r w:rsidRPr="003E263F">
        <w:t>です。</w:t>
      </w:r>
    </w:p>
    <w:p w14:paraId="18DE4453" w14:textId="77777777" w:rsidR="003E263F" w:rsidRPr="003E263F" w:rsidRDefault="00000000" w:rsidP="003E263F">
      <w:r>
        <w:pict w14:anchorId="5733C1BD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21EFF29B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フェーズ②｜小さな実験と設計（2〜4ヶ月）</w:t>
      </w:r>
    </w:p>
    <w:p w14:paraId="110F49B9" w14:textId="715F4479" w:rsidR="0064394E" w:rsidRDefault="0064394E" w:rsidP="003E263F">
      <w:pPr>
        <w:rPr>
          <w:b/>
          <w:bCs/>
        </w:rPr>
      </w:pPr>
      <w:r w:rsidRPr="0064394E">
        <w:rPr>
          <w:b/>
          <w:bCs/>
        </w:rPr>
        <w:t>※このフェーズで行うLINE・WEB・Instagram・広告の取り組みは、</w:t>
      </w:r>
      <w:r w:rsidRPr="0064394E">
        <w:rPr>
          <w:b/>
          <w:bCs/>
        </w:rPr>
        <w:br/>
      </w:r>
      <w:r w:rsidRPr="0064394E">
        <w:rPr>
          <w:b/>
          <w:bCs/>
        </w:rPr>
        <w:lastRenderedPageBreak/>
        <w:t>集客成果そのものを目的とした施策ではありません。</w:t>
      </w:r>
      <w:r w:rsidRPr="0064394E">
        <w:rPr>
          <w:b/>
          <w:bCs/>
        </w:rPr>
        <w:br/>
        <w:t>今後の経営判断に使える材料を得るための“実験”として設計します。</w:t>
      </w:r>
    </w:p>
    <w:p w14:paraId="0D3ADE9B" w14:textId="1E6B2FA3" w:rsidR="003E263F" w:rsidRPr="003E263F" w:rsidRDefault="003E263F" w:rsidP="003E263F">
      <w:r w:rsidRPr="003E263F">
        <w:rPr>
          <w:b/>
          <w:bCs/>
        </w:rPr>
        <w:t>目的</w:t>
      </w:r>
      <w:r w:rsidRPr="003E263F">
        <w:br/>
        <w:t>失敗しても傷が浅い形で試し、可能性を見極める</w:t>
      </w:r>
    </w:p>
    <w:p w14:paraId="267A9FED" w14:textId="77777777" w:rsidR="003E263F" w:rsidRPr="003E263F" w:rsidRDefault="003E263F" w:rsidP="003E263F">
      <w:r w:rsidRPr="003E263F">
        <w:rPr>
          <w:b/>
          <w:bCs/>
        </w:rPr>
        <w:t>支援内容</w:t>
      </w:r>
    </w:p>
    <w:p w14:paraId="495602BE" w14:textId="77777777" w:rsidR="003E263F" w:rsidRPr="003E263F" w:rsidRDefault="003E263F" w:rsidP="003E263F">
      <w:pPr>
        <w:numPr>
          <w:ilvl w:val="0"/>
          <w:numId w:val="12"/>
        </w:numPr>
      </w:pPr>
      <w:r w:rsidRPr="003E263F">
        <w:t>LINE・WEB・Instagram・広告などの実験設計</w:t>
      </w:r>
    </w:p>
    <w:p w14:paraId="03B3FCFB" w14:textId="77777777" w:rsidR="003E263F" w:rsidRPr="003E263F" w:rsidRDefault="003E263F" w:rsidP="003E263F">
      <w:pPr>
        <w:numPr>
          <w:ilvl w:val="0"/>
          <w:numId w:val="12"/>
        </w:numPr>
      </w:pPr>
      <w:r w:rsidRPr="003E263F">
        <w:t>外部業者の選定・役割整理</w:t>
      </w:r>
    </w:p>
    <w:p w14:paraId="2AFCE760" w14:textId="77777777" w:rsidR="003E263F" w:rsidRPr="003E263F" w:rsidRDefault="003E263F" w:rsidP="003E263F">
      <w:pPr>
        <w:numPr>
          <w:ilvl w:val="0"/>
          <w:numId w:val="12"/>
        </w:numPr>
      </w:pPr>
      <w:r w:rsidRPr="003E263F">
        <w:t>広告費を資産化する設計</w:t>
      </w:r>
    </w:p>
    <w:p w14:paraId="43451E93" w14:textId="77777777" w:rsidR="003E263F" w:rsidRPr="003E263F" w:rsidRDefault="003E263F" w:rsidP="003E263F">
      <w:pPr>
        <w:numPr>
          <w:ilvl w:val="0"/>
          <w:numId w:val="12"/>
        </w:numPr>
      </w:pPr>
      <w:r w:rsidRPr="003E263F">
        <w:t>数値よりも「反応・質・再現性」を重視した検証</w:t>
      </w:r>
    </w:p>
    <w:p w14:paraId="4DB2B8EE" w14:textId="77777777" w:rsidR="003E263F" w:rsidRPr="003E263F" w:rsidRDefault="00000000" w:rsidP="003E263F">
      <w:r>
        <w:pict w14:anchorId="779C53B0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5C6D5FE5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フェーズ③｜資産化・内製化（3ヶ月〜）</w:t>
      </w:r>
    </w:p>
    <w:p w14:paraId="6B04C16F" w14:textId="77777777" w:rsidR="003E263F" w:rsidRPr="003E263F" w:rsidRDefault="003E263F" w:rsidP="003E263F">
      <w:r w:rsidRPr="003E263F">
        <w:rPr>
          <w:b/>
          <w:bCs/>
        </w:rPr>
        <w:t>目的</w:t>
      </w:r>
      <w:r w:rsidRPr="003E263F">
        <w:br/>
        <w:t>外部に依存せず、組織として回る状態をつくる</w:t>
      </w:r>
    </w:p>
    <w:p w14:paraId="307DB915" w14:textId="77777777" w:rsidR="003E263F" w:rsidRPr="003E263F" w:rsidRDefault="003E263F" w:rsidP="003E263F">
      <w:r w:rsidRPr="003E263F">
        <w:rPr>
          <w:b/>
          <w:bCs/>
        </w:rPr>
        <w:t>支援内容</w:t>
      </w:r>
    </w:p>
    <w:p w14:paraId="62323AE9" w14:textId="77777777" w:rsidR="003E263F" w:rsidRPr="003E263F" w:rsidRDefault="003E263F" w:rsidP="003E263F">
      <w:pPr>
        <w:numPr>
          <w:ilvl w:val="0"/>
          <w:numId w:val="13"/>
        </w:numPr>
      </w:pPr>
      <w:r w:rsidRPr="003E263F">
        <w:t>機能する施策のみを残す</w:t>
      </w:r>
    </w:p>
    <w:p w14:paraId="3C0AE625" w14:textId="77777777" w:rsidR="003E263F" w:rsidRPr="003E263F" w:rsidRDefault="003E263F" w:rsidP="003E263F">
      <w:pPr>
        <w:numPr>
          <w:ilvl w:val="0"/>
          <w:numId w:val="13"/>
        </w:numPr>
      </w:pPr>
      <w:r w:rsidRPr="003E263F">
        <w:t>属人化しない運用設計</w:t>
      </w:r>
    </w:p>
    <w:p w14:paraId="092BE9B1" w14:textId="77777777" w:rsidR="003E263F" w:rsidRPr="003E263F" w:rsidRDefault="003E263F" w:rsidP="003E263F">
      <w:pPr>
        <w:numPr>
          <w:ilvl w:val="0"/>
          <w:numId w:val="13"/>
        </w:numPr>
      </w:pPr>
      <w:r w:rsidRPr="003E263F">
        <w:t>判断に使える指標・ダッシュボード整理</w:t>
      </w:r>
    </w:p>
    <w:p w14:paraId="74B0F361" w14:textId="77777777" w:rsidR="003E263F" w:rsidRPr="003E263F" w:rsidRDefault="003E263F" w:rsidP="003E263F">
      <w:pPr>
        <w:numPr>
          <w:ilvl w:val="0"/>
          <w:numId w:val="13"/>
        </w:numPr>
      </w:pPr>
      <w:r w:rsidRPr="003E263F">
        <w:t>次の実験が自然に回る状態へ</w:t>
      </w:r>
    </w:p>
    <w:p w14:paraId="4375C666" w14:textId="77777777" w:rsidR="003E263F" w:rsidRPr="003E263F" w:rsidRDefault="003E263F" w:rsidP="003E263F">
      <w:r w:rsidRPr="003E263F">
        <w:t xml:space="preserve">支援終了後も、 </w:t>
      </w:r>
      <w:r w:rsidRPr="003E263F">
        <w:rPr>
          <w:b/>
          <w:bCs/>
        </w:rPr>
        <w:t>組織に“判断力”が残る状態</w:t>
      </w:r>
      <w:r w:rsidRPr="003E263F">
        <w:t>を目指します。</w:t>
      </w:r>
    </w:p>
    <w:p w14:paraId="18492221" w14:textId="77777777" w:rsidR="003E263F" w:rsidRPr="003E263F" w:rsidRDefault="00000000" w:rsidP="003E263F">
      <w:r>
        <w:pict w14:anchorId="43437395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48AF151E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本サービスが向いている法人</w:t>
      </w:r>
    </w:p>
    <w:p w14:paraId="7FCA0486" w14:textId="77777777" w:rsidR="003E263F" w:rsidRPr="003E263F" w:rsidRDefault="003E263F" w:rsidP="003E263F">
      <w:pPr>
        <w:numPr>
          <w:ilvl w:val="0"/>
          <w:numId w:val="14"/>
        </w:numPr>
      </w:pPr>
      <w:r w:rsidRPr="003E263F">
        <w:t>現状維持ではなく、変化を前提に考えたい</w:t>
      </w:r>
    </w:p>
    <w:p w14:paraId="041C86B7" w14:textId="77777777" w:rsidR="003E263F" w:rsidRPr="003E263F" w:rsidRDefault="003E263F" w:rsidP="003E263F">
      <w:pPr>
        <w:numPr>
          <w:ilvl w:val="0"/>
          <w:numId w:val="14"/>
        </w:numPr>
      </w:pPr>
      <w:r w:rsidRPr="003E263F">
        <w:t>新しいことを試したいが、失敗が怖い</w:t>
      </w:r>
    </w:p>
    <w:p w14:paraId="5568BBAC" w14:textId="77777777" w:rsidR="003E263F" w:rsidRPr="003E263F" w:rsidRDefault="003E263F" w:rsidP="003E263F">
      <w:pPr>
        <w:numPr>
          <w:ilvl w:val="0"/>
          <w:numId w:val="14"/>
        </w:numPr>
      </w:pPr>
      <w:r w:rsidRPr="003E263F">
        <w:t>ツールや業者に振り回されてきた</w:t>
      </w:r>
    </w:p>
    <w:p w14:paraId="2DF4A13C" w14:textId="77777777" w:rsidR="003E263F" w:rsidRPr="003E263F" w:rsidRDefault="003E263F" w:rsidP="003E263F">
      <w:pPr>
        <w:numPr>
          <w:ilvl w:val="0"/>
          <w:numId w:val="14"/>
        </w:numPr>
      </w:pPr>
      <w:r w:rsidRPr="003E263F">
        <w:t>経営として判断できる状態をつくりたい</w:t>
      </w:r>
    </w:p>
    <w:p w14:paraId="1CDA35EB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向いていない法人</w:t>
      </w:r>
    </w:p>
    <w:p w14:paraId="7A5337E8" w14:textId="77777777" w:rsidR="003E263F" w:rsidRPr="003E263F" w:rsidRDefault="003E263F" w:rsidP="003E263F">
      <w:pPr>
        <w:numPr>
          <w:ilvl w:val="0"/>
          <w:numId w:val="15"/>
        </w:numPr>
      </w:pPr>
      <w:r w:rsidRPr="003E263F">
        <w:t>ルール整備や管理業務を外注したい</w:t>
      </w:r>
    </w:p>
    <w:p w14:paraId="6594C0AE" w14:textId="77777777" w:rsidR="003E263F" w:rsidRPr="003E263F" w:rsidRDefault="003E263F" w:rsidP="003E263F">
      <w:pPr>
        <w:numPr>
          <w:ilvl w:val="0"/>
          <w:numId w:val="15"/>
        </w:numPr>
      </w:pPr>
      <w:r w:rsidRPr="003E263F">
        <w:t>即効性のある施策だけを求めている</w:t>
      </w:r>
    </w:p>
    <w:p w14:paraId="16B0C7BA" w14:textId="77777777" w:rsidR="003E263F" w:rsidRPr="003E263F" w:rsidRDefault="003E263F" w:rsidP="003E263F">
      <w:pPr>
        <w:numPr>
          <w:ilvl w:val="0"/>
          <w:numId w:val="15"/>
        </w:numPr>
      </w:pPr>
      <w:r w:rsidRPr="003E263F">
        <w:t>指示待ち型の支援を求めている</w:t>
      </w:r>
    </w:p>
    <w:p w14:paraId="16EAEF5B" w14:textId="77777777" w:rsidR="003E263F" w:rsidRPr="003E263F" w:rsidRDefault="00000000" w:rsidP="003E263F">
      <w:r>
        <w:pict w14:anchorId="0DB603A8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4DED4628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立ち位置のまとめ（デザイナー向け強調ポイント）</w:t>
      </w:r>
    </w:p>
    <w:p w14:paraId="22A94D0A" w14:textId="77777777" w:rsidR="003E263F" w:rsidRPr="003E263F" w:rsidRDefault="003E263F" w:rsidP="003E263F">
      <w:pPr>
        <w:numPr>
          <w:ilvl w:val="0"/>
          <w:numId w:val="16"/>
        </w:numPr>
      </w:pPr>
      <w:r w:rsidRPr="003E263F">
        <w:t>「何をやるか」より**「何をやらないか」**を先に伝える</w:t>
      </w:r>
    </w:p>
    <w:p w14:paraId="53FD50AC" w14:textId="77777777" w:rsidR="003E263F" w:rsidRPr="003E263F" w:rsidRDefault="003E263F" w:rsidP="003E263F">
      <w:pPr>
        <w:numPr>
          <w:ilvl w:val="0"/>
          <w:numId w:val="16"/>
        </w:numPr>
      </w:pPr>
      <w:r w:rsidRPr="003E263F">
        <w:t>フェーズ構造は図解で表現</w:t>
      </w:r>
    </w:p>
    <w:p w14:paraId="380CC0BC" w14:textId="77777777" w:rsidR="003E263F" w:rsidRPr="003E263F" w:rsidRDefault="003E263F" w:rsidP="003E263F">
      <w:pPr>
        <w:numPr>
          <w:ilvl w:val="0"/>
          <w:numId w:val="16"/>
        </w:numPr>
      </w:pPr>
      <w:r w:rsidRPr="003E263F">
        <w:t>無料／有料の境界を明確に</w:t>
      </w:r>
    </w:p>
    <w:p w14:paraId="5C4AB580" w14:textId="77777777" w:rsidR="003E263F" w:rsidRPr="003E263F" w:rsidRDefault="003E263F" w:rsidP="003E263F">
      <w:pPr>
        <w:numPr>
          <w:ilvl w:val="0"/>
          <w:numId w:val="16"/>
        </w:numPr>
      </w:pPr>
      <w:r w:rsidRPr="003E263F">
        <w:t>ツール名・媒体名は主役にしない</w:t>
      </w:r>
    </w:p>
    <w:p w14:paraId="3921DB19" w14:textId="77777777" w:rsidR="003E263F" w:rsidRPr="003E263F" w:rsidRDefault="00000000" w:rsidP="003E263F">
      <w:r>
        <w:pict w14:anchorId="1AB7066C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62DF21A0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lastRenderedPageBreak/>
        <w:t>この支援で法人はどう変わるか（Before / After）</w:t>
      </w:r>
    </w:p>
    <w:p w14:paraId="2519E546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Before（多くの法人が置かれている状態）</w:t>
      </w:r>
    </w:p>
    <w:p w14:paraId="6D7D625A" w14:textId="77777777" w:rsidR="003E263F" w:rsidRPr="003E263F" w:rsidRDefault="003E263F" w:rsidP="003E263F">
      <w:pPr>
        <w:numPr>
          <w:ilvl w:val="0"/>
          <w:numId w:val="17"/>
        </w:numPr>
      </w:pPr>
      <w:r w:rsidRPr="003E263F">
        <w:t>課題は山積みだが、</w:t>
      </w:r>
      <w:r w:rsidRPr="003E263F">
        <w:rPr>
          <w:b/>
          <w:bCs/>
        </w:rPr>
        <w:t>何から手を付けるべきか分からない</w:t>
      </w:r>
    </w:p>
    <w:p w14:paraId="7E33122C" w14:textId="77777777" w:rsidR="003E263F" w:rsidRPr="003E263F" w:rsidRDefault="003E263F" w:rsidP="003E263F">
      <w:pPr>
        <w:numPr>
          <w:ilvl w:val="0"/>
          <w:numId w:val="17"/>
        </w:numPr>
      </w:pPr>
      <w:r w:rsidRPr="003E263F">
        <w:t>集客・採用・DX・新規事業が</w:t>
      </w:r>
      <w:r w:rsidRPr="003E263F">
        <w:rPr>
          <w:b/>
          <w:bCs/>
        </w:rPr>
        <w:t>場当たり的</w:t>
      </w:r>
      <w:r w:rsidRPr="003E263F">
        <w:t>になっている</w:t>
      </w:r>
    </w:p>
    <w:p w14:paraId="084D2F61" w14:textId="77777777" w:rsidR="003E263F" w:rsidRPr="003E263F" w:rsidRDefault="003E263F" w:rsidP="003E263F">
      <w:pPr>
        <w:numPr>
          <w:ilvl w:val="0"/>
          <w:numId w:val="17"/>
        </w:numPr>
      </w:pPr>
      <w:r w:rsidRPr="003E263F">
        <w:t>外注やツールが増え、</w:t>
      </w:r>
      <w:r w:rsidRPr="003E263F">
        <w:rPr>
          <w:b/>
          <w:bCs/>
        </w:rPr>
        <w:t>全体像を把握できていない</w:t>
      </w:r>
    </w:p>
    <w:p w14:paraId="141F466D" w14:textId="77777777" w:rsidR="003E263F" w:rsidRPr="003E263F" w:rsidRDefault="003E263F" w:rsidP="003E263F">
      <w:pPr>
        <w:numPr>
          <w:ilvl w:val="0"/>
          <w:numId w:val="17"/>
        </w:numPr>
      </w:pPr>
      <w:r w:rsidRPr="003E263F">
        <w:t>新しいことをやりたいが、</w:t>
      </w:r>
      <w:r w:rsidRPr="003E263F">
        <w:rPr>
          <w:b/>
          <w:bCs/>
        </w:rPr>
        <w:t>失敗リスクが怖くて動けない</w:t>
      </w:r>
    </w:p>
    <w:p w14:paraId="0EDD8131" w14:textId="77777777" w:rsidR="003E263F" w:rsidRPr="003E263F" w:rsidRDefault="003E263F" w:rsidP="003E263F">
      <w:pPr>
        <w:numPr>
          <w:ilvl w:val="0"/>
          <w:numId w:val="17"/>
        </w:numPr>
      </w:pPr>
      <w:r w:rsidRPr="003E263F">
        <w:t>経営判断が属人的で、</w:t>
      </w:r>
      <w:r w:rsidRPr="003E263F">
        <w:rPr>
          <w:b/>
          <w:bCs/>
        </w:rPr>
        <w:t>再現性がない</w:t>
      </w:r>
    </w:p>
    <w:p w14:paraId="62B1F41D" w14:textId="77777777" w:rsidR="003E263F" w:rsidRPr="003E263F" w:rsidRDefault="00000000" w:rsidP="003E263F">
      <w:r>
        <w:pict w14:anchorId="7A7E0E29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5FEEE908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After（継続支援後に目指す状態）</w:t>
      </w:r>
    </w:p>
    <w:p w14:paraId="6B6EB258" w14:textId="77777777" w:rsidR="003E263F" w:rsidRPr="003E263F" w:rsidRDefault="003E263F" w:rsidP="003E263F">
      <w:pPr>
        <w:numPr>
          <w:ilvl w:val="0"/>
          <w:numId w:val="18"/>
        </w:numPr>
      </w:pPr>
      <w:r w:rsidRPr="003E263F">
        <w:t>「やること／やらないこと」が明確になり、</w:t>
      </w:r>
      <w:r w:rsidRPr="003E263F">
        <w:rPr>
          <w:b/>
          <w:bCs/>
        </w:rPr>
        <w:t>判断が速くなる</w:t>
      </w:r>
    </w:p>
    <w:p w14:paraId="10BCBD07" w14:textId="77777777" w:rsidR="003E263F" w:rsidRPr="003E263F" w:rsidRDefault="003E263F" w:rsidP="003E263F">
      <w:pPr>
        <w:numPr>
          <w:ilvl w:val="0"/>
          <w:numId w:val="18"/>
        </w:numPr>
      </w:pPr>
      <w:r w:rsidRPr="003E263F">
        <w:t>施策が点ではなく線でつながり、</w:t>
      </w:r>
      <w:r w:rsidRPr="003E263F">
        <w:rPr>
          <w:b/>
          <w:bCs/>
        </w:rPr>
        <w:t>経営として説明できる状態</w:t>
      </w:r>
      <w:r w:rsidRPr="003E263F">
        <w:t>になる</w:t>
      </w:r>
    </w:p>
    <w:p w14:paraId="33AC6E1D" w14:textId="77777777" w:rsidR="003E263F" w:rsidRPr="003E263F" w:rsidRDefault="003E263F" w:rsidP="003E263F">
      <w:pPr>
        <w:numPr>
          <w:ilvl w:val="0"/>
          <w:numId w:val="18"/>
        </w:numPr>
      </w:pPr>
      <w:r w:rsidRPr="003E263F">
        <w:t>ツール・外注・広告が整理され、</w:t>
      </w:r>
      <w:r w:rsidRPr="003E263F">
        <w:rPr>
          <w:b/>
          <w:bCs/>
        </w:rPr>
        <w:t>資産として積み上がる</w:t>
      </w:r>
    </w:p>
    <w:p w14:paraId="79092DB1" w14:textId="77777777" w:rsidR="003E263F" w:rsidRPr="003E263F" w:rsidRDefault="003E263F" w:rsidP="003E263F">
      <w:pPr>
        <w:numPr>
          <w:ilvl w:val="0"/>
          <w:numId w:val="18"/>
        </w:numPr>
      </w:pPr>
      <w:r w:rsidRPr="003E263F">
        <w:t>小さく試す文化が生まれ、</w:t>
      </w:r>
      <w:r w:rsidRPr="003E263F">
        <w:rPr>
          <w:b/>
          <w:bCs/>
        </w:rPr>
        <w:t>変化を恐れなくなる</w:t>
      </w:r>
    </w:p>
    <w:p w14:paraId="702AD35D" w14:textId="77777777" w:rsidR="003E263F" w:rsidRPr="003E263F" w:rsidRDefault="003E263F" w:rsidP="003E263F">
      <w:pPr>
        <w:numPr>
          <w:ilvl w:val="0"/>
          <w:numId w:val="18"/>
        </w:numPr>
      </w:pPr>
      <w:r w:rsidRPr="003E263F">
        <w:t>外部に依存せず、</w:t>
      </w:r>
      <w:r w:rsidRPr="003E263F">
        <w:rPr>
          <w:b/>
          <w:bCs/>
        </w:rPr>
        <w:t>内部で判断し続けられる組織</w:t>
      </w:r>
      <w:r w:rsidRPr="003E263F">
        <w:t>になる</w:t>
      </w:r>
    </w:p>
    <w:p w14:paraId="35FB7E90" w14:textId="77777777" w:rsidR="003E263F" w:rsidRPr="003E263F" w:rsidRDefault="00000000" w:rsidP="003E263F">
      <w:r>
        <w:pict w14:anchorId="50F22C2F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0C3323D2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本質的な変化</w:t>
      </w:r>
    </w:p>
    <w:p w14:paraId="20F1EA09" w14:textId="77777777" w:rsidR="003E263F" w:rsidRPr="003E263F" w:rsidRDefault="003E263F" w:rsidP="003E263F">
      <w:r w:rsidRPr="003E263F">
        <w:t>成果が出るかどうか以前に、</w:t>
      </w:r>
      <w:r w:rsidRPr="003E263F">
        <w:br/>
      </w:r>
      <w:r w:rsidRPr="003E263F">
        <w:rPr>
          <w:b/>
          <w:bCs/>
        </w:rPr>
        <w:t>「考え続けられる組織」へ変わること。</w:t>
      </w:r>
    </w:p>
    <w:p w14:paraId="7BAC1E54" w14:textId="77777777" w:rsidR="003E263F" w:rsidRPr="003E263F" w:rsidRDefault="003E263F" w:rsidP="003E263F">
      <w:r w:rsidRPr="003E263F">
        <w:t>それが、この継続支援で起こる最大の変化です。</w:t>
      </w:r>
    </w:p>
    <w:p w14:paraId="12ABB312" w14:textId="77777777" w:rsidR="003E263F" w:rsidRPr="003E263F" w:rsidRDefault="00000000" w:rsidP="003E263F">
      <w:r>
        <w:pict w14:anchorId="48836CD3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600178C7" w14:textId="77777777" w:rsidR="003E263F" w:rsidRPr="003E263F" w:rsidRDefault="003E263F" w:rsidP="003E263F">
      <w:pPr>
        <w:rPr>
          <w:b/>
          <w:bCs/>
        </w:rPr>
      </w:pPr>
      <w:r w:rsidRPr="003E263F">
        <w:rPr>
          <w:b/>
          <w:bCs/>
        </w:rPr>
        <w:t>メッセージ（締め・整理後）</w:t>
      </w:r>
    </w:p>
    <w:p w14:paraId="33834FD2" w14:textId="77777777" w:rsidR="003E263F" w:rsidRPr="003E263F" w:rsidRDefault="003E263F" w:rsidP="003E263F">
      <w:r w:rsidRPr="003E263F">
        <w:t>医療・福祉法人に必要なのは、</w:t>
      </w:r>
      <w:r w:rsidRPr="003E263F">
        <w:br/>
        <w:t>正解を押し付けるコンサルではなく、</w:t>
      </w:r>
      <w:r w:rsidRPr="003E263F">
        <w:br/>
      </w:r>
      <w:r w:rsidRPr="003E263F">
        <w:rPr>
          <w:b/>
          <w:bCs/>
        </w:rPr>
        <w:t>内部の役割を尊重しながら、前に進むための外部脳</w:t>
      </w:r>
      <w:r w:rsidRPr="003E263F">
        <w:t>です。</w:t>
      </w:r>
    </w:p>
    <w:p w14:paraId="4F9A09D9" w14:textId="77777777" w:rsidR="003E263F" w:rsidRPr="003E263F" w:rsidRDefault="003E263F" w:rsidP="003E263F">
      <w:r w:rsidRPr="003E263F">
        <w:t>変化・実験・挑戦を、</w:t>
      </w:r>
      <w:r w:rsidRPr="003E263F">
        <w:br/>
      </w:r>
      <w:r w:rsidRPr="003E263F">
        <w:rPr>
          <w:b/>
          <w:bCs/>
        </w:rPr>
        <w:t>現実的な形に落とすこと。</w:t>
      </w:r>
    </w:p>
    <w:p w14:paraId="6378AC83" w14:textId="77777777" w:rsidR="003E263F" w:rsidRPr="003E263F" w:rsidRDefault="003E263F" w:rsidP="003E263F">
      <w:r w:rsidRPr="003E263F">
        <w:t>それが、私の仕事です。</w:t>
      </w:r>
    </w:p>
    <w:p w14:paraId="2CA23CF0" w14:textId="77777777" w:rsidR="004C6D60" w:rsidRDefault="004C6D60">
      <w:pPr>
        <w:rPr>
          <w:rFonts w:hint="eastAsia"/>
        </w:rPr>
      </w:pPr>
    </w:p>
    <w:sectPr w:rsidR="004C6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87B"/>
    <w:multiLevelType w:val="multilevel"/>
    <w:tmpl w:val="F09C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20CB7"/>
    <w:multiLevelType w:val="multilevel"/>
    <w:tmpl w:val="F106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D2518"/>
    <w:multiLevelType w:val="multilevel"/>
    <w:tmpl w:val="875E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62C73"/>
    <w:multiLevelType w:val="multilevel"/>
    <w:tmpl w:val="F3FA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40CE6"/>
    <w:multiLevelType w:val="multilevel"/>
    <w:tmpl w:val="20D4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77743"/>
    <w:multiLevelType w:val="multilevel"/>
    <w:tmpl w:val="42A8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621E6"/>
    <w:multiLevelType w:val="multilevel"/>
    <w:tmpl w:val="6740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F431F"/>
    <w:multiLevelType w:val="multilevel"/>
    <w:tmpl w:val="60C6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7720D"/>
    <w:multiLevelType w:val="multilevel"/>
    <w:tmpl w:val="6B66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81A2E"/>
    <w:multiLevelType w:val="multilevel"/>
    <w:tmpl w:val="35E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66AB1"/>
    <w:multiLevelType w:val="multilevel"/>
    <w:tmpl w:val="AA88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804BB"/>
    <w:multiLevelType w:val="multilevel"/>
    <w:tmpl w:val="7100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77BE2"/>
    <w:multiLevelType w:val="multilevel"/>
    <w:tmpl w:val="DC16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40485E"/>
    <w:multiLevelType w:val="multilevel"/>
    <w:tmpl w:val="F2EA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280C7A"/>
    <w:multiLevelType w:val="multilevel"/>
    <w:tmpl w:val="ACB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71C4A"/>
    <w:multiLevelType w:val="multilevel"/>
    <w:tmpl w:val="E9D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C1CDF"/>
    <w:multiLevelType w:val="multilevel"/>
    <w:tmpl w:val="A9C6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E2963"/>
    <w:multiLevelType w:val="multilevel"/>
    <w:tmpl w:val="EBCC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242F3"/>
    <w:multiLevelType w:val="multilevel"/>
    <w:tmpl w:val="3738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05253"/>
    <w:multiLevelType w:val="multilevel"/>
    <w:tmpl w:val="249C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B30E7"/>
    <w:multiLevelType w:val="multilevel"/>
    <w:tmpl w:val="8612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005C33"/>
    <w:multiLevelType w:val="multilevel"/>
    <w:tmpl w:val="ABD2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85B64"/>
    <w:multiLevelType w:val="multilevel"/>
    <w:tmpl w:val="CA8A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18538">
    <w:abstractNumId w:val="22"/>
  </w:num>
  <w:num w:numId="2" w16cid:durableId="1416396186">
    <w:abstractNumId w:val="9"/>
  </w:num>
  <w:num w:numId="3" w16cid:durableId="329793075">
    <w:abstractNumId w:val="12"/>
  </w:num>
  <w:num w:numId="4" w16cid:durableId="853109338">
    <w:abstractNumId w:val="15"/>
  </w:num>
  <w:num w:numId="5" w16cid:durableId="836114552">
    <w:abstractNumId w:val="11"/>
  </w:num>
  <w:num w:numId="6" w16cid:durableId="2096433059">
    <w:abstractNumId w:val="20"/>
  </w:num>
  <w:num w:numId="7" w16cid:durableId="1764495642">
    <w:abstractNumId w:val="21"/>
  </w:num>
  <w:num w:numId="8" w16cid:durableId="1425801364">
    <w:abstractNumId w:val="8"/>
  </w:num>
  <w:num w:numId="9" w16cid:durableId="1050150612">
    <w:abstractNumId w:val="2"/>
  </w:num>
  <w:num w:numId="10" w16cid:durableId="690375103">
    <w:abstractNumId w:val="3"/>
  </w:num>
  <w:num w:numId="11" w16cid:durableId="1378041199">
    <w:abstractNumId w:val="5"/>
  </w:num>
  <w:num w:numId="12" w16cid:durableId="39059826">
    <w:abstractNumId w:val="1"/>
  </w:num>
  <w:num w:numId="13" w16cid:durableId="1818496972">
    <w:abstractNumId w:val="4"/>
  </w:num>
  <w:num w:numId="14" w16cid:durableId="1376851011">
    <w:abstractNumId w:val="6"/>
  </w:num>
  <w:num w:numId="15" w16cid:durableId="1842116067">
    <w:abstractNumId w:val="18"/>
  </w:num>
  <w:num w:numId="16" w16cid:durableId="599608751">
    <w:abstractNumId w:val="13"/>
  </w:num>
  <w:num w:numId="17" w16cid:durableId="434524377">
    <w:abstractNumId w:val="0"/>
  </w:num>
  <w:num w:numId="18" w16cid:durableId="686516058">
    <w:abstractNumId w:val="10"/>
  </w:num>
  <w:num w:numId="19" w16cid:durableId="1450003606">
    <w:abstractNumId w:val="14"/>
  </w:num>
  <w:num w:numId="20" w16cid:durableId="1037200654">
    <w:abstractNumId w:val="16"/>
  </w:num>
  <w:num w:numId="21" w16cid:durableId="1071387251">
    <w:abstractNumId w:val="17"/>
  </w:num>
  <w:num w:numId="22" w16cid:durableId="1195456933">
    <w:abstractNumId w:val="19"/>
  </w:num>
  <w:num w:numId="23" w16cid:durableId="1966692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3F"/>
    <w:rsid w:val="00007CC3"/>
    <w:rsid w:val="00243A78"/>
    <w:rsid w:val="003E263F"/>
    <w:rsid w:val="004C6D60"/>
    <w:rsid w:val="0064394E"/>
    <w:rsid w:val="00644F60"/>
    <w:rsid w:val="00866B43"/>
    <w:rsid w:val="00D71DBB"/>
    <w:rsid w:val="00F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B20AD"/>
  <w15:chartTrackingRefBased/>
  <w15:docId w15:val="{30D25E92-D95C-4DFB-AC20-EFF88E37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6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6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6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6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6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6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26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26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26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26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26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6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2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2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6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263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2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263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E2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kuribara</dc:creator>
  <cp:keywords/>
  <dc:description/>
  <cp:lastModifiedBy>kuribara</cp:lastModifiedBy>
  <cp:revision>5</cp:revision>
  <dcterms:created xsi:type="dcterms:W3CDTF">2025-12-16T07:27:00Z</dcterms:created>
  <dcterms:modified xsi:type="dcterms:W3CDTF">2025-12-17T00:59:00Z</dcterms:modified>
</cp:coreProperties>
</file>