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99367" w14:textId="1F9F4F0B" w:rsidR="00C06D28" w:rsidRDefault="006A499D">
      <w:r w:rsidRPr="006A499D">
        <w:rPr>
          <w:rFonts w:hint="eastAsia"/>
        </w:rPr>
        <w:t>池田</w:t>
      </w:r>
      <w:r>
        <w:rPr>
          <w:rFonts w:hint="eastAsia"/>
        </w:rPr>
        <w:t xml:space="preserve"> </w:t>
      </w:r>
      <w:r w:rsidRPr="006A499D">
        <w:t>心豪 著</w:t>
      </w:r>
    </w:p>
    <w:p w14:paraId="1D175F9F" w14:textId="77777777" w:rsidR="006A499D" w:rsidRDefault="006A499D">
      <w:r w:rsidRPr="006A499D">
        <w:rPr>
          <w:rFonts w:hint="eastAsia"/>
        </w:rPr>
        <w:t>【シリーズダイバーシティ経営】</w:t>
      </w:r>
    </w:p>
    <w:p w14:paraId="40FFDCEF" w14:textId="24BC09CA" w:rsidR="006A499D" w:rsidRDefault="006A499D">
      <w:r w:rsidRPr="006A499D">
        <w:rPr>
          <w:rFonts w:hint="eastAsia"/>
        </w:rPr>
        <w:t>仕事と介護の両立</w:t>
      </w:r>
    </w:p>
    <w:p w14:paraId="5CD0589B" w14:textId="0210A60D" w:rsidR="006A499D" w:rsidRDefault="006A499D">
      <w:r>
        <w:rPr>
          <w:rFonts w:hint="eastAsia"/>
        </w:rPr>
        <w:t>（</w:t>
      </w:r>
      <w:r w:rsidRPr="006A499D">
        <w:rPr>
          <w:rFonts w:hint="eastAsia"/>
        </w:rPr>
        <w:t>中央経済社</w:t>
      </w:r>
      <w:r>
        <w:rPr>
          <w:rFonts w:hint="eastAsia"/>
        </w:rPr>
        <w:t>，</w:t>
      </w:r>
      <w:r w:rsidRPr="006A499D">
        <w:t>2021</w:t>
      </w:r>
      <w:r>
        <w:rPr>
          <w:rFonts w:hint="eastAsia"/>
        </w:rPr>
        <w:t>，A5判，</w:t>
      </w:r>
      <w:r w:rsidRPr="006A499D">
        <w:t>200</w:t>
      </w:r>
      <w:r>
        <w:rPr>
          <w:rFonts w:hint="eastAsia"/>
        </w:rPr>
        <w:t>頁，2,500円＋税）</w:t>
      </w:r>
    </w:p>
    <w:p w14:paraId="53BF00C9" w14:textId="618E0479" w:rsidR="006A499D" w:rsidRDefault="006A499D"/>
    <w:p w14:paraId="3334B5AD" w14:textId="722C546E" w:rsidR="0078113A" w:rsidRDefault="006A499D" w:rsidP="0078113A">
      <w:pPr>
        <w:ind w:firstLineChars="100" w:firstLine="210"/>
        <w:jc w:val="left"/>
      </w:pPr>
      <w:r>
        <w:rPr>
          <w:rFonts w:hint="eastAsia"/>
        </w:rPr>
        <w:t>本書は，</w:t>
      </w:r>
      <w:r w:rsidR="007923D8">
        <w:rPr>
          <w:rFonts w:hint="eastAsia"/>
        </w:rPr>
        <w:t>仕事と家庭の両立支援に関する研究を</w:t>
      </w:r>
      <w:r w:rsidR="007923D8" w:rsidRPr="007923D8">
        <w:rPr>
          <w:rFonts w:hint="eastAsia"/>
        </w:rPr>
        <w:t>牽引</w:t>
      </w:r>
      <w:r w:rsidR="007923D8">
        <w:rPr>
          <w:rFonts w:hint="eastAsia"/>
        </w:rPr>
        <w:t>してきた</w:t>
      </w:r>
      <w:bookmarkStart w:id="0" w:name="_Hlk110331053"/>
      <w:r w:rsidR="007923D8">
        <w:rPr>
          <w:rFonts w:hint="eastAsia"/>
        </w:rPr>
        <w:t>著者</w:t>
      </w:r>
      <w:bookmarkEnd w:id="0"/>
      <w:r w:rsidR="007923D8">
        <w:rPr>
          <w:rFonts w:hint="eastAsia"/>
        </w:rPr>
        <w:t>が，</w:t>
      </w:r>
      <w:r w:rsidR="00F3365D">
        <w:rPr>
          <w:rFonts w:hint="eastAsia"/>
        </w:rPr>
        <w:t>ダイバーシティ経営の重要課題の一つとして従業員の介護問題を位置づけ，企業における仕事と介護の両立支援を追求したものである。</w:t>
      </w:r>
      <w:r w:rsidR="002E237D">
        <w:rPr>
          <w:rFonts w:hint="eastAsia"/>
        </w:rPr>
        <w:t>我々が</w:t>
      </w:r>
      <w:r w:rsidR="00D4676A">
        <w:rPr>
          <w:rFonts w:hint="eastAsia"/>
        </w:rPr>
        <w:t>これまで</w:t>
      </w:r>
      <w:r w:rsidR="002E237D" w:rsidRPr="002E237D">
        <w:rPr>
          <w:rFonts w:hint="eastAsia"/>
        </w:rPr>
        <w:t>何げなく</w:t>
      </w:r>
      <w:r w:rsidR="002E237D">
        <w:rPr>
          <w:rFonts w:hint="eastAsia"/>
        </w:rPr>
        <w:t>受け入れてきた</w:t>
      </w:r>
      <w:r w:rsidR="0056581E" w:rsidRPr="0056581E">
        <w:rPr>
          <w:rFonts w:hint="eastAsia"/>
        </w:rPr>
        <w:t>思考的枠組み</w:t>
      </w:r>
      <w:r w:rsidR="00D4676A">
        <w:rPr>
          <w:rFonts w:hint="eastAsia"/>
        </w:rPr>
        <w:t>「育児と同じ発想で介護をとらえる」を批判的に捉え</w:t>
      </w:r>
      <w:r w:rsidR="00BC0EA6">
        <w:rPr>
          <w:rFonts w:hint="eastAsia"/>
        </w:rPr>
        <w:t>，</w:t>
      </w:r>
      <w:r w:rsidR="00596F33">
        <w:rPr>
          <w:rFonts w:hint="eastAsia"/>
        </w:rPr>
        <w:t>高齢者介護と育児のケアの性質の違いに留意し</w:t>
      </w:r>
      <w:r w:rsidR="00BC0EA6">
        <w:rPr>
          <w:rFonts w:hint="eastAsia"/>
        </w:rPr>
        <w:t>，</w:t>
      </w:r>
      <w:r w:rsidR="004A22A4">
        <w:rPr>
          <w:rFonts w:hint="eastAsia"/>
        </w:rPr>
        <w:t>「介護は育児と違う」という前提に立って仕事と介護の両立支援に取り組むことの重要性を示している。</w:t>
      </w:r>
      <w:r w:rsidR="00FA090D" w:rsidRPr="00FA090D">
        <w:rPr>
          <w:rFonts w:hint="eastAsia"/>
        </w:rPr>
        <w:t>介護は育児と違う</w:t>
      </w:r>
      <w:r w:rsidR="00FA090D">
        <w:rPr>
          <w:rFonts w:hint="eastAsia"/>
        </w:rPr>
        <w:t>ので</w:t>
      </w:r>
      <w:r w:rsidR="0078113A" w:rsidRPr="0078113A">
        <w:rPr>
          <w:rFonts w:hint="eastAsia"/>
        </w:rPr>
        <w:t>介護</w:t>
      </w:r>
      <w:r w:rsidR="0078113A">
        <w:rPr>
          <w:rFonts w:hint="eastAsia"/>
        </w:rPr>
        <w:t>者は「なるべく仕事ができることを基本に」というコンセプトで</w:t>
      </w:r>
      <w:r w:rsidR="00BC0EA6">
        <w:rPr>
          <w:rFonts w:hint="eastAsia"/>
        </w:rPr>
        <w:t>，</w:t>
      </w:r>
      <w:r w:rsidR="0078113A">
        <w:rPr>
          <w:rFonts w:hint="eastAsia"/>
        </w:rPr>
        <w:t>豊富な先行研究のなかの事例</w:t>
      </w:r>
      <w:r w:rsidR="00BC0EA6">
        <w:rPr>
          <w:rFonts w:hint="eastAsia"/>
        </w:rPr>
        <w:t>，</w:t>
      </w:r>
      <w:r w:rsidR="0078113A">
        <w:rPr>
          <w:rFonts w:hint="eastAsia"/>
        </w:rPr>
        <w:t>政府統計</w:t>
      </w:r>
      <w:r w:rsidR="00BC0EA6">
        <w:rPr>
          <w:rFonts w:hint="eastAsia"/>
        </w:rPr>
        <w:t>，</w:t>
      </w:r>
      <w:r w:rsidR="0078113A">
        <w:rPr>
          <w:rFonts w:hint="eastAsia"/>
        </w:rPr>
        <w:t>官民制度</w:t>
      </w:r>
      <w:r w:rsidR="00BC0EA6">
        <w:rPr>
          <w:rFonts w:hint="eastAsia"/>
        </w:rPr>
        <w:t>，</w:t>
      </w:r>
      <w:r w:rsidR="0078113A">
        <w:rPr>
          <w:rFonts w:hint="eastAsia"/>
        </w:rPr>
        <w:t>国政課題とその試みの展開などが丁寧に紹介されていく。</w:t>
      </w:r>
      <w:r w:rsidR="009109C5">
        <w:rPr>
          <w:rFonts w:hint="eastAsia"/>
        </w:rPr>
        <w:t>本書が示す</w:t>
      </w:r>
      <w:r w:rsidR="00FA090D">
        <w:rPr>
          <w:rFonts w:hint="eastAsia"/>
        </w:rPr>
        <w:t>通り</w:t>
      </w:r>
      <w:r w:rsidR="00BC0EA6">
        <w:rPr>
          <w:rFonts w:hint="eastAsia"/>
        </w:rPr>
        <w:t>，労働者が</w:t>
      </w:r>
      <w:r w:rsidR="003F329F">
        <w:rPr>
          <w:rFonts w:hint="eastAsia"/>
        </w:rPr>
        <w:t>長期間の</w:t>
      </w:r>
      <w:r w:rsidR="00261B68">
        <w:rPr>
          <w:rFonts w:hint="eastAsia"/>
        </w:rPr>
        <w:t>介護休業等によって介護に専念する時間を増やすよりも</w:t>
      </w:r>
      <w:r w:rsidR="00BC0EA6">
        <w:rPr>
          <w:rFonts w:hint="eastAsia"/>
        </w:rPr>
        <w:t>，</w:t>
      </w:r>
      <w:r w:rsidR="009C746E">
        <w:rPr>
          <w:rFonts w:hint="eastAsia"/>
        </w:rPr>
        <w:t>なるべく仕事を離れる時間を短くして介護に対応（所定労働時間は勤務しながら残業や休日労働はさせない）した方が</w:t>
      </w:r>
      <w:r w:rsidR="000450DA">
        <w:rPr>
          <w:rFonts w:hint="eastAsia"/>
        </w:rPr>
        <w:t>，継続就業率が高いことを踏まえると，</w:t>
      </w:r>
      <w:r w:rsidR="008E1735" w:rsidRPr="008E1735">
        <w:rPr>
          <w:rFonts w:hint="eastAsia"/>
        </w:rPr>
        <w:t>高齢化が続く日本では「</w:t>
      </w:r>
      <w:r w:rsidR="008E1735">
        <w:rPr>
          <w:rFonts w:hint="eastAsia"/>
        </w:rPr>
        <w:t>労働力不足（要介護者増加に伴う）</w:t>
      </w:r>
      <w:r w:rsidR="008E1735" w:rsidRPr="008E1735">
        <w:rPr>
          <w:rFonts w:hint="eastAsia"/>
        </w:rPr>
        <w:t>」は避けられない</w:t>
      </w:r>
      <w:r w:rsidR="008E1735">
        <w:rPr>
          <w:rFonts w:hint="eastAsia"/>
        </w:rPr>
        <w:t>ため、</w:t>
      </w:r>
      <w:r w:rsidR="00B11E4E" w:rsidRPr="00B11E4E">
        <w:rPr>
          <w:rFonts w:hint="eastAsia"/>
        </w:rPr>
        <w:t>一縷の望み</w:t>
      </w:r>
      <w:r w:rsidR="008E1735">
        <w:rPr>
          <w:rFonts w:hint="eastAsia"/>
        </w:rPr>
        <w:t>を与えてくれる書でもある。</w:t>
      </w:r>
    </w:p>
    <w:p w14:paraId="798680CE" w14:textId="4E3BB31A" w:rsidR="001C6941" w:rsidRDefault="004A22A4" w:rsidP="00F3365D">
      <w:pPr>
        <w:ind w:firstLineChars="100" w:firstLine="210"/>
        <w:jc w:val="left"/>
      </w:pPr>
      <w:r>
        <w:rPr>
          <w:rFonts w:hint="eastAsia"/>
        </w:rPr>
        <w:t>本書は，</w:t>
      </w:r>
      <w:bookmarkStart w:id="1" w:name="_Hlk110101936"/>
      <w:r w:rsidR="008878B1">
        <w:rPr>
          <w:rFonts w:hint="eastAsia"/>
        </w:rPr>
        <w:t>序章</w:t>
      </w:r>
      <w:bookmarkEnd w:id="1"/>
      <w:r w:rsidR="008878B1">
        <w:rPr>
          <w:rFonts w:hint="eastAsia"/>
        </w:rPr>
        <w:t>と６つの章からなる。以下では、この概要を追っていく。</w:t>
      </w:r>
      <w:r w:rsidR="002A481A" w:rsidRPr="002A481A">
        <w:rPr>
          <w:rFonts w:hint="eastAsia"/>
        </w:rPr>
        <w:t>序章</w:t>
      </w:r>
      <w:r w:rsidR="008878B1">
        <w:rPr>
          <w:rFonts w:hint="eastAsia"/>
        </w:rPr>
        <w:t>は</w:t>
      </w:r>
      <w:r w:rsidR="002A481A">
        <w:rPr>
          <w:rFonts w:hint="eastAsia"/>
        </w:rPr>
        <w:t>，</w:t>
      </w:r>
      <w:r w:rsidR="00050589">
        <w:rPr>
          <w:rFonts w:hint="eastAsia"/>
        </w:rPr>
        <w:t>多くの企業</w:t>
      </w:r>
      <w:r w:rsidR="00313734">
        <w:rPr>
          <w:rFonts w:hint="eastAsia"/>
        </w:rPr>
        <w:t>は</w:t>
      </w:r>
      <w:r w:rsidR="0038202D">
        <w:rPr>
          <w:rFonts w:hint="eastAsia"/>
        </w:rPr>
        <w:t>，</w:t>
      </w:r>
      <w:r w:rsidR="00313734">
        <w:rPr>
          <w:rFonts w:hint="eastAsia"/>
        </w:rPr>
        <w:t>従業員が実際に介護と</w:t>
      </w:r>
      <w:r w:rsidR="0038202D">
        <w:rPr>
          <w:rFonts w:hint="eastAsia"/>
        </w:rPr>
        <w:t>仕事の両立に関して，どのような困難に直面し，また，どのような両立支援を求めているのか把握できていないことを示している。</w:t>
      </w:r>
      <w:r w:rsidR="00680263">
        <w:rPr>
          <w:rFonts w:hint="eastAsia"/>
        </w:rPr>
        <w:t>生まれて間もない子どもを育てるのと同じように，介護においても付きっ切りでケアをするために</w:t>
      </w:r>
      <w:bookmarkStart w:id="2" w:name="_Hlk110170014"/>
      <w:r w:rsidR="00680263">
        <w:rPr>
          <w:rFonts w:hint="eastAsia"/>
        </w:rPr>
        <w:t>休業</w:t>
      </w:r>
      <w:bookmarkEnd w:id="2"/>
      <w:r w:rsidR="00680263">
        <w:rPr>
          <w:rFonts w:hint="eastAsia"/>
        </w:rPr>
        <w:t>が必要という企業の想定が間違っており，要介護者はもともと</w:t>
      </w:r>
      <w:r w:rsidR="006A0B27">
        <w:rPr>
          <w:rFonts w:hint="eastAsia"/>
        </w:rPr>
        <w:t>は</w:t>
      </w:r>
      <w:r w:rsidR="00680263">
        <w:rPr>
          <w:rFonts w:hint="eastAsia"/>
        </w:rPr>
        <w:t>自立した大人であるという前提がない。</w:t>
      </w:r>
      <w:r w:rsidR="004839C6" w:rsidRPr="004839C6">
        <w:rPr>
          <w:rFonts w:hint="eastAsia"/>
        </w:rPr>
        <w:t>具体的には，</w:t>
      </w:r>
      <w:r w:rsidR="004839C6">
        <w:rPr>
          <w:rFonts w:hint="eastAsia"/>
        </w:rPr>
        <w:t>介護をしながら</w:t>
      </w:r>
      <w:r w:rsidR="006A0B27">
        <w:rPr>
          <w:rFonts w:hint="eastAsia"/>
        </w:rPr>
        <w:t>働く者の中で，介護休業の取得者は極めて少なく，介護のためには，年次有給休暇等の方法で休んでいることなどが先行研究のなかで紹介されている。</w:t>
      </w:r>
      <w:r w:rsidR="001C6941">
        <w:rPr>
          <w:rFonts w:hint="eastAsia"/>
        </w:rPr>
        <w:t>第１章では，</w:t>
      </w:r>
      <w:r w:rsidR="004D6A61">
        <w:rPr>
          <w:rFonts w:hint="eastAsia"/>
        </w:rPr>
        <w:t>合計特殊出生率の国際比較や高齢者がいる世帯構成割合の推移をデータ</w:t>
      </w:r>
      <w:r w:rsidR="00B811F8">
        <w:rPr>
          <w:rFonts w:hint="eastAsia"/>
        </w:rPr>
        <w:t>で</w:t>
      </w:r>
      <w:r w:rsidR="00EE7C4E">
        <w:rPr>
          <w:rFonts w:hint="eastAsia"/>
        </w:rPr>
        <w:t>示す</w:t>
      </w:r>
      <w:r w:rsidR="004D6A61">
        <w:rPr>
          <w:rFonts w:hint="eastAsia"/>
        </w:rPr>
        <w:t>とともに，</w:t>
      </w:r>
      <w:r w:rsidR="00EE7C4E">
        <w:rPr>
          <w:rFonts w:hint="eastAsia"/>
        </w:rPr>
        <w:t>日本では財政上の制約から介護保険サービスで家族の介護を代替することは難しく，介護の再家族化が起きつつあることを</w:t>
      </w:r>
      <w:r w:rsidR="00B811F8">
        <w:rPr>
          <w:rFonts w:hint="eastAsia"/>
        </w:rPr>
        <w:t>簡潔に説明している。</w:t>
      </w:r>
      <w:bookmarkStart w:id="3" w:name="_Hlk110163723"/>
      <w:r w:rsidR="00B811F8" w:rsidRPr="00B811F8">
        <w:rPr>
          <w:rFonts w:hint="eastAsia"/>
        </w:rPr>
        <w:t>第</w:t>
      </w:r>
      <w:r w:rsidR="00B811F8">
        <w:rPr>
          <w:rFonts w:hint="eastAsia"/>
        </w:rPr>
        <w:t>２</w:t>
      </w:r>
      <w:r w:rsidR="00B811F8" w:rsidRPr="00B811F8">
        <w:rPr>
          <w:rFonts w:hint="eastAsia"/>
        </w:rPr>
        <w:t>章では，</w:t>
      </w:r>
      <w:bookmarkEnd w:id="3"/>
      <w:r w:rsidR="00B811F8">
        <w:rPr>
          <w:rFonts w:hint="eastAsia"/>
        </w:rPr>
        <w:t>上記の</w:t>
      </w:r>
      <w:r w:rsidR="00B811F8" w:rsidRPr="00B811F8">
        <w:rPr>
          <w:rFonts w:hint="eastAsia"/>
        </w:rPr>
        <w:t>「介護は育児と違う」</w:t>
      </w:r>
      <w:r w:rsidR="00B811F8">
        <w:rPr>
          <w:rFonts w:hint="eastAsia"/>
        </w:rPr>
        <w:t>ことに関して，具体的にどこが違うのか，そのポイントを深掘りして，</w:t>
      </w:r>
      <w:r w:rsidR="005B72AD" w:rsidRPr="005B72AD">
        <w:rPr>
          <w:rFonts w:hint="eastAsia"/>
        </w:rPr>
        <w:t>介護と仕事の両立</w:t>
      </w:r>
      <w:r w:rsidR="005B72AD">
        <w:rPr>
          <w:rFonts w:hint="eastAsia"/>
        </w:rPr>
        <w:t>支援の考え方を示している。</w:t>
      </w:r>
      <w:r w:rsidR="00470C0E" w:rsidRPr="00470C0E">
        <w:rPr>
          <w:rFonts w:hint="eastAsia"/>
        </w:rPr>
        <w:t>第</w:t>
      </w:r>
      <w:r w:rsidR="00470C0E">
        <w:rPr>
          <w:rFonts w:hint="eastAsia"/>
        </w:rPr>
        <w:t>３</w:t>
      </w:r>
      <w:r w:rsidR="00470C0E" w:rsidRPr="00470C0E">
        <w:rPr>
          <w:rFonts w:hint="eastAsia"/>
        </w:rPr>
        <w:t>章では，</w:t>
      </w:r>
      <w:r w:rsidR="00FB667C">
        <w:rPr>
          <w:rFonts w:hint="eastAsia"/>
        </w:rPr>
        <w:t>介護において，</w:t>
      </w:r>
      <w:r w:rsidR="00FB667C" w:rsidRPr="00FB667C">
        <w:rPr>
          <w:rFonts w:hint="eastAsia"/>
        </w:rPr>
        <w:t>介護休業</w:t>
      </w:r>
      <w:r w:rsidR="00FB667C">
        <w:rPr>
          <w:rFonts w:hint="eastAsia"/>
        </w:rPr>
        <w:t>と短時間勤務の利用者が少ない理由を介護保険</w:t>
      </w:r>
      <w:r w:rsidR="00D401AC">
        <w:rPr>
          <w:rFonts w:hint="eastAsia"/>
        </w:rPr>
        <w:t>サービスとの関係に着目して，労働政策研究・研修機構や厚生労働省などのデータや事例から丁寧に説明している。</w:t>
      </w:r>
      <w:r w:rsidR="00324076">
        <w:rPr>
          <w:rFonts w:hint="eastAsia"/>
        </w:rPr>
        <w:t>主な理由として，</w:t>
      </w:r>
      <w:r w:rsidR="009F128D" w:rsidRPr="009F128D">
        <w:rPr>
          <w:rFonts w:hint="eastAsia"/>
        </w:rPr>
        <w:t>介護保険サービスの供給体制の整備により，</w:t>
      </w:r>
      <w:r w:rsidR="00476778" w:rsidRPr="00476778">
        <w:rPr>
          <w:rFonts w:hint="eastAsia"/>
        </w:rPr>
        <w:t>介護休業</w:t>
      </w:r>
      <w:r w:rsidR="00476778">
        <w:rPr>
          <w:rFonts w:hint="eastAsia"/>
        </w:rPr>
        <w:t>の</w:t>
      </w:r>
      <w:r w:rsidR="00476778" w:rsidRPr="00476778">
        <w:rPr>
          <w:rFonts w:hint="eastAsia"/>
        </w:rPr>
        <w:t>利用者が少ない</w:t>
      </w:r>
      <w:r w:rsidR="00476778">
        <w:rPr>
          <w:rFonts w:hint="eastAsia"/>
        </w:rPr>
        <w:t>のは</w:t>
      </w:r>
      <w:r w:rsidR="009F128D" w:rsidRPr="009F128D">
        <w:rPr>
          <w:rFonts w:hint="eastAsia"/>
        </w:rPr>
        <w:t>介護休業</w:t>
      </w:r>
      <w:r w:rsidR="009F128D">
        <w:rPr>
          <w:rFonts w:hint="eastAsia"/>
        </w:rPr>
        <w:t>制度が想定する長期の連続休暇を必要としなくなったこと，</w:t>
      </w:r>
      <w:r w:rsidR="009F128D" w:rsidRPr="009F128D">
        <w:rPr>
          <w:rFonts w:hint="eastAsia"/>
        </w:rPr>
        <w:t>短時間勤務の利用者が少ないのは</w:t>
      </w:r>
      <w:r w:rsidR="009F128D">
        <w:rPr>
          <w:rFonts w:hint="eastAsia"/>
        </w:rPr>
        <w:t>，フレックスタイムや</w:t>
      </w:r>
      <w:r w:rsidR="009F3ED3">
        <w:rPr>
          <w:rFonts w:hint="eastAsia"/>
        </w:rPr>
        <w:t>時差出勤を利用していることをあげている。</w:t>
      </w:r>
      <w:r w:rsidR="004007EA" w:rsidRPr="004007EA">
        <w:rPr>
          <w:rFonts w:hint="eastAsia"/>
        </w:rPr>
        <w:t>第</w:t>
      </w:r>
      <w:r w:rsidR="004007EA">
        <w:rPr>
          <w:rFonts w:hint="eastAsia"/>
        </w:rPr>
        <w:t>４</w:t>
      </w:r>
      <w:r w:rsidR="004007EA" w:rsidRPr="004007EA">
        <w:rPr>
          <w:rFonts w:hint="eastAsia"/>
        </w:rPr>
        <w:t>章では，</w:t>
      </w:r>
      <w:r w:rsidR="004007EA">
        <w:rPr>
          <w:rFonts w:hint="eastAsia"/>
        </w:rPr>
        <w:t>介護期間中の生活時間配分と健康問題に焦点を当てている。</w:t>
      </w:r>
      <w:r w:rsidR="002449F9">
        <w:rPr>
          <w:rFonts w:hint="eastAsia"/>
        </w:rPr>
        <w:t>介護によるけが・病気，疲労</w:t>
      </w:r>
      <w:r w:rsidR="007A486A">
        <w:rPr>
          <w:rFonts w:hint="eastAsia"/>
        </w:rPr>
        <w:t>，</w:t>
      </w:r>
      <w:r w:rsidR="002449F9">
        <w:rPr>
          <w:rFonts w:hint="eastAsia"/>
        </w:rPr>
        <w:t>ストレスの有無別に</w:t>
      </w:r>
      <w:r w:rsidR="00AE7F0A">
        <w:rPr>
          <w:rFonts w:hint="eastAsia"/>
        </w:rPr>
        <w:t>仕事中の居眠り，重大な過失や事故を起こしそうになるヒ</w:t>
      </w:r>
      <w:r w:rsidR="00AE7F0A">
        <w:rPr>
          <w:rFonts w:hint="eastAsia"/>
        </w:rPr>
        <w:lastRenderedPageBreak/>
        <w:t>ヤリ・ハット経験，</w:t>
      </w:r>
      <w:r w:rsidR="00F425AA">
        <w:rPr>
          <w:rFonts w:hint="eastAsia"/>
        </w:rPr>
        <w:t>ノルマ等の未達成</w:t>
      </w:r>
      <w:r w:rsidR="005E2022">
        <w:rPr>
          <w:rFonts w:hint="eastAsia"/>
        </w:rPr>
        <w:t>の</w:t>
      </w:r>
      <w:r w:rsidR="00F425AA">
        <w:rPr>
          <w:rFonts w:hint="eastAsia"/>
        </w:rPr>
        <w:t>割合を</w:t>
      </w:r>
      <w:r w:rsidR="00F425AA" w:rsidRPr="00F425AA">
        <w:rPr>
          <w:rFonts w:hint="eastAsia"/>
        </w:rPr>
        <w:t>労働政策研究・研修機構などのデータから丁寧に説明している。</w:t>
      </w:r>
      <w:r w:rsidR="005E2022" w:rsidRPr="005E2022">
        <w:rPr>
          <w:rFonts w:hint="eastAsia"/>
        </w:rPr>
        <w:t>介護によるけが・病気，疲労</w:t>
      </w:r>
      <w:r w:rsidR="007A486A">
        <w:rPr>
          <w:rFonts w:hint="eastAsia"/>
        </w:rPr>
        <w:t>，</w:t>
      </w:r>
      <w:r w:rsidR="005E2022" w:rsidRPr="005E2022">
        <w:rPr>
          <w:rFonts w:hint="eastAsia"/>
        </w:rPr>
        <w:t>ストレス</w:t>
      </w:r>
      <w:r w:rsidR="005E2022">
        <w:rPr>
          <w:rFonts w:hint="eastAsia"/>
        </w:rPr>
        <w:t>を抱えて仕事を続けることによって，</w:t>
      </w:r>
      <w:r w:rsidR="00B355C2">
        <w:rPr>
          <w:rFonts w:hint="eastAsia"/>
        </w:rPr>
        <w:t>事故につながる可能性の上昇，</w:t>
      </w:r>
      <w:r w:rsidR="00E12486">
        <w:rPr>
          <w:rFonts w:hint="eastAsia"/>
        </w:rPr>
        <w:t>仕事の能率が低下し，この問題は男性において顕著であることが示されている。</w:t>
      </w:r>
      <w:r w:rsidR="00944D1D">
        <w:rPr>
          <w:rFonts w:hint="eastAsia"/>
        </w:rPr>
        <w:t>特に肉体的疲労や精神的ストレスは深夜介護等の勤務時間外の</w:t>
      </w:r>
      <w:r w:rsidR="00A5552D">
        <w:rPr>
          <w:rFonts w:hint="eastAsia"/>
        </w:rPr>
        <w:t>介護負担が原因となっていることが多いため，</w:t>
      </w:r>
      <w:r w:rsidR="00B355C2">
        <w:rPr>
          <w:rFonts w:hint="eastAsia"/>
        </w:rPr>
        <w:t>介護者の健康問題は，企業からみえにくいという介護問題の特徴を挙げている。</w:t>
      </w:r>
      <w:r w:rsidR="00B70B6F" w:rsidRPr="00B70B6F">
        <w:rPr>
          <w:rFonts w:hint="eastAsia"/>
        </w:rPr>
        <w:t>第</w:t>
      </w:r>
      <w:r w:rsidR="00B70B6F">
        <w:rPr>
          <w:rFonts w:hint="eastAsia"/>
        </w:rPr>
        <w:t>５</w:t>
      </w:r>
      <w:r w:rsidR="00B70B6F" w:rsidRPr="00B70B6F">
        <w:rPr>
          <w:rFonts w:hint="eastAsia"/>
        </w:rPr>
        <w:t>章では，</w:t>
      </w:r>
      <w:r w:rsidR="00B70B6F">
        <w:rPr>
          <w:rFonts w:hint="eastAsia"/>
        </w:rPr>
        <w:t>2014年に厚生労働省が行った</w:t>
      </w:r>
      <w:r w:rsidR="00B70B6F" w:rsidRPr="00B70B6F">
        <w:rPr>
          <w:rFonts w:hint="eastAsia"/>
        </w:rPr>
        <w:t>介護と仕事の両立支援</w:t>
      </w:r>
      <w:r w:rsidR="00B70B6F">
        <w:rPr>
          <w:rFonts w:hint="eastAsia"/>
        </w:rPr>
        <w:t>に関する継続</w:t>
      </w:r>
      <w:r w:rsidR="00E848C7">
        <w:rPr>
          <w:rFonts w:hint="eastAsia"/>
        </w:rPr>
        <w:t>就業不安の実証実験等</w:t>
      </w:r>
      <w:r w:rsidR="008729E4">
        <w:rPr>
          <w:rFonts w:hint="eastAsia"/>
        </w:rPr>
        <w:t>の結果</w:t>
      </w:r>
      <w:r w:rsidR="00E848C7">
        <w:rPr>
          <w:rFonts w:hint="eastAsia"/>
        </w:rPr>
        <w:t>から，両立支援の実効性を高めるためには，</w:t>
      </w:r>
      <w:r w:rsidR="008729E4">
        <w:rPr>
          <w:rFonts w:hint="eastAsia"/>
        </w:rPr>
        <w:t>介護者は，職場でも家庭でも地域でも，日頃から良好な人間関係を築くことが重要であり，そのきっかけとなるものが介護に関する企業セミナーやリーフレットであると提起している。</w:t>
      </w:r>
      <w:r w:rsidR="00474177" w:rsidRPr="00474177">
        <w:rPr>
          <w:rFonts w:hint="eastAsia"/>
        </w:rPr>
        <w:t>第</w:t>
      </w:r>
      <w:r w:rsidR="00474177">
        <w:rPr>
          <w:rFonts w:hint="eastAsia"/>
        </w:rPr>
        <w:t>６</w:t>
      </w:r>
      <w:r w:rsidR="00474177" w:rsidRPr="00474177">
        <w:rPr>
          <w:rFonts w:hint="eastAsia"/>
        </w:rPr>
        <w:t>章では，</w:t>
      </w:r>
      <w:r w:rsidR="00FD0A95" w:rsidRPr="00FD0A95">
        <w:rPr>
          <w:rFonts w:hint="eastAsia"/>
        </w:rPr>
        <w:t>急速な高齢化が進行する</w:t>
      </w:r>
      <w:r w:rsidR="00FD0A95">
        <w:rPr>
          <w:rFonts w:hint="eastAsia"/>
        </w:rPr>
        <w:t>なかでの</w:t>
      </w:r>
      <w:r w:rsidR="004048DA">
        <w:rPr>
          <w:rFonts w:hint="eastAsia"/>
        </w:rPr>
        <w:t>両立支援の留意点が示される。</w:t>
      </w:r>
      <w:r w:rsidR="00AA79B4">
        <w:rPr>
          <w:rFonts w:hint="eastAsia"/>
        </w:rPr>
        <w:t>これまでの各章は先行研究やデータ</w:t>
      </w:r>
      <w:r w:rsidR="002477DB">
        <w:rPr>
          <w:rFonts w:hint="eastAsia"/>
        </w:rPr>
        <w:t>を中心に記述されていたが，本章は</w:t>
      </w:r>
      <w:r w:rsidR="00C93ABD">
        <w:rPr>
          <w:rFonts w:hint="eastAsia"/>
        </w:rPr>
        <w:t>比較的，</w:t>
      </w:r>
      <w:r w:rsidR="002477DB">
        <w:rPr>
          <w:rFonts w:hint="eastAsia"/>
        </w:rPr>
        <w:t>著者自身の視点</w:t>
      </w:r>
      <w:r w:rsidR="007A486A">
        <w:rPr>
          <w:rFonts w:hint="eastAsia"/>
        </w:rPr>
        <w:t>から</w:t>
      </w:r>
      <w:r w:rsidR="00C93ABD">
        <w:rPr>
          <w:rFonts w:hint="eastAsia"/>
        </w:rPr>
        <w:t>描かれ</w:t>
      </w:r>
      <w:r w:rsidR="00EE6372">
        <w:rPr>
          <w:rFonts w:hint="eastAsia"/>
        </w:rPr>
        <w:t>る。</w:t>
      </w:r>
      <w:r w:rsidR="00791B30">
        <w:rPr>
          <w:rFonts w:hint="eastAsia"/>
        </w:rPr>
        <w:t>これからの日本社会における</w:t>
      </w:r>
      <w:r w:rsidR="00BE3412" w:rsidRPr="00BE3412">
        <w:rPr>
          <w:rFonts w:hint="eastAsia"/>
        </w:rPr>
        <w:t>介護と仕事の両立</w:t>
      </w:r>
      <w:r w:rsidR="00BE3412">
        <w:rPr>
          <w:rFonts w:hint="eastAsia"/>
        </w:rPr>
        <w:t>の</w:t>
      </w:r>
      <w:r w:rsidR="00791B30">
        <w:rPr>
          <w:rFonts w:hint="eastAsia"/>
        </w:rPr>
        <w:t>ためには</w:t>
      </w:r>
      <w:r w:rsidR="00BE3412">
        <w:rPr>
          <w:rFonts w:hint="eastAsia"/>
        </w:rPr>
        <w:t>，</w:t>
      </w:r>
      <w:r w:rsidR="00791B30">
        <w:rPr>
          <w:rFonts w:hint="eastAsia"/>
        </w:rPr>
        <w:t>介護者と要介護者の適度な距離感が大事であり，</w:t>
      </w:r>
      <w:r w:rsidR="00015682" w:rsidRPr="00015682">
        <w:rPr>
          <w:rFonts w:hint="eastAsia"/>
        </w:rPr>
        <w:t>要介護者の「自立」及びその支援</w:t>
      </w:r>
      <w:r w:rsidR="00015682">
        <w:rPr>
          <w:rFonts w:hint="eastAsia"/>
        </w:rPr>
        <w:t>が重要になることを指摘し</w:t>
      </w:r>
      <w:r w:rsidR="00883431">
        <w:rPr>
          <w:rFonts w:hint="eastAsia"/>
        </w:rPr>
        <w:t>，最後まで多角的，</w:t>
      </w:r>
      <w:r w:rsidR="00F92076">
        <w:rPr>
          <w:rFonts w:hint="eastAsia"/>
        </w:rPr>
        <w:t>複層</w:t>
      </w:r>
      <w:r w:rsidR="00883431">
        <w:rPr>
          <w:rFonts w:hint="eastAsia"/>
        </w:rPr>
        <w:t>的視点を欠かさない。</w:t>
      </w:r>
    </w:p>
    <w:p w14:paraId="273150D4" w14:textId="7395F0B5" w:rsidR="00883431" w:rsidRDefault="00AF0505" w:rsidP="00F3365D">
      <w:pPr>
        <w:ind w:firstLineChars="100" w:firstLine="210"/>
        <w:jc w:val="left"/>
      </w:pPr>
      <w:r>
        <w:rPr>
          <w:rFonts w:hint="eastAsia"/>
        </w:rPr>
        <w:t>以上のように，本書のテーマや議論は多岐にわたり，</w:t>
      </w:r>
      <w:r w:rsidRPr="00AF0505">
        <w:rPr>
          <w:rFonts w:hint="eastAsia"/>
        </w:rPr>
        <w:t>「多様な人材を活かし、その能力が最大限発揮できる機会を提供する</w:t>
      </w:r>
      <w:r>
        <w:rPr>
          <w:rFonts w:hint="eastAsia"/>
        </w:rPr>
        <w:t>」という</w:t>
      </w:r>
      <w:r w:rsidRPr="00AF0505">
        <w:rPr>
          <w:rFonts w:hint="eastAsia"/>
        </w:rPr>
        <w:t>ダイバーシティ経営の</w:t>
      </w:r>
      <w:r w:rsidR="00CB32D2">
        <w:rPr>
          <w:rFonts w:hint="eastAsia"/>
        </w:rPr>
        <w:t>推進を目標とする著者が，どのように働く介護者をマネジメントしようとするのかという関心から興味深く</w:t>
      </w:r>
      <w:r w:rsidR="00F92076">
        <w:rPr>
          <w:rFonts w:hint="eastAsia"/>
        </w:rPr>
        <w:t>読んだ。</w:t>
      </w:r>
      <w:r w:rsidR="00BD5467">
        <w:rPr>
          <w:rFonts w:hint="eastAsia"/>
        </w:rPr>
        <w:t>著者が参加する研究成果を土台とし，膨大な資料から</w:t>
      </w:r>
      <w:r w:rsidR="00F96275">
        <w:rPr>
          <w:rFonts w:hint="eastAsia"/>
        </w:rPr>
        <w:t>導き出された多くの知見に基づき</w:t>
      </w:r>
      <w:r w:rsidR="00BD5467">
        <w:rPr>
          <w:rFonts w:hint="eastAsia"/>
        </w:rPr>
        <w:t>考察が行われている。</w:t>
      </w:r>
      <w:r w:rsidR="00F96275">
        <w:rPr>
          <w:rFonts w:hint="eastAsia"/>
        </w:rPr>
        <w:t>どれも興味深いものばかり</w:t>
      </w:r>
      <w:r w:rsidR="00D7609D">
        <w:rPr>
          <w:rFonts w:hint="eastAsia"/>
        </w:rPr>
        <w:t>で，ワークライフバランスや様々なケアに関心を寄せる研究者に，多くの新たな視点</w:t>
      </w:r>
      <w:r w:rsidR="005C738D">
        <w:rPr>
          <w:rFonts w:hint="eastAsia"/>
        </w:rPr>
        <w:t>や研究の糸口</w:t>
      </w:r>
      <w:r w:rsidR="00D7609D">
        <w:rPr>
          <w:rFonts w:hint="eastAsia"/>
        </w:rPr>
        <w:t>を与えてくれる良書</w:t>
      </w:r>
      <w:r w:rsidR="00F96275">
        <w:rPr>
          <w:rFonts w:hint="eastAsia"/>
        </w:rPr>
        <w:t>だが，</w:t>
      </w:r>
      <w:r w:rsidR="007443DE">
        <w:rPr>
          <w:rFonts w:hint="eastAsia"/>
        </w:rPr>
        <w:t>２点物足りないと感じた点について述べる。</w:t>
      </w:r>
      <w:r w:rsidR="004C0648">
        <w:rPr>
          <w:rFonts w:hint="eastAsia"/>
        </w:rPr>
        <w:t>第１に，</w:t>
      </w:r>
      <w:r w:rsidR="0093255F">
        <w:rPr>
          <w:rFonts w:hint="eastAsia"/>
        </w:rPr>
        <w:t>例えば就業継続について，多くのその個別要因に関する</w:t>
      </w:r>
      <w:r w:rsidR="0093255F" w:rsidRPr="0093255F">
        <w:rPr>
          <w:rFonts w:hint="eastAsia"/>
        </w:rPr>
        <w:t>データ</w:t>
      </w:r>
      <w:r w:rsidR="0093255F">
        <w:rPr>
          <w:rFonts w:hint="eastAsia"/>
        </w:rPr>
        <w:t>が</w:t>
      </w:r>
      <w:r w:rsidR="0093255F" w:rsidRPr="0093255F">
        <w:rPr>
          <w:rFonts w:hint="eastAsia"/>
        </w:rPr>
        <w:t>整理</w:t>
      </w:r>
      <w:r w:rsidR="0093255F">
        <w:rPr>
          <w:rFonts w:hint="eastAsia"/>
        </w:rPr>
        <w:t>され，</w:t>
      </w:r>
      <w:r w:rsidR="0093255F" w:rsidRPr="0093255F">
        <w:rPr>
          <w:rFonts w:hint="eastAsia"/>
        </w:rPr>
        <w:t>データの持つ特徴を簡潔</w:t>
      </w:r>
      <w:r w:rsidR="0093255F">
        <w:rPr>
          <w:rFonts w:hint="eastAsia"/>
        </w:rPr>
        <w:t>にわかりやすく記述されて</w:t>
      </w:r>
      <w:r w:rsidR="007443DE">
        <w:rPr>
          <w:rFonts w:hint="eastAsia"/>
        </w:rPr>
        <w:t>は</w:t>
      </w:r>
      <w:r w:rsidR="0093255F">
        <w:rPr>
          <w:rFonts w:hint="eastAsia"/>
        </w:rPr>
        <w:t>いるが，</w:t>
      </w:r>
      <w:r w:rsidR="000C360A">
        <w:rPr>
          <w:rFonts w:hint="eastAsia"/>
        </w:rPr>
        <w:t>業種・職種や個々の要因をコントロールした上で，純粋に「残業」や</w:t>
      </w:r>
      <w:r w:rsidR="000C360A" w:rsidRPr="000C360A">
        <w:rPr>
          <w:rFonts w:hint="eastAsia"/>
        </w:rPr>
        <w:t>仕事の</w:t>
      </w:r>
      <w:r w:rsidR="000C360A">
        <w:rPr>
          <w:rFonts w:hint="eastAsia"/>
        </w:rPr>
        <w:t>「スケジュールの余裕」の影響について</w:t>
      </w:r>
      <w:r w:rsidR="005730B4">
        <w:rPr>
          <w:rFonts w:hint="eastAsia"/>
        </w:rPr>
        <w:t>は分からず，</w:t>
      </w:r>
      <w:r w:rsidR="0094526C">
        <w:rPr>
          <w:rFonts w:hint="eastAsia"/>
        </w:rPr>
        <w:t>アンケート調査の成果がいかしきれていないところである。</w:t>
      </w:r>
      <w:r w:rsidR="0009761F">
        <w:rPr>
          <w:rFonts w:hint="eastAsia"/>
        </w:rPr>
        <w:t>単体の論理展開は理解できるが，上記項目などは有機的に関連しているとさえ考えられた。</w:t>
      </w:r>
      <w:r w:rsidR="0094526C">
        <w:rPr>
          <w:rFonts w:hint="eastAsia"/>
        </w:rPr>
        <w:t>この点は入門書の先にある専門書の刊行が待たれるところである。</w:t>
      </w:r>
    </w:p>
    <w:p w14:paraId="6C91300E" w14:textId="4A88F08C" w:rsidR="004C0648" w:rsidRDefault="004C0648" w:rsidP="00FA54CC">
      <w:pPr>
        <w:ind w:firstLineChars="100" w:firstLine="210"/>
        <w:jc w:val="left"/>
      </w:pPr>
      <w:r>
        <w:rPr>
          <w:rFonts w:hint="eastAsia"/>
        </w:rPr>
        <w:t>第</w:t>
      </w:r>
      <w:r>
        <w:rPr>
          <w:rFonts w:hint="eastAsia"/>
        </w:rPr>
        <w:t>２</w:t>
      </w:r>
      <w:r>
        <w:rPr>
          <w:rFonts w:hint="eastAsia"/>
        </w:rPr>
        <w:t>に，</w:t>
      </w:r>
      <w:r w:rsidR="00854F7A">
        <w:rPr>
          <w:rFonts w:hint="eastAsia"/>
        </w:rPr>
        <w:t>本書は</w:t>
      </w:r>
      <w:r w:rsidR="00B651F9">
        <w:rPr>
          <w:rFonts w:hint="eastAsia"/>
        </w:rPr>
        <w:t>企業の人材活用という枠組みの中で介護を扱い，介護をしながら「働く」ことを支援する就業支援の性格が強い。</w:t>
      </w:r>
      <w:r w:rsidR="00967B90">
        <w:rPr>
          <w:rFonts w:hint="eastAsia"/>
        </w:rPr>
        <w:t>「介護は育児と違う」というキーフレーズを本文中</w:t>
      </w:r>
      <w:r w:rsidR="003009AB">
        <w:rPr>
          <w:rFonts w:hint="eastAsia"/>
        </w:rPr>
        <w:t>で</w:t>
      </w:r>
      <w:r w:rsidR="00967B90">
        <w:rPr>
          <w:rFonts w:hint="eastAsia"/>
        </w:rPr>
        <w:t>繰り返すことで，少し議論の方向性を</w:t>
      </w:r>
      <w:r w:rsidR="00086689">
        <w:rPr>
          <w:rFonts w:hint="eastAsia"/>
        </w:rPr>
        <w:t>強引に</w:t>
      </w:r>
      <w:r w:rsidR="003009AB">
        <w:rPr>
          <w:rFonts w:hint="eastAsia"/>
        </w:rPr>
        <w:t>介護の脱</w:t>
      </w:r>
      <w:r w:rsidR="00086689">
        <w:rPr>
          <w:rFonts w:hint="eastAsia"/>
        </w:rPr>
        <w:t>家族</w:t>
      </w:r>
      <w:r w:rsidR="003009AB">
        <w:rPr>
          <w:rFonts w:hint="eastAsia"/>
        </w:rPr>
        <w:t>化（社会化）に向けら</w:t>
      </w:r>
      <w:r w:rsidR="00086689">
        <w:rPr>
          <w:rFonts w:hint="eastAsia"/>
        </w:rPr>
        <w:t>れ</w:t>
      </w:r>
      <w:r w:rsidR="003009AB">
        <w:rPr>
          <w:rFonts w:hint="eastAsia"/>
        </w:rPr>
        <w:t>た印象がある。</w:t>
      </w:r>
      <w:r w:rsidR="00A242F6">
        <w:rPr>
          <w:rFonts w:hint="eastAsia"/>
        </w:rPr>
        <w:t>少子高齢化に伴い，この必要性は評者にも理解できる。しかし，図表6-4「要介護者とのかかわり方―性・年齢・雇用形態・</w:t>
      </w:r>
      <w:r w:rsidR="0060218C">
        <w:rPr>
          <w:rFonts w:hint="eastAsia"/>
        </w:rPr>
        <w:t>介護役割意識別―</w:t>
      </w:r>
      <w:r w:rsidR="00A242F6">
        <w:rPr>
          <w:rFonts w:hint="eastAsia"/>
        </w:rPr>
        <w:t>」</w:t>
      </w:r>
      <w:r w:rsidR="00697A60">
        <w:rPr>
          <w:rFonts w:hint="eastAsia"/>
        </w:rPr>
        <w:t>から</w:t>
      </w:r>
      <w:r w:rsidR="007E478C">
        <w:rPr>
          <w:rFonts w:hint="eastAsia"/>
        </w:rPr>
        <w:t>も</w:t>
      </w:r>
      <w:r w:rsidR="00697A60">
        <w:rPr>
          <w:rFonts w:hint="eastAsia"/>
        </w:rPr>
        <w:t>分かる通り，日本では現在も伝統的な家族介護観</w:t>
      </w:r>
      <w:r w:rsidR="000E3424">
        <w:rPr>
          <w:rFonts w:hint="eastAsia"/>
        </w:rPr>
        <w:t>（家族主義かつ献身的な介護）をもつ労働者が多く，また要介護者である高齢者も</w:t>
      </w:r>
      <w:r w:rsidR="000E3424">
        <w:rPr>
          <w:rFonts w:hint="eastAsia"/>
        </w:rPr>
        <w:t>家族に</w:t>
      </w:r>
      <w:r w:rsidR="000E3424" w:rsidRPr="000E3424">
        <w:rPr>
          <w:rFonts w:hint="eastAsia"/>
        </w:rPr>
        <w:t>すがりたい</w:t>
      </w:r>
      <w:r w:rsidR="000E3424">
        <w:rPr>
          <w:rFonts w:hint="eastAsia"/>
        </w:rPr>
        <w:t>，</w:t>
      </w:r>
      <w:r w:rsidR="000E3424">
        <w:rPr>
          <w:rFonts w:hint="eastAsia"/>
        </w:rPr>
        <w:t>世話をしてもらいたいと望む</w:t>
      </w:r>
      <w:r w:rsidR="000E3424">
        <w:rPr>
          <w:rFonts w:hint="eastAsia"/>
        </w:rPr>
        <w:t>声</w:t>
      </w:r>
      <w:r w:rsidR="000E3424">
        <w:rPr>
          <w:rFonts w:hint="eastAsia"/>
        </w:rPr>
        <w:t>が</w:t>
      </w:r>
      <w:r w:rsidR="00FA54CC" w:rsidRPr="00FA54CC">
        <w:rPr>
          <w:rFonts w:hint="eastAsia"/>
        </w:rPr>
        <w:t>本音</w:t>
      </w:r>
      <w:r w:rsidR="00FA54CC">
        <w:rPr>
          <w:rFonts w:hint="eastAsia"/>
        </w:rPr>
        <w:t>では</w:t>
      </w:r>
      <w:r w:rsidR="000E3424">
        <w:rPr>
          <w:rFonts w:hint="eastAsia"/>
        </w:rPr>
        <w:t>多い</w:t>
      </w:r>
      <w:r w:rsidR="00FA54CC">
        <w:rPr>
          <w:rFonts w:hint="eastAsia"/>
        </w:rPr>
        <w:t>のではないだろうか</w:t>
      </w:r>
      <w:r w:rsidR="000E3424">
        <w:rPr>
          <w:rFonts w:hint="eastAsia"/>
        </w:rPr>
        <w:t>。</w:t>
      </w:r>
      <w:r w:rsidR="007E478C" w:rsidRPr="007E478C">
        <w:rPr>
          <w:rFonts w:hint="eastAsia"/>
        </w:rPr>
        <w:t>要介護者</w:t>
      </w:r>
      <w:r w:rsidR="007E478C">
        <w:rPr>
          <w:rFonts w:hint="eastAsia"/>
        </w:rPr>
        <w:t>―介護者のアタッチメントや親密性により，介護者の介護における意味づけが異なるはずであり，これらを把握しまとめた上で，</w:t>
      </w:r>
      <w:r w:rsidR="005671E6">
        <w:rPr>
          <w:rFonts w:hint="eastAsia"/>
        </w:rPr>
        <w:t>最後に</w:t>
      </w:r>
      <w:r w:rsidR="005671E6">
        <w:rPr>
          <w:rFonts w:hint="eastAsia"/>
        </w:rPr>
        <w:lastRenderedPageBreak/>
        <w:t>仕事と介護の両立支援の考え方を示すと</w:t>
      </w:r>
      <w:r w:rsidR="00967B90">
        <w:rPr>
          <w:rFonts w:hint="eastAsia"/>
        </w:rPr>
        <w:t>，本書のオリジナリティが</w:t>
      </w:r>
      <w:r w:rsidR="00086689">
        <w:rPr>
          <w:rFonts w:hint="eastAsia"/>
        </w:rPr>
        <w:t>増し，この考え方はより説得的に読者に伝わるのではないだろうか。</w:t>
      </w:r>
    </w:p>
    <w:p w14:paraId="0280FD82" w14:textId="77777777" w:rsidR="008E7E91" w:rsidRPr="006A499D" w:rsidRDefault="008E7E91" w:rsidP="00FA54CC">
      <w:pPr>
        <w:ind w:firstLineChars="100" w:firstLine="210"/>
        <w:jc w:val="left"/>
        <w:rPr>
          <w:rFonts w:hint="eastAsia"/>
        </w:rPr>
      </w:pPr>
    </w:p>
    <w:sectPr w:rsidR="008E7E91" w:rsidRPr="006A499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6CBD8" w14:textId="77777777" w:rsidR="00B337AF" w:rsidRDefault="00B337AF" w:rsidP="00D77BC8">
      <w:r>
        <w:separator/>
      </w:r>
    </w:p>
  </w:endnote>
  <w:endnote w:type="continuationSeparator" w:id="0">
    <w:p w14:paraId="1883CBFB" w14:textId="77777777" w:rsidR="00B337AF" w:rsidRDefault="00B337AF" w:rsidP="00D77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BEF99" w14:textId="77777777" w:rsidR="00B337AF" w:rsidRDefault="00B337AF" w:rsidP="00D77BC8">
      <w:r>
        <w:separator/>
      </w:r>
    </w:p>
  </w:footnote>
  <w:footnote w:type="continuationSeparator" w:id="0">
    <w:p w14:paraId="0FC3F953" w14:textId="77777777" w:rsidR="00B337AF" w:rsidRDefault="00B337AF" w:rsidP="00D77B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99D"/>
    <w:rsid w:val="00000210"/>
    <w:rsid w:val="00015682"/>
    <w:rsid w:val="000450DA"/>
    <w:rsid w:val="00045F2B"/>
    <w:rsid w:val="00050589"/>
    <w:rsid w:val="00067166"/>
    <w:rsid w:val="00074811"/>
    <w:rsid w:val="00086689"/>
    <w:rsid w:val="00087032"/>
    <w:rsid w:val="0009761F"/>
    <w:rsid w:val="000C360A"/>
    <w:rsid w:val="000E3424"/>
    <w:rsid w:val="001C6941"/>
    <w:rsid w:val="001C6D70"/>
    <w:rsid w:val="00220631"/>
    <w:rsid w:val="002449F9"/>
    <w:rsid w:val="00246539"/>
    <w:rsid w:val="002477DB"/>
    <w:rsid w:val="00261B68"/>
    <w:rsid w:val="002716FB"/>
    <w:rsid w:val="00282707"/>
    <w:rsid w:val="002A481A"/>
    <w:rsid w:val="002E237D"/>
    <w:rsid w:val="003009AB"/>
    <w:rsid w:val="00307AB4"/>
    <w:rsid w:val="00313734"/>
    <w:rsid w:val="00324076"/>
    <w:rsid w:val="00372EDB"/>
    <w:rsid w:val="0038202D"/>
    <w:rsid w:val="00391BA0"/>
    <w:rsid w:val="003A5281"/>
    <w:rsid w:val="003F179F"/>
    <w:rsid w:val="003F329F"/>
    <w:rsid w:val="004007EA"/>
    <w:rsid w:val="004048DA"/>
    <w:rsid w:val="00470C0E"/>
    <w:rsid w:val="00474177"/>
    <w:rsid w:val="00476778"/>
    <w:rsid w:val="004839C6"/>
    <w:rsid w:val="004A22A4"/>
    <w:rsid w:val="004C0648"/>
    <w:rsid w:val="004C5A1C"/>
    <w:rsid w:val="004D6A61"/>
    <w:rsid w:val="0056581E"/>
    <w:rsid w:val="005671E6"/>
    <w:rsid w:val="005730B4"/>
    <w:rsid w:val="005910F5"/>
    <w:rsid w:val="00596F33"/>
    <w:rsid w:val="005B72AD"/>
    <w:rsid w:val="005C26E9"/>
    <w:rsid w:val="005C738D"/>
    <w:rsid w:val="005E2022"/>
    <w:rsid w:val="0060218C"/>
    <w:rsid w:val="00611EE4"/>
    <w:rsid w:val="0063721B"/>
    <w:rsid w:val="00680263"/>
    <w:rsid w:val="00697A60"/>
    <w:rsid w:val="006A0B27"/>
    <w:rsid w:val="006A499D"/>
    <w:rsid w:val="007264C1"/>
    <w:rsid w:val="007443DE"/>
    <w:rsid w:val="0078113A"/>
    <w:rsid w:val="00791B30"/>
    <w:rsid w:val="007923D8"/>
    <w:rsid w:val="007A486A"/>
    <w:rsid w:val="007C2C6B"/>
    <w:rsid w:val="007C79B7"/>
    <w:rsid w:val="007E478C"/>
    <w:rsid w:val="007E5BEC"/>
    <w:rsid w:val="00854F7A"/>
    <w:rsid w:val="008729E4"/>
    <w:rsid w:val="00880003"/>
    <w:rsid w:val="00883431"/>
    <w:rsid w:val="008878B1"/>
    <w:rsid w:val="008B7FC1"/>
    <w:rsid w:val="008E1735"/>
    <w:rsid w:val="008E7E91"/>
    <w:rsid w:val="009109C5"/>
    <w:rsid w:val="0093255F"/>
    <w:rsid w:val="00944D1D"/>
    <w:rsid w:val="0094526C"/>
    <w:rsid w:val="00967B90"/>
    <w:rsid w:val="00992AB8"/>
    <w:rsid w:val="009A53D6"/>
    <w:rsid w:val="009C746E"/>
    <w:rsid w:val="009F128D"/>
    <w:rsid w:val="009F3ED3"/>
    <w:rsid w:val="00A242F6"/>
    <w:rsid w:val="00A52D2B"/>
    <w:rsid w:val="00A5552D"/>
    <w:rsid w:val="00A84CE6"/>
    <w:rsid w:val="00AA79B4"/>
    <w:rsid w:val="00AE7F0A"/>
    <w:rsid w:val="00AF0505"/>
    <w:rsid w:val="00B11E4E"/>
    <w:rsid w:val="00B337AF"/>
    <w:rsid w:val="00B355C2"/>
    <w:rsid w:val="00B651F9"/>
    <w:rsid w:val="00B67996"/>
    <w:rsid w:val="00B70675"/>
    <w:rsid w:val="00B70B6F"/>
    <w:rsid w:val="00B811F8"/>
    <w:rsid w:val="00BC0EA6"/>
    <w:rsid w:val="00BD5467"/>
    <w:rsid w:val="00BE3412"/>
    <w:rsid w:val="00C06D28"/>
    <w:rsid w:val="00C93ABD"/>
    <w:rsid w:val="00CB32D2"/>
    <w:rsid w:val="00D401AC"/>
    <w:rsid w:val="00D4676A"/>
    <w:rsid w:val="00D7609D"/>
    <w:rsid w:val="00D77BC8"/>
    <w:rsid w:val="00D925E9"/>
    <w:rsid w:val="00DA1954"/>
    <w:rsid w:val="00DB54FD"/>
    <w:rsid w:val="00E12486"/>
    <w:rsid w:val="00E124D0"/>
    <w:rsid w:val="00E67298"/>
    <w:rsid w:val="00E844D3"/>
    <w:rsid w:val="00E848C7"/>
    <w:rsid w:val="00EB02B4"/>
    <w:rsid w:val="00EB140E"/>
    <w:rsid w:val="00EE6372"/>
    <w:rsid w:val="00EE7C4E"/>
    <w:rsid w:val="00F3365D"/>
    <w:rsid w:val="00F425AA"/>
    <w:rsid w:val="00F872CA"/>
    <w:rsid w:val="00F92076"/>
    <w:rsid w:val="00F96275"/>
    <w:rsid w:val="00FA090D"/>
    <w:rsid w:val="00FA54CC"/>
    <w:rsid w:val="00FB667C"/>
    <w:rsid w:val="00FC3496"/>
    <w:rsid w:val="00FD0A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19412D"/>
  <w15:chartTrackingRefBased/>
  <w15:docId w15:val="{33F9C4F4-1450-4185-B096-609C2D4C3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7BC8"/>
    <w:pPr>
      <w:tabs>
        <w:tab w:val="center" w:pos="4252"/>
        <w:tab w:val="right" w:pos="8504"/>
      </w:tabs>
      <w:snapToGrid w:val="0"/>
    </w:pPr>
  </w:style>
  <w:style w:type="character" w:customStyle="1" w:styleId="a4">
    <w:name w:val="ヘッダー (文字)"/>
    <w:basedOn w:val="a0"/>
    <w:link w:val="a3"/>
    <w:uiPriority w:val="99"/>
    <w:rsid w:val="00D77BC8"/>
  </w:style>
  <w:style w:type="paragraph" w:styleId="a5">
    <w:name w:val="footer"/>
    <w:basedOn w:val="a"/>
    <w:link w:val="a6"/>
    <w:uiPriority w:val="99"/>
    <w:unhideWhenUsed/>
    <w:rsid w:val="00D77BC8"/>
    <w:pPr>
      <w:tabs>
        <w:tab w:val="center" w:pos="4252"/>
        <w:tab w:val="right" w:pos="8504"/>
      </w:tabs>
      <w:snapToGrid w:val="0"/>
    </w:pPr>
  </w:style>
  <w:style w:type="character" w:customStyle="1" w:styleId="a6">
    <w:name w:val="フッター (文字)"/>
    <w:basedOn w:val="a0"/>
    <w:link w:val="a5"/>
    <w:uiPriority w:val="99"/>
    <w:rsid w:val="00D77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2728</Words>
  <Characters>2743</Characters>
  <Application>Microsoft Office Word</Application>
  <DocSecurity>0</DocSecurity>
  <Lines>74</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井草 剛</dc:creator>
  <cp:keywords/>
  <dc:description/>
  <cp:lastModifiedBy>井草 剛</cp:lastModifiedBy>
  <cp:revision>4</cp:revision>
  <dcterms:created xsi:type="dcterms:W3CDTF">2022-08-02T08:26:00Z</dcterms:created>
  <dcterms:modified xsi:type="dcterms:W3CDTF">2022-08-02T08:26:00Z</dcterms:modified>
</cp:coreProperties>
</file>