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4FE" w:rsidRPr="006034FE" w:rsidRDefault="006034FE" w:rsidP="006034FE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6034FE">
        <w:rPr>
          <w:rFonts w:ascii="ＭＳ ゴシック" w:eastAsia="ＭＳ ゴシック" w:hAnsi="ＭＳ ゴシック" w:hint="eastAsia"/>
          <w:b/>
          <w:sz w:val="28"/>
          <w:szCs w:val="28"/>
        </w:rPr>
        <w:t>§2</w:t>
      </w:r>
      <w:r w:rsidRPr="006034FE">
        <w:rPr>
          <w:rFonts w:ascii="ＭＳ ゴシック" w:eastAsia="ＭＳ ゴシック" w:hAnsi="ＭＳ ゴシック"/>
          <w:b/>
          <w:sz w:val="28"/>
          <w:szCs w:val="28"/>
        </w:rPr>
        <w:t>3.3</w:t>
      </w:r>
      <w:r w:rsidRPr="006034F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クーロンの法則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○電荷の間に働く力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1</w:t>
      </w:r>
      <w:r>
        <w:rPr>
          <w:rFonts w:ascii="ＭＳ ゴシック" w:eastAsia="ＭＳ ゴシック" w:hAnsi="ＭＳ ゴシック"/>
          <w:sz w:val="28"/>
          <w:szCs w:val="28"/>
        </w:rPr>
        <w:t>785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年　</w:t>
      </w:r>
      <w:r>
        <w:rPr>
          <w:rFonts w:ascii="ＭＳ ゴシック" w:eastAsia="ＭＳ ゴシック" w:hAnsi="ＭＳ ゴシック"/>
          <w:sz w:val="28"/>
          <w:szCs w:val="28"/>
        </w:rPr>
        <w:t xml:space="preserve">Coulomb </w:t>
      </w:r>
      <w:r>
        <w:rPr>
          <w:rFonts w:ascii="ＭＳ ゴシック" w:eastAsia="ＭＳ ゴシック" w:hAnsi="ＭＳ ゴシック" w:hint="eastAsia"/>
          <w:sz w:val="28"/>
          <w:szCs w:val="28"/>
        </w:rPr>
        <w:t>が発見</w:t>
      </w:r>
      <w:r w:rsidR="00236B78">
        <w:rPr>
          <w:rFonts w:ascii="ＭＳ ゴシック" w:eastAsia="ＭＳ ゴシック" w:hAnsi="ＭＳ ゴシック" w:hint="eastAsia"/>
          <w:sz w:val="28"/>
          <w:szCs w:val="28"/>
        </w:rPr>
        <w:t xml:space="preserve">　実験事実の数式化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自然界に存在する4つの力の内の1つ。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クーロン力</w:t>
      </w:r>
      <w:r w:rsidR="00F67AFC"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重力</w:t>
      </w:r>
      <w:r w:rsidR="00F67AFC">
        <w:rPr>
          <w:rFonts w:ascii="ＭＳ ゴシック" w:eastAsia="ＭＳ ゴシック" w:hAnsi="ＭＳ ゴシック" w:hint="eastAsia"/>
          <w:sz w:val="28"/>
          <w:szCs w:val="28"/>
        </w:rPr>
        <w:t xml:space="preserve">、　</w:t>
      </w:r>
      <w:r>
        <w:rPr>
          <w:rFonts w:ascii="ＭＳ ゴシック" w:eastAsia="ＭＳ ゴシック" w:hAnsi="ＭＳ ゴシック" w:hint="eastAsia"/>
          <w:sz w:val="28"/>
          <w:szCs w:val="28"/>
        </w:rPr>
        <w:t>核力（原子核内での核子間力）</w:t>
      </w:r>
      <w:r w:rsidR="00F67AFC">
        <w:rPr>
          <w:rFonts w:ascii="ＭＳ ゴシック" w:eastAsia="ＭＳ ゴシック" w:hAnsi="ＭＳ ゴシック" w:hint="eastAsia"/>
          <w:sz w:val="28"/>
          <w:szCs w:val="28"/>
        </w:rPr>
        <w:t xml:space="preserve">、　</w:t>
      </w:r>
      <w:r>
        <w:rPr>
          <w:rFonts w:ascii="ＭＳ ゴシック" w:eastAsia="ＭＳ ゴシック" w:hAnsi="ＭＳ ゴシック" w:hint="eastAsia"/>
          <w:sz w:val="28"/>
          <w:szCs w:val="28"/>
        </w:rPr>
        <w:t>弱い力（β崩壊）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</w:p>
    <w:p w:rsidR="00236B78" w:rsidRDefault="00F67AFC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</w:t>
      </w:r>
      <w:r w:rsidR="00236B78">
        <w:rPr>
          <w:rFonts w:ascii="ＭＳ ゴシック" w:eastAsia="ＭＳ ゴシック" w:hAnsi="ＭＳ ゴシック" w:hint="eastAsia"/>
          <w:sz w:val="28"/>
          <w:szCs w:val="28"/>
        </w:rPr>
        <w:t>クーロンの法則</w:t>
      </w:r>
    </w:p>
    <w:p w:rsidR="006034FE" w:rsidRDefault="00236B7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2つの電荷量</w:t>
      </w:r>
      <w:r w:rsidRPr="001A6859">
        <w:rPr>
          <w:rFonts w:ascii="ＭＳ ゴシック" w:eastAsia="ＭＳ ゴシック" w:hAnsi="ＭＳ ゴシック" w:hint="eastAsia"/>
          <w:i/>
          <w:sz w:val="28"/>
          <w:szCs w:val="28"/>
        </w:rPr>
        <w:t>ｑ</w:t>
      </w:r>
      <w:r w:rsidRPr="00FE1438">
        <w:rPr>
          <w:rFonts w:ascii="ＭＳ ゴシック" w:eastAsia="ＭＳ ゴシック" w:hAnsi="ＭＳ ゴシック" w:hint="eastAsia"/>
          <w:sz w:val="28"/>
          <w:szCs w:val="28"/>
          <w:vertAlign w:val="subscript"/>
        </w:rPr>
        <w:t>1</w:t>
      </w:r>
      <w:r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Pr="001A6859">
        <w:rPr>
          <w:rFonts w:ascii="ＭＳ ゴシック" w:eastAsia="ＭＳ ゴシック" w:hAnsi="ＭＳ ゴシック" w:hint="eastAsia"/>
          <w:i/>
          <w:sz w:val="28"/>
          <w:szCs w:val="28"/>
        </w:rPr>
        <w:t>ｑ</w:t>
      </w:r>
      <w:r w:rsidRPr="00FE1438">
        <w:rPr>
          <w:rFonts w:ascii="ＭＳ ゴシック" w:eastAsia="ＭＳ ゴシック" w:hAnsi="ＭＳ ゴシック" w:hint="eastAsia"/>
          <w:sz w:val="28"/>
          <w:szCs w:val="28"/>
          <w:vertAlign w:val="subscript"/>
        </w:rPr>
        <w:t>2</w:t>
      </w:r>
      <w:r>
        <w:rPr>
          <w:rFonts w:ascii="ＭＳ ゴシック" w:eastAsia="ＭＳ ゴシック" w:hAnsi="ＭＳ ゴシック" w:hint="eastAsia"/>
          <w:sz w:val="28"/>
          <w:szCs w:val="28"/>
        </w:rPr>
        <w:t>の点電荷が距離</w:t>
      </w:r>
      <w:r w:rsidRPr="001A6859">
        <w:rPr>
          <w:rFonts w:ascii="ＭＳ ゴシック" w:eastAsia="ＭＳ ゴシック" w:hAnsi="ＭＳ ゴシック" w:hint="eastAsia"/>
          <w:i/>
          <w:sz w:val="28"/>
          <w:szCs w:val="28"/>
        </w:rPr>
        <w:t>ｒ</w:t>
      </w:r>
      <w:r>
        <w:rPr>
          <w:rFonts w:ascii="ＭＳ ゴシック" w:eastAsia="ＭＳ ゴシック" w:hAnsi="ＭＳ ゴシック" w:hint="eastAsia"/>
          <w:sz w:val="28"/>
          <w:szCs w:val="28"/>
        </w:rPr>
        <w:t>離れて存在するとき、互いに及ぼし合う力は</w:t>
      </w:r>
    </w:p>
    <w:p w:rsidR="00CA655F" w:rsidRDefault="00CA655F">
      <w:pPr>
        <w:rPr>
          <w:rFonts w:ascii="ＭＳ ゴシック" w:eastAsia="ＭＳ ゴシック" w:hAnsi="ＭＳ ゴシック"/>
          <w:sz w:val="28"/>
          <w:szCs w:val="28"/>
        </w:rPr>
      </w:pPr>
    </w:p>
    <w:p w:rsidR="00236B78" w:rsidRPr="001A6859" w:rsidRDefault="00CA655F">
      <w:pPr>
        <w:rPr>
          <w:rFonts w:ascii="ＭＳ ゴシック" w:eastAsia="ＭＳ ゴシック" w:hAnsi="ＭＳ ゴシック"/>
          <w:i/>
          <w:sz w:val="40"/>
          <w:szCs w:val="40"/>
        </w:rPr>
      </w:pPr>
      <w:r w:rsidRPr="00CA655F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236B78" w:rsidRPr="00CA655F">
        <w:rPr>
          <w:rFonts w:ascii="ＭＳ ゴシック" w:eastAsia="ＭＳ ゴシック" w:hAnsi="ＭＳ ゴシック" w:hint="eastAsia"/>
          <w:sz w:val="36"/>
          <w:szCs w:val="36"/>
        </w:rPr>
        <w:t xml:space="preserve">　　　</w:t>
      </w:r>
      <m:oMath>
        <m:r>
          <w:rPr>
            <w:rFonts w:ascii="Cambria Math" w:eastAsia="ＭＳ ゴシック" w:hAnsi="Cambria Math"/>
            <w:sz w:val="40"/>
            <w:szCs w:val="40"/>
          </w:rPr>
          <m:t>F=k</m:t>
        </m:r>
        <m:f>
          <m:fPr>
            <m:ctrlPr>
              <w:rPr>
                <w:rFonts w:ascii="Cambria Math" w:eastAsia="ＭＳ ゴシック" w:hAnsi="Cambria Math"/>
                <w:i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eastAsia="ＭＳ ゴシック" w:hAnsi="Cambria Math"/>
                    <w:i/>
                    <w:sz w:val="40"/>
                    <w:szCs w:val="40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ＭＳ ゴシック" w:hAnsi="Cambria Math"/>
                        <w:i/>
                        <w:sz w:val="40"/>
                        <w:szCs w:val="40"/>
                      </w:rPr>
                    </m:ctrlPr>
                  </m:sSubPr>
                  <m:e>
                    <m:r>
                      <w:rPr>
                        <w:rFonts w:ascii="Cambria Math" w:eastAsia="ＭＳ ゴシック" w:hAnsi="Cambria Math"/>
                        <w:sz w:val="40"/>
                        <w:szCs w:val="40"/>
                      </w:rPr>
                      <m:t>q</m:t>
                    </m:r>
                  </m:e>
                  <m:sub>
                    <m:r>
                      <w:rPr>
                        <w:rFonts w:ascii="Cambria Math" w:eastAsia="ＭＳ ゴシック" w:hAnsi="Cambria Math"/>
                        <w:sz w:val="40"/>
                        <w:szCs w:val="40"/>
                      </w:rPr>
                      <m:t>1</m:t>
                    </m:r>
                  </m:sub>
                </m:sSub>
                <m:r>
                  <w:rPr>
                    <w:rFonts w:ascii="Cambria Math" w:eastAsia="ＭＳ ゴシック" w:hAnsi="Cambria Math"/>
                    <w:sz w:val="40"/>
                    <w:szCs w:val="40"/>
                  </w:rPr>
                  <m:t>q</m:t>
                </m:r>
              </m:e>
              <m:sub>
                <m:r>
                  <w:rPr>
                    <w:rFonts w:ascii="Cambria Math" w:eastAsia="ＭＳ ゴシック" w:hAnsi="Cambria Math"/>
                    <w:sz w:val="40"/>
                    <w:szCs w:val="40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="ＭＳ ゴシック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="ＭＳ ゴシック" w:hAnsi="Cambria Math"/>
                    <w:sz w:val="40"/>
                    <w:szCs w:val="40"/>
                  </w:rPr>
                  <m:t>r</m:t>
                </m:r>
              </m:e>
              <m:sup>
                <m:r>
                  <w:rPr>
                    <w:rFonts w:ascii="Cambria Math" w:eastAsia="ＭＳ ゴシック" w:hAnsi="Cambria Math"/>
                    <w:sz w:val="40"/>
                    <w:szCs w:val="40"/>
                  </w:rPr>
                  <m:t>2</m:t>
                </m:r>
              </m:sup>
            </m:sSup>
          </m:den>
        </m:f>
      </m:oMath>
      <w:r w:rsidR="00A019C2"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="00A019C2">
        <w:rPr>
          <w:rFonts w:ascii="ＭＳ ゴシック" w:eastAsia="ＭＳ ゴシック" w:hAnsi="ＭＳ ゴシック"/>
          <w:sz w:val="40"/>
          <w:szCs w:val="40"/>
        </w:rPr>
        <w:t xml:space="preserve">    </w:t>
      </w:r>
      <w:r w:rsidR="004B4B95"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</w:t>
      </w:r>
      <w:r w:rsidR="004B4B95">
        <w:rPr>
          <w:rFonts w:ascii="ＭＳ ゴシック" w:eastAsia="ＭＳ ゴシック" w:hAnsi="ＭＳ ゴシック" w:hint="eastAsia"/>
          <w:sz w:val="28"/>
          <w:szCs w:val="28"/>
        </w:rPr>
        <w:t>図</w:t>
      </w:r>
    </w:p>
    <w:p w:rsidR="00CA655F" w:rsidRDefault="00CA655F">
      <w:pPr>
        <w:rPr>
          <w:rFonts w:ascii="ＭＳ ゴシック" w:eastAsia="ＭＳ ゴシック" w:hAnsi="ＭＳ ゴシック"/>
          <w:sz w:val="28"/>
          <w:szCs w:val="28"/>
        </w:rPr>
      </w:pPr>
    </w:p>
    <w:p w:rsidR="004B4B95" w:rsidRDefault="004B4B95">
      <w:pPr>
        <w:rPr>
          <w:rFonts w:ascii="ＭＳ ゴシック" w:eastAsia="ＭＳ ゴシック" w:hAnsi="ＭＳ ゴシック"/>
          <w:sz w:val="28"/>
          <w:szCs w:val="28"/>
        </w:rPr>
      </w:pPr>
    </w:p>
    <w:p w:rsidR="006034FE" w:rsidRDefault="00CA655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実験事実</w:t>
      </w:r>
    </w:p>
    <w:p w:rsidR="00CA655F" w:rsidRPr="004B4B95" w:rsidRDefault="00CA655F">
      <w:pPr>
        <w:rPr>
          <w:rFonts w:ascii="ＭＳ ゴシック" w:eastAsia="ＭＳ ゴシック" w:hAnsi="ＭＳ ゴシック"/>
          <w:sz w:val="28"/>
          <w:szCs w:val="28"/>
          <w:vertAlign w:val="subscript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＊電荷の積</w:t>
      </w:r>
      <w:r w:rsidR="00FE1438" w:rsidRPr="00FE1438">
        <w:rPr>
          <w:rFonts w:ascii="ＭＳ ゴシック" w:eastAsia="ＭＳ ゴシック" w:hAnsi="ＭＳ ゴシック" w:hint="eastAsia"/>
          <w:sz w:val="28"/>
          <w:szCs w:val="28"/>
        </w:rPr>
        <w:t>ｑ</w:t>
      </w:r>
      <w:r w:rsidRPr="00FE1438">
        <w:rPr>
          <w:rFonts w:ascii="ＭＳ ゴシック" w:eastAsia="ＭＳ ゴシック" w:hAnsi="ＭＳ ゴシック" w:hint="eastAsia"/>
          <w:sz w:val="28"/>
          <w:szCs w:val="28"/>
          <w:vertAlign w:val="subscript"/>
        </w:rPr>
        <w:t>1</w:t>
      </w:r>
      <w:r w:rsidR="004B4B95" w:rsidRPr="004B4B95"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="00FE1438" w:rsidRPr="00FE1438">
        <w:rPr>
          <w:rFonts w:ascii="ＭＳ ゴシック" w:eastAsia="ＭＳ ゴシック" w:hAnsi="ＭＳ ゴシック" w:hint="eastAsia"/>
          <w:sz w:val="28"/>
          <w:szCs w:val="28"/>
        </w:rPr>
        <w:t>ｑ</w:t>
      </w:r>
      <w:r w:rsidRPr="00FE1438">
        <w:rPr>
          <w:rFonts w:ascii="ＭＳ ゴシック" w:eastAsia="ＭＳ ゴシック" w:hAnsi="ＭＳ ゴシック" w:hint="eastAsia"/>
          <w:sz w:val="28"/>
          <w:szCs w:val="28"/>
          <w:vertAlign w:val="subscript"/>
        </w:rPr>
        <w:t>2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に比例</w:t>
      </w:r>
    </w:p>
    <w:p w:rsidR="00CA655F" w:rsidRDefault="00CA655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＊力の方向は2電荷を結ぶ</w:t>
      </w:r>
      <w:r w:rsidR="004B4B95">
        <w:rPr>
          <w:rFonts w:ascii="ＭＳ ゴシック" w:eastAsia="ＭＳ ゴシック" w:hAnsi="ＭＳ ゴシック" w:hint="eastAsia"/>
          <w:sz w:val="28"/>
          <w:szCs w:val="28"/>
        </w:rPr>
        <w:t>直線</w:t>
      </w:r>
      <w:r>
        <w:rPr>
          <w:rFonts w:ascii="ＭＳ ゴシック" w:eastAsia="ＭＳ ゴシック" w:hAnsi="ＭＳ ゴシック" w:hint="eastAsia"/>
          <w:sz w:val="28"/>
          <w:szCs w:val="28"/>
        </w:rPr>
        <w:t>上</w:t>
      </w:r>
    </w:p>
    <w:p w:rsidR="00CA655F" w:rsidRDefault="00CA655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＊電荷の符号が同じ場合　：　斥力</w:t>
      </w:r>
    </w:p>
    <w:p w:rsidR="00CA655F" w:rsidRDefault="00CA655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電荷の符号が異なる場合：　引力</w:t>
      </w:r>
    </w:p>
    <w:p w:rsidR="000E6C8B" w:rsidRDefault="00CA655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＊力の大きさは距離の2乗に反比例</w:t>
      </w:r>
    </w:p>
    <w:p w:rsidR="00CA655F" w:rsidRPr="00CA655F" w:rsidRDefault="000E6C8B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</w:t>
      </w:r>
      <w:r w:rsidR="00CA655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4B4B95">
        <w:rPr>
          <w:rFonts w:ascii="ＭＳ ゴシック" w:eastAsia="ＭＳ ゴシック" w:hAnsi="ＭＳ ゴシック" w:hint="eastAsia"/>
          <w:sz w:val="28"/>
          <w:szCs w:val="28"/>
        </w:rPr>
        <w:t>整数の2か</w:t>
      </w:r>
      <w:r>
        <w:rPr>
          <w:rFonts w:ascii="ＭＳ ゴシック" w:eastAsia="ＭＳ ゴシック" w:hAnsi="ＭＳ ゴシック" w:hint="eastAsia"/>
          <w:sz w:val="28"/>
          <w:szCs w:val="28"/>
        </w:rPr>
        <w:t>、若干の端数があるのか？　実験的に</w:t>
      </w:r>
      <w:r w:rsidR="00CA655F">
        <w:rPr>
          <w:rFonts w:ascii="ＭＳ ゴシック" w:eastAsia="ＭＳ ゴシック" w:hAnsi="ＭＳ ゴシック" w:hint="eastAsia"/>
          <w:sz w:val="28"/>
          <w:szCs w:val="28"/>
        </w:rPr>
        <w:t xml:space="preserve">　2</w:t>
      </w:r>
      <w:r w:rsidR="00FE1438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="00CA655F">
        <w:rPr>
          <w:rFonts w:ascii="ＭＳ ゴシック" w:eastAsia="ＭＳ ゴシック" w:hAnsi="ＭＳ ゴシック" w:hint="eastAsia"/>
          <w:sz w:val="28"/>
          <w:szCs w:val="28"/>
        </w:rPr>
        <w:t>±</w:t>
      </w:r>
      <w:r w:rsidR="00FE1438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CA655F" w:rsidRPr="00FE1438">
        <w:rPr>
          <w:rFonts w:ascii="ＭＳ ゴシック" w:eastAsia="ＭＳ ゴシック" w:hAnsi="ＭＳ ゴシック" w:hint="eastAsia"/>
          <w:sz w:val="28"/>
          <w:szCs w:val="28"/>
        </w:rPr>
        <w:t>1</w:t>
      </w:r>
      <w:r w:rsidR="00CA655F" w:rsidRPr="00FE1438">
        <w:rPr>
          <w:rFonts w:ascii="ＭＳ ゴシック" w:eastAsia="ＭＳ ゴシック" w:hAnsi="ＭＳ ゴシック"/>
          <w:sz w:val="28"/>
          <w:szCs w:val="28"/>
        </w:rPr>
        <w:t>0</w:t>
      </w:r>
      <w:r w:rsidR="00CA655F" w:rsidRPr="00FE1438">
        <w:rPr>
          <w:rFonts w:ascii="ＭＳ ゴシック" w:eastAsia="ＭＳ ゴシック" w:hAnsi="ＭＳ ゴシック"/>
          <w:sz w:val="32"/>
          <w:szCs w:val="32"/>
          <w:vertAlign w:val="superscript"/>
        </w:rPr>
        <w:t>-19</w:t>
      </w:r>
    </w:p>
    <w:p w:rsidR="006034FE" w:rsidRDefault="006034FE">
      <w:pPr>
        <w:rPr>
          <w:rFonts w:ascii="ＭＳ ゴシック" w:eastAsia="ＭＳ ゴシック" w:hAnsi="ＭＳ ゴシック"/>
          <w:sz w:val="28"/>
          <w:szCs w:val="28"/>
        </w:rPr>
      </w:pPr>
    </w:p>
    <w:p w:rsidR="006034FE" w:rsidRDefault="00FE14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クーロン定数</w:t>
      </w:r>
      <w:r w:rsidRPr="005B5A15">
        <w:rPr>
          <w:rFonts w:ascii="ＭＳ ゴシック" w:eastAsia="ＭＳ ゴシック" w:hAnsi="ＭＳ ゴシック" w:hint="eastAsia"/>
          <w:i/>
          <w:sz w:val="28"/>
          <w:szCs w:val="28"/>
        </w:rPr>
        <w:t>ｋ</w:t>
      </w:r>
    </w:p>
    <w:p w:rsidR="00FE1438" w:rsidRDefault="00FE14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単位系により異なる。</w:t>
      </w:r>
    </w:p>
    <w:p w:rsidR="00FE1438" w:rsidRDefault="00FE14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SI単位系（MKSA単位系）</w:t>
      </w:r>
    </w:p>
    <w:p w:rsidR="00FE1438" w:rsidRDefault="00FE14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電荷の単位：クーロンC</w:t>
      </w:r>
    </w:p>
    <w:p w:rsidR="00FE1438" w:rsidRDefault="00FE143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電流により定義　　　　　　　　　　　　　　　　　　　　　　　　　　図</w:t>
      </w:r>
    </w:p>
    <w:p w:rsidR="00B74455" w:rsidRPr="00985336" w:rsidRDefault="00FE1438">
      <w:pPr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1Aの電流が流れるとき、その断面を1秒間に通過する電荷の量が1C</w:t>
      </w:r>
      <w:bookmarkStart w:id="0" w:name="_GoBack"/>
      <w:bookmarkEnd w:id="0"/>
    </w:p>
    <w:sectPr w:rsidR="00B74455" w:rsidRPr="00985336" w:rsidSect="00684EE7">
      <w:footerReference w:type="even" r:id="rId7"/>
      <w:footerReference w:type="default" r:id="rId8"/>
      <w:pgSz w:w="16820" w:h="11900" w:orient="landscape"/>
      <w:pgMar w:top="1134" w:right="1134" w:bottom="851" w:left="1134" w:header="851" w:footer="454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4FE" w:rsidRDefault="006034FE" w:rsidP="00C6584F">
      <w:r>
        <w:separator/>
      </w:r>
    </w:p>
  </w:endnote>
  <w:endnote w:type="continuationSeparator" w:id="0">
    <w:p w:rsidR="006034FE" w:rsidRDefault="006034FE" w:rsidP="00C6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113367361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6034FE" w:rsidRDefault="006034FE" w:rsidP="006034F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6034FE" w:rsidRDefault="006034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-50696879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6034FE" w:rsidRDefault="006034FE" w:rsidP="006034F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6034FE" w:rsidRDefault="006034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4FE" w:rsidRDefault="006034FE" w:rsidP="00C6584F">
      <w:r>
        <w:separator/>
      </w:r>
    </w:p>
  </w:footnote>
  <w:footnote w:type="continuationSeparator" w:id="0">
    <w:p w:rsidR="006034FE" w:rsidRDefault="006034FE" w:rsidP="00C65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E7"/>
    <w:rsid w:val="00014452"/>
    <w:rsid w:val="000C33E0"/>
    <w:rsid w:val="000E6C8B"/>
    <w:rsid w:val="000F4442"/>
    <w:rsid w:val="001A6859"/>
    <w:rsid w:val="00236B78"/>
    <w:rsid w:val="002B7B4E"/>
    <w:rsid w:val="00342F1C"/>
    <w:rsid w:val="00447F4B"/>
    <w:rsid w:val="004632C7"/>
    <w:rsid w:val="0049497F"/>
    <w:rsid w:val="004B4B95"/>
    <w:rsid w:val="005A69E7"/>
    <w:rsid w:val="005B05B9"/>
    <w:rsid w:val="005B5A15"/>
    <w:rsid w:val="005D09F8"/>
    <w:rsid w:val="006034FE"/>
    <w:rsid w:val="00624319"/>
    <w:rsid w:val="00684EE7"/>
    <w:rsid w:val="006F5D67"/>
    <w:rsid w:val="007758D4"/>
    <w:rsid w:val="008230F4"/>
    <w:rsid w:val="008B0851"/>
    <w:rsid w:val="008C1144"/>
    <w:rsid w:val="008D44C5"/>
    <w:rsid w:val="00985336"/>
    <w:rsid w:val="009D14DB"/>
    <w:rsid w:val="009F3F9C"/>
    <w:rsid w:val="00A019C2"/>
    <w:rsid w:val="00A5352D"/>
    <w:rsid w:val="00B2446F"/>
    <w:rsid w:val="00B74455"/>
    <w:rsid w:val="00BF65E8"/>
    <w:rsid w:val="00BF78EE"/>
    <w:rsid w:val="00C6584F"/>
    <w:rsid w:val="00C7669C"/>
    <w:rsid w:val="00C949D8"/>
    <w:rsid w:val="00CA655F"/>
    <w:rsid w:val="00CF05AE"/>
    <w:rsid w:val="00D5279F"/>
    <w:rsid w:val="00DC6AF8"/>
    <w:rsid w:val="00E23ADB"/>
    <w:rsid w:val="00E46B61"/>
    <w:rsid w:val="00EB6FE1"/>
    <w:rsid w:val="00EF2DF6"/>
    <w:rsid w:val="00F52AAD"/>
    <w:rsid w:val="00F67AFC"/>
    <w:rsid w:val="00F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963B5"/>
  <w14:defaultImageDpi w14:val="32767"/>
  <w15:chartTrackingRefBased/>
  <w15:docId w15:val="{BFA67076-6590-6B40-AF2F-166C2FDF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58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C6584F"/>
  </w:style>
  <w:style w:type="character" w:styleId="a5">
    <w:name w:val="page number"/>
    <w:basedOn w:val="a0"/>
    <w:uiPriority w:val="99"/>
    <w:semiHidden/>
    <w:unhideWhenUsed/>
    <w:rsid w:val="00C6584F"/>
  </w:style>
  <w:style w:type="character" w:styleId="a6">
    <w:name w:val="Placeholder Text"/>
    <w:basedOn w:val="a0"/>
    <w:uiPriority w:val="99"/>
    <w:semiHidden/>
    <w:rsid w:val="00236B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8E0B1A-2AE2-5042-BB07-455195BD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 覚</dc:creator>
  <cp:keywords/>
  <dc:description/>
  <cp:lastModifiedBy>前川 覚</cp:lastModifiedBy>
  <cp:revision>13</cp:revision>
  <dcterms:created xsi:type="dcterms:W3CDTF">2020-08-04T07:22:00Z</dcterms:created>
  <dcterms:modified xsi:type="dcterms:W3CDTF">2020-08-13T07:04:00Z</dcterms:modified>
</cp:coreProperties>
</file>