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027E" w14:textId="2C67F408" w:rsidR="00DA5C6C" w:rsidRPr="00692F93" w:rsidRDefault="00692F93" w:rsidP="001D7AE3">
      <w:pPr>
        <w:jc w:val="center"/>
        <w:rPr>
          <w:rFonts w:asciiTheme="majorHAnsi" w:eastAsiaTheme="majorHAnsi" w:hAnsiTheme="majorHAnsi"/>
        </w:rPr>
      </w:pPr>
      <w:r>
        <w:rPr>
          <w:rFonts w:asciiTheme="majorHAnsi" w:eastAsiaTheme="majorHAnsi" w:hAnsiTheme="majorHAnsi" w:hint="eastAsia"/>
        </w:rPr>
        <w:t>営業代行覚書</w:t>
      </w:r>
    </w:p>
    <w:p w14:paraId="6DCA6DD7" w14:textId="77777777" w:rsidR="00692F93" w:rsidRPr="00692F93" w:rsidRDefault="00692F93" w:rsidP="00DA5C6C">
      <w:pPr>
        <w:jc w:val="center"/>
        <w:rPr>
          <w:rFonts w:asciiTheme="majorHAnsi" w:eastAsiaTheme="majorHAnsi" w:hAnsiTheme="majorHAnsi"/>
        </w:rPr>
      </w:pPr>
    </w:p>
    <w:p w14:paraId="72AB5535" w14:textId="33C643A4" w:rsidR="00692F93" w:rsidRPr="00692F93" w:rsidRDefault="00692F93" w:rsidP="00692F93">
      <w:pPr>
        <w:rPr>
          <w:rFonts w:asciiTheme="majorHAnsi" w:eastAsiaTheme="majorHAnsi" w:hAnsiTheme="majorHAnsi"/>
        </w:rPr>
      </w:pPr>
      <w:r w:rsidRPr="00692F93">
        <w:rPr>
          <w:rFonts w:asciiTheme="majorHAnsi" w:eastAsiaTheme="majorHAnsi" w:hAnsiTheme="majorHAnsi" w:hint="eastAsia"/>
        </w:rPr>
        <w:t>下記契約の成立を証するため、本覚書を２</w:t>
      </w:r>
      <w:r w:rsidRPr="00692F93">
        <w:rPr>
          <w:rFonts w:asciiTheme="majorHAnsi" w:eastAsiaTheme="majorHAnsi" w:hAnsiTheme="majorHAnsi"/>
        </w:rPr>
        <w:t>通作成し、甲乙</w:t>
      </w:r>
      <w:r w:rsidRPr="00692F93">
        <w:rPr>
          <w:rFonts w:asciiTheme="majorHAnsi" w:eastAsiaTheme="majorHAnsi" w:hAnsiTheme="majorHAnsi" w:hint="eastAsia"/>
        </w:rPr>
        <w:t>それぞれ記名押印またはこれに代わる電子署名を施し</w:t>
      </w:r>
      <w:r w:rsidRPr="00692F93">
        <w:rPr>
          <w:rFonts w:asciiTheme="majorHAnsi" w:eastAsiaTheme="majorHAnsi" w:hAnsiTheme="majorHAnsi"/>
        </w:rPr>
        <w:t>、甲乙各</w:t>
      </w:r>
      <w:r w:rsidRPr="00692F93">
        <w:rPr>
          <w:rFonts w:asciiTheme="majorHAnsi" w:eastAsiaTheme="majorHAnsi" w:hAnsiTheme="majorHAnsi" w:hint="eastAsia"/>
        </w:rPr>
        <w:t>１</w:t>
      </w:r>
      <w:r w:rsidRPr="00692F93">
        <w:rPr>
          <w:rFonts w:asciiTheme="majorHAnsi" w:eastAsiaTheme="majorHAnsi" w:hAnsiTheme="majorHAnsi"/>
        </w:rPr>
        <w:t>通を</w:t>
      </w:r>
      <w:r w:rsidRPr="00692F93">
        <w:rPr>
          <w:rFonts w:asciiTheme="majorHAnsi" w:eastAsiaTheme="majorHAnsi" w:hAnsiTheme="majorHAnsi" w:hint="eastAsia"/>
        </w:rPr>
        <w:t>保管する。</w:t>
      </w:r>
    </w:p>
    <w:p w14:paraId="409D6EAA" w14:textId="77777777" w:rsidR="00692F93" w:rsidRPr="00692F93" w:rsidRDefault="00692F93" w:rsidP="00DA5C6C">
      <w:pPr>
        <w:jc w:val="center"/>
        <w:rPr>
          <w:rFonts w:asciiTheme="majorHAnsi" w:eastAsiaTheme="majorHAnsi" w:hAnsiTheme="majorHAnsi"/>
        </w:rPr>
      </w:pPr>
    </w:p>
    <w:p w14:paraId="20C677E2" w14:textId="540FFD2D" w:rsidR="00692F93" w:rsidRDefault="00692F93" w:rsidP="00E8289C">
      <w:pPr>
        <w:rPr>
          <w:rFonts w:asciiTheme="majorHAnsi" w:eastAsiaTheme="majorHAnsi" w:hAnsiTheme="majorHAnsi"/>
        </w:rPr>
      </w:pPr>
      <w:r w:rsidRPr="00692F93">
        <w:rPr>
          <w:rFonts w:asciiTheme="majorHAnsi" w:eastAsiaTheme="majorHAnsi" w:hAnsiTheme="majorHAnsi"/>
        </w:rPr>
        <w:t>第</w:t>
      </w:r>
      <w:r w:rsidR="0081075B">
        <w:rPr>
          <w:rFonts w:asciiTheme="majorHAnsi" w:eastAsiaTheme="majorHAnsi" w:hAnsiTheme="majorHAnsi" w:hint="eastAsia"/>
        </w:rPr>
        <w:t>１</w:t>
      </w:r>
      <w:r w:rsidRPr="00692F93">
        <w:rPr>
          <w:rFonts w:asciiTheme="majorHAnsi" w:eastAsiaTheme="majorHAnsi" w:hAnsiTheme="majorHAnsi"/>
        </w:rPr>
        <w:t>条</w:t>
      </w:r>
      <w:r>
        <w:rPr>
          <w:rFonts w:asciiTheme="majorHAnsi" w:eastAsiaTheme="majorHAnsi" w:hAnsiTheme="majorHAnsi" w:hint="eastAsia"/>
        </w:rPr>
        <w:t>（</w:t>
      </w:r>
      <w:r w:rsidR="0081075B">
        <w:rPr>
          <w:rFonts w:asciiTheme="majorHAnsi" w:eastAsiaTheme="majorHAnsi" w:hAnsiTheme="majorHAnsi" w:hint="eastAsia"/>
        </w:rPr>
        <w:t>業務内容</w:t>
      </w:r>
      <w:r>
        <w:rPr>
          <w:rFonts w:asciiTheme="majorHAnsi" w:eastAsiaTheme="majorHAnsi" w:hAnsiTheme="majorHAnsi"/>
        </w:rPr>
        <w:t>）</w:t>
      </w:r>
    </w:p>
    <w:p w14:paraId="76FB9C75" w14:textId="0F687095" w:rsidR="00692F93" w:rsidRDefault="00841073" w:rsidP="00E8289C">
      <w:pPr>
        <w:rPr>
          <w:rFonts w:asciiTheme="majorHAnsi" w:eastAsiaTheme="majorHAnsi" w:hAnsiTheme="majorHAnsi"/>
        </w:rPr>
      </w:pPr>
      <w:r>
        <w:rPr>
          <w:rFonts w:asciiTheme="majorHAnsi" w:eastAsiaTheme="majorHAnsi" w:hAnsiTheme="majorHAnsi" w:hint="eastAsia"/>
        </w:rPr>
        <w:t>n</w:t>
      </w:r>
      <w:r>
        <w:rPr>
          <w:rFonts w:asciiTheme="majorHAnsi" w:eastAsiaTheme="majorHAnsi" w:hAnsiTheme="majorHAnsi"/>
        </w:rPr>
        <w:t>ame</w:t>
      </w:r>
      <w:r w:rsidR="00692F93">
        <w:rPr>
          <w:rFonts w:asciiTheme="majorHAnsi" w:eastAsiaTheme="majorHAnsi" w:hAnsiTheme="majorHAnsi"/>
        </w:rPr>
        <w:t>（</w:t>
      </w:r>
      <w:r w:rsidR="00692F93" w:rsidRPr="00692F93">
        <w:rPr>
          <w:rFonts w:asciiTheme="majorHAnsi" w:eastAsiaTheme="majorHAnsi" w:hAnsiTheme="majorHAnsi"/>
        </w:rPr>
        <w:t>以下「乙」という</w:t>
      </w:r>
      <w:r w:rsidR="00692F93">
        <w:rPr>
          <w:rFonts w:asciiTheme="majorHAnsi" w:eastAsiaTheme="majorHAnsi" w:hAnsiTheme="majorHAnsi"/>
        </w:rPr>
        <w:t>）</w:t>
      </w:r>
      <w:r w:rsidR="00692F93" w:rsidRPr="00692F93">
        <w:rPr>
          <w:rFonts w:asciiTheme="majorHAnsi" w:eastAsiaTheme="majorHAnsi" w:hAnsiTheme="majorHAnsi"/>
        </w:rPr>
        <w:t>は、</w:t>
      </w:r>
      <w:r>
        <w:rPr>
          <w:rFonts w:asciiTheme="majorHAnsi" w:eastAsiaTheme="majorHAnsi" w:hAnsiTheme="majorHAnsi" w:hint="eastAsia"/>
        </w:rPr>
        <w:t>n</w:t>
      </w:r>
      <w:r>
        <w:rPr>
          <w:rFonts w:asciiTheme="majorHAnsi" w:eastAsiaTheme="majorHAnsi" w:hAnsiTheme="majorHAnsi"/>
        </w:rPr>
        <w:t>ame</w:t>
      </w:r>
      <w:r w:rsidR="00692F93">
        <w:rPr>
          <w:rFonts w:asciiTheme="majorHAnsi" w:eastAsiaTheme="majorHAnsi" w:hAnsiTheme="majorHAnsi"/>
        </w:rPr>
        <w:t>（</w:t>
      </w:r>
      <w:r w:rsidR="00692F93" w:rsidRPr="00692F93">
        <w:rPr>
          <w:rFonts w:asciiTheme="majorHAnsi" w:eastAsiaTheme="majorHAnsi" w:hAnsiTheme="majorHAnsi"/>
        </w:rPr>
        <w:t>以下「甲」という</w:t>
      </w:r>
      <w:r w:rsidR="00692F93">
        <w:rPr>
          <w:rFonts w:asciiTheme="majorHAnsi" w:eastAsiaTheme="majorHAnsi" w:hAnsiTheme="majorHAnsi"/>
        </w:rPr>
        <w:t>）</w:t>
      </w:r>
      <w:r w:rsidR="00692F93" w:rsidRPr="00692F93">
        <w:rPr>
          <w:rFonts w:asciiTheme="majorHAnsi" w:eastAsiaTheme="majorHAnsi" w:hAnsiTheme="majorHAnsi"/>
        </w:rPr>
        <w:t>に対し、</w:t>
      </w:r>
      <w:r w:rsidR="007F3832">
        <w:rPr>
          <w:rFonts w:asciiTheme="majorHAnsi" w:eastAsiaTheme="majorHAnsi" w:hAnsiTheme="majorHAnsi" w:hint="eastAsia"/>
        </w:rPr>
        <w:t>以下に定める業務（以下「本業務」という。）を行う。</w:t>
      </w:r>
    </w:p>
    <w:p w14:paraId="17E485FB" w14:textId="56083877" w:rsidR="007F3832" w:rsidRDefault="007F3832" w:rsidP="00E8289C">
      <w:pPr>
        <w:rPr>
          <w:rFonts w:asciiTheme="majorHAnsi" w:eastAsiaTheme="majorHAnsi" w:hAnsiTheme="majorHAnsi"/>
        </w:rPr>
      </w:pPr>
      <w:r>
        <w:rPr>
          <w:rFonts w:asciiTheme="majorHAnsi" w:eastAsiaTheme="majorHAnsi" w:hAnsiTheme="majorHAnsi" w:hint="eastAsia"/>
        </w:rPr>
        <w:t>・甲又は甲の関連会社の行う事業に関する営業業務</w:t>
      </w:r>
    </w:p>
    <w:p w14:paraId="3AA1441E" w14:textId="77777777" w:rsidR="00692F93" w:rsidRDefault="00692F93" w:rsidP="00E8289C">
      <w:pPr>
        <w:rPr>
          <w:rFonts w:asciiTheme="majorHAnsi" w:eastAsiaTheme="majorHAnsi" w:hAnsiTheme="majorHAnsi"/>
        </w:rPr>
      </w:pPr>
    </w:p>
    <w:p w14:paraId="21DF4604" w14:textId="77777777" w:rsidR="0081075B" w:rsidRDefault="00692F93" w:rsidP="00E8289C">
      <w:pPr>
        <w:rPr>
          <w:rFonts w:asciiTheme="majorHAnsi" w:eastAsiaTheme="majorHAnsi" w:hAnsiTheme="majorHAnsi"/>
        </w:rPr>
      </w:pPr>
      <w:r w:rsidRPr="00692F93">
        <w:rPr>
          <w:rFonts w:asciiTheme="majorHAnsi" w:eastAsiaTheme="majorHAnsi" w:hAnsiTheme="majorHAnsi"/>
        </w:rPr>
        <w:t>第</w:t>
      </w:r>
      <w:r w:rsidR="0081075B">
        <w:rPr>
          <w:rFonts w:asciiTheme="majorHAnsi" w:eastAsiaTheme="majorHAnsi" w:hAnsiTheme="majorHAnsi" w:hint="eastAsia"/>
        </w:rPr>
        <w:t>２</w:t>
      </w:r>
      <w:r w:rsidRPr="00692F93">
        <w:rPr>
          <w:rFonts w:asciiTheme="majorHAnsi" w:eastAsiaTheme="majorHAnsi" w:hAnsiTheme="majorHAnsi"/>
        </w:rPr>
        <w:t>条</w:t>
      </w:r>
      <w:r>
        <w:rPr>
          <w:rFonts w:asciiTheme="majorHAnsi" w:eastAsiaTheme="majorHAnsi" w:hAnsiTheme="majorHAnsi"/>
        </w:rPr>
        <w:t>（</w:t>
      </w:r>
      <w:r w:rsidRPr="00692F93">
        <w:rPr>
          <w:rFonts w:asciiTheme="majorHAnsi" w:eastAsiaTheme="majorHAnsi" w:hAnsiTheme="majorHAnsi"/>
        </w:rPr>
        <w:t>報酬と経費</w:t>
      </w:r>
      <w:r>
        <w:rPr>
          <w:rFonts w:asciiTheme="majorHAnsi" w:eastAsiaTheme="majorHAnsi" w:hAnsiTheme="majorHAnsi"/>
        </w:rPr>
        <w:t>）</w:t>
      </w:r>
    </w:p>
    <w:p w14:paraId="5408867B" w14:textId="303E8DD5" w:rsidR="00692F93" w:rsidRDefault="00692F93" w:rsidP="00E8289C">
      <w:pPr>
        <w:rPr>
          <w:rFonts w:asciiTheme="majorHAnsi" w:eastAsiaTheme="majorHAnsi" w:hAnsiTheme="majorHAnsi"/>
          <w:color w:val="FF0000"/>
        </w:rPr>
      </w:pPr>
      <w:r w:rsidRPr="00D33445">
        <w:rPr>
          <w:rFonts w:asciiTheme="majorHAnsi" w:eastAsiaTheme="majorHAnsi" w:hAnsiTheme="majorHAnsi"/>
          <w:color w:val="FF0000"/>
        </w:rPr>
        <w:t>甲は乙に対して、本業務の報酬として、事前に見積書にて承諾した金額を本件、営業代行業務開始前に支払う。以降、依頼対象月の前月末限にて現金振込とする。又、振込手数料は甲が負担する。乙が甲に対する本件営業代行業務を遂行するために要した交通費（出張費、宿泊費等を含む）・経費は、甲の認める範囲で乙に対し実費として現金にてこれを支払うものとする。</w:t>
      </w:r>
    </w:p>
    <w:p w14:paraId="2CB135BD" w14:textId="2FA5926A" w:rsidR="00325913" w:rsidRDefault="00325913" w:rsidP="00E8289C">
      <w:pPr>
        <w:rPr>
          <w:rFonts w:asciiTheme="majorHAnsi" w:eastAsiaTheme="majorHAnsi" w:hAnsiTheme="majorHAnsi"/>
          <w:b/>
          <w:bCs/>
          <w:color w:val="FF0000"/>
        </w:rPr>
      </w:pPr>
      <w:r w:rsidRPr="005F2334">
        <w:rPr>
          <w:rFonts w:asciiTheme="majorHAnsi" w:eastAsiaTheme="majorHAnsi" w:hAnsiTheme="majorHAnsi" w:hint="eastAsia"/>
          <w:b/>
          <w:bCs/>
          <w:color w:val="FF0000"/>
        </w:rPr>
        <w:t>→月末締め翌月末払いに変更</w:t>
      </w:r>
    </w:p>
    <w:p w14:paraId="12F49C27" w14:textId="37129361" w:rsidR="00491D1D" w:rsidRPr="005F2334" w:rsidRDefault="00491D1D" w:rsidP="00E8289C">
      <w:pPr>
        <w:rPr>
          <w:rFonts w:asciiTheme="majorHAnsi" w:eastAsiaTheme="majorHAnsi" w:hAnsiTheme="majorHAnsi" w:hint="eastAsia"/>
          <w:b/>
          <w:bCs/>
          <w:color w:val="FF0000"/>
        </w:rPr>
      </w:pPr>
      <w:r>
        <w:rPr>
          <w:rFonts w:asciiTheme="majorHAnsi" w:eastAsiaTheme="majorHAnsi" w:hAnsiTheme="majorHAnsi" w:hint="eastAsia"/>
          <w:b/>
          <w:bCs/>
          <w:color w:val="FF0000"/>
        </w:rPr>
        <w:t>→</w:t>
      </w:r>
      <w:r w:rsidR="007132CF">
        <w:rPr>
          <w:rFonts w:asciiTheme="majorHAnsi" w:eastAsiaTheme="majorHAnsi" w:hAnsiTheme="majorHAnsi" w:hint="eastAsia"/>
          <w:b/>
          <w:bCs/>
          <w:color w:val="FF0000"/>
        </w:rPr>
        <w:t>見積もり金額、期間が変更となった場合、どうなるのか確認</w:t>
      </w:r>
    </w:p>
    <w:p w14:paraId="5DB2B779" w14:textId="77777777" w:rsidR="00692F93" w:rsidRPr="007132CF" w:rsidRDefault="00692F93" w:rsidP="00E8289C">
      <w:pPr>
        <w:rPr>
          <w:rFonts w:asciiTheme="majorHAnsi" w:eastAsiaTheme="majorHAnsi" w:hAnsiTheme="majorHAnsi"/>
        </w:rPr>
      </w:pPr>
    </w:p>
    <w:p w14:paraId="2B2B7B1E" w14:textId="16D82B7E" w:rsidR="00B52DE6" w:rsidRDefault="00692F93" w:rsidP="00E8289C">
      <w:pPr>
        <w:rPr>
          <w:rFonts w:asciiTheme="majorHAnsi" w:eastAsiaTheme="majorHAnsi" w:hAnsiTheme="majorHAnsi"/>
        </w:rPr>
      </w:pPr>
      <w:r w:rsidRPr="00692F93">
        <w:rPr>
          <w:rFonts w:asciiTheme="majorHAnsi" w:eastAsiaTheme="majorHAnsi" w:hAnsiTheme="majorHAnsi"/>
        </w:rPr>
        <w:t>第</w:t>
      </w:r>
      <w:r w:rsidR="00B52DE6">
        <w:rPr>
          <w:rFonts w:asciiTheme="majorHAnsi" w:eastAsiaTheme="majorHAnsi" w:hAnsiTheme="majorHAnsi" w:hint="eastAsia"/>
        </w:rPr>
        <w:t>３</w:t>
      </w:r>
      <w:r w:rsidRPr="00692F93">
        <w:rPr>
          <w:rFonts w:asciiTheme="majorHAnsi" w:eastAsiaTheme="majorHAnsi" w:hAnsiTheme="majorHAnsi"/>
        </w:rPr>
        <w:t>条</w:t>
      </w:r>
      <w:r>
        <w:rPr>
          <w:rFonts w:asciiTheme="majorHAnsi" w:eastAsiaTheme="majorHAnsi" w:hAnsiTheme="majorHAnsi"/>
        </w:rPr>
        <w:t>（</w:t>
      </w:r>
      <w:r w:rsidRPr="00692F93">
        <w:rPr>
          <w:rFonts w:asciiTheme="majorHAnsi" w:eastAsiaTheme="majorHAnsi" w:hAnsiTheme="majorHAnsi"/>
        </w:rPr>
        <w:t>機密保持</w:t>
      </w:r>
      <w:r>
        <w:rPr>
          <w:rFonts w:asciiTheme="majorHAnsi" w:eastAsiaTheme="majorHAnsi" w:hAnsiTheme="majorHAnsi"/>
        </w:rPr>
        <w:t>）</w:t>
      </w:r>
    </w:p>
    <w:p w14:paraId="31D031A2" w14:textId="77777777" w:rsidR="00705F40" w:rsidRDefault="00692F93" w:rsidP="00E8289C">
      <w:pPr>
        <w:rPr>
          <w:rFonts w:asciiTheme="majorHAnsi" w:eastAsiaTheme="majorHAnsi" w:hAnsiTheme="majorHAnsi"/>
        </w:rPr>
      </w:pPr>
      <w:r w:rsidRPr="00692F93">
        <w:rPr>
          <w:rFonts w:asciiTheme="majorHAnsi" w:eastAsiaTheme="majorHAnsi" w:hAnsiTheme="majorHAnsi"/>
        </w:rPr>
        <w:t>乙が本件営業代行業務の遂行上知り得た甲の経営内容その他業務に関連する機密情報につき、乙は、甲が事前に承諾した者以外の第三者に漏洩してはならない。乙がこれに違反した場合、甲は、乙に対しその損害の賠償を請求することができる。</w:t>
      </w:r>
    </w:p>
    <w:p w14:paraId="1E347294" w14:textId="31345388" w:rsidR="00692F93" w:rsidRDefault="00705F40" w:rsidP="00E8289C">
      <w:pPr>
        <w:rPr>
          <w:rFonts w:asciiTheme="majorHAnsi" w:eastAsiaTheme="majorHAnsi" w:hAnsiTheme="majorHAnsi"/>
        </w:rPr>
      </w:pPr>
      <w:r>
        <w:rPr>
          <w:rFonts w:asciiTheme="majorHAnsi" w:eastAsiaTheme="majorHAnsi" w:hAnsiTheme="majorHAnsi" w:hint="eastAsia"/>
        </w:rPr>
        <w:t>２．</w:t>
      </w:r>
      <w:r w:rsidR="00692F93" w:rsidRPr="00692F93">
        <w:rPr>
          <w:rFonts w:asciiTheme="majorHAnsi" w:eastAsiaTheme="majorHAnsi" w:hAnsiTheme="majorHAnsi"/>
        </w:rPr>
        <w:t>前項は、本契約の終了後も効力を有する。</w:t>
      </w:r>
    </w:p>
    <w:p w14:paraId="25FA4799" w14:textId="77777777" w:rsidR="00692F93" w:rsidRDefault="00692F93" w:rsidP="00E8289C">
      <w:pPr>
        <w:rPr>
          <w:rFonts w:asciiTheme="majorHAnsi" w:eastAsiaTheme="majorHAnsi" w:hAnsiTheme="majorHAnsi"/>
        </w:rPr>
      </w:pPr>
    </w:p>
    <w:p w14:paraId="4A091CD7" w14:textId="5422D978" w:rsidR="00705F40" w:rsidRDefault="00692F93" w:rsidP="00E8289C">
      <w:pPr>
        <w:rPr>
          <w:rFonts w:asciiTheme="majorHAnsi" w:eastAsiaTheme="majorHAnsi" w:hAnsiTheme="majorHAnsi"/>
        </w:rPr>
      </w:pPr>
      <w:r w:rsidRPr="00692F93">
        <w:rPr>
          <w:rFonts w:asciiTheme="majorHAnsi" w:eastAsiaTheme="majorHAnsi" w:hAnsiTheme="majorHAnsi"/>
        </w:rPr>
        <w:t>第</w:t>
      </w:r>
      <w:r w:rsidR="0020486F">
        <w:rPr>
          <w:rFonts w:asciiTheme="majorHAnsi" w:eastAsiaTheme="majorHAnsi" w:hAnsiTheme="majorHAnsi" w:hint="eastAsia"/>
        </w:rPr>
        <w:t>4</w:t>
      </w:r>
      <w:r w:rsidRPr="00692F93">
        <w:rPr>
          <w:rFonts w:asciiTheme="majorHAnsi" w:eastAsiaTheme="majorHAnsi" w:hAnsiTheme="majorHAnsi"/>
        </w:rPr>
        <w:t>条</w:t>
      </w:r>
      <w:r>
        <w:rPr>
          <w:rFonts w:asciiTheme="majorHAnsi" w:eastAsiaTheme="majorHAnsi" w:hAnsiTheme="majorHAnsi"/>
        </w:rPr>
        <w:t>（</w:t>
      </w:r>
      <w:r w:rsidRPr="00692F93">
        <w:rPr>
          <w:rFonts w:asciiTheme="majorHAnsi" w:eastAsiaTheme="majorHAnsi" w:hAnsiTheme="majorHAnsi"/>
        </w:rPr>
        <w:t>反社会的勢力の排除</w:t>
      </w:r>
      <w:r>
        <w:rPr>
          <w:rFonts w:asciiTheme="majorHAnsi" w:eastAsiaTheme="majorHAnsi" w:hAnsiTheme="majorHAnsi"/>
        </w:rPr>
        <w:t>）</w:t>
      </w:r>
    </w:p>
    <w:p w14:paraId="62EE9ECB" w14:textId="77777777" w:rsidR="00705F40" w:rsidRPr="00A9574E" w:rsidRDefault="00705F40" w:rsidP="00705F40">
      <w:pPr>
        <w:rPr>
          <w:rFonts w:asciiTheme="majorHAnsi" w:eastAsiaTheme="majorHAnsi" w:hAnsiTheme="majorHAnsi"/>
        </w:rPr>
      </w:pPr>
      <w:r w:rsidRPr="00A9574E">
        <w:rPr>
          <w:rFonts w:asciiTheme="majorHAnsi" w:eastAsiaTheme="majorHAnsi" w:hAnsiTheme="majorHAnsi" w:hint="eastAsia"/>
        </w:rPr>
        <w:t>甲および乙は、</w:t>
      </w:r>
      <w:r w:rsidRPr="00A9574E">
        <w:rPr>
          <w:rFonts w:asciiTheme="majorHAnsi" w:eastAsiaTheme="majorHAnsi" w:hAnsiTheme="majorHAnsi"/>
        </w:rPr>
        <w:t xml:space="preserve"> 相手方に対して、暴力団および暴力団関係者等、総会屋等、社会</w:t>
      </w:r>
      <w:r w:rsidRPr="00A9574E">
        <w:rPr>
          <w:rFonts w:asciiTheme="majorHAnsi" w:eastAsiaTheme="majorHAnsi" w:hAnsiTheme="majorHAnsi" w:hint="eastAsia"/>
        </w:rPr>
        <w:t>運動等を標榜して不当な利益や行為を要求する団体または個人、</w:t>
      </w:r>
      <w:r w:rsidRPr="00A9574E">
        <w:rPr>
          <w:rFonts w:asciiTheme="majorHAnsi" w:eastAsiaTheme="majorHAnsi" w:hAnsiTheme="majorHAnsi"/>
        </w:rPr>
        <w:t>その他これらに準ずる者</w:t>
      </w:r>
      <w:r w:rsidRPr="00A9574E">
        <w:rPr>
          <w:rFonts w:asciiTheme="majorHAnsi" w:eastAsiaTheme="majorHAnsi" w:hAnsiTheme="majorHAnsi" w:hint="eastAsia"/>
        </w:rPr>
        <w:t>のいずれにも該当しないことを表明し、かつ将来にわたっても該当しないことを確約する。</w:t>
      </w:r>
    </w:p>
    <w:p w14:paraId="774EAD3B" w14:textId="77777777" w:rsidR="00705F40" w:rsidRPr="00A9574E" w:rsidRDefault="00705F40" w:rsidP="00705F40">
      <w:pPr>
        <w:rPr>
          <w:rFonts w:asciiTheme="majorHAnsi" w:eastAsiaTheme="majorHAnsi" w:hAnsiTheme="majorHAnsi"/>
        </w:rPr>
      </w:pPr>
      <w:r w:rsidRPr="00A9574E">
        <w:rPr>
          <w:rFonts w:asciiTheme="majorHAnsi" w:eastAsiaTheme="majorHAnsi" w:hAnsiTheme="majorHAnsi" w:hint="eastAsia"/>
        </w:rPr>
        <w:t>２．甲および乙は、相手方に対して、自らまたは第三者を利用して次の各号に該当する行為を行わないことを確約する。</w:t>
      </w:r>
    </w:p>
    <w:p w14:paraId="2058A852" w14:textId="77777777" w:rsidR="00705F40" w:rsidRPr="00A9574E" w:rsidRDefault="00705F40" w:rsidP="00705F40">
      <w:pPr>
        <w:pStyle w:val="a3"/>
        <w:numPr>
          <w:ilvl w:val="0"/>
          <w:numId w:val="10"/>
        </w:numPr>
        <w:ind w:leftChars="0"/>
        <w:rPr>
          <w:rFonts w:asciiTheme="majorHAnsi" w:eastAsiaTheme="majorHAnsi" w:hAnsiTheme="majorHAnsi"/>
        </w:rPr>
      </w:pPr>
      <w:r w:rsidRPr="00A9574E">
        <w:rPr>
          <w:rFonts w:asciiTheme="majorHAnsi" w:eastAsiaTheme="majorHAnsi" w:hAnsiTheme="majorHAnsi" w:hint="eastAsia"/>
        </w:rPr>
        <w:t>暴力的な要求行為</w:t>
      </w:r>
    </w:p>
    <w:p w14:paraId="043E1D3F" w14:textId="77777777" w:rsidR="00705F40" w:rsidRPr="00A9574E" w:rsidRDefault="00705F40" w:rsidP="00705F40">
      <w:pPr>
        <w:pStyle w:val="a3"/>
        <w:numPr>
          <w:ilvl w:val="0"/>
          <w:numId w:val="10"/>
        </w:numPr>
        <w:ind w:leftChars="0"/>
        <w:rPr>
          <w:rFonts w:asciiTheme="majorHAnsi" w:eastAsiaTheme="majorHAnsi" w:hAnsiTheme="majorHAnsi"/>
        </w:rPr>
      </w:pPr>
      <w:r w:rsidRPr="00A9574E">
        <w:rPr>
          <w:rFonts w:asciiTheme="majorHAnsi" w:eastAsiaTheme="majorHAnsi" w:hAnsiTheme="majorHAnsi" w:hint="eastAsia"/>
        </w:rPr>
        <w:t>法的な責任を超えた不当な要求行為</w:t>
      </w:r>
    </w:p>
    <w:p w14:paraId="5DF4A9FD" w14:textId="77777777" w:rsidR="00705F40" w:rsidRPr="00A9574E" w:rsidRDefault="00705F40" w:rsidP="00705F40">
      <w:pPr>
        <w:pStyle w:val="a3"/>
        <w:numPr>
          <w:ilvl w:val="0"/>
          <w:numId w:val="10"/>
        </w:numPr>
        <w:ind w:leftChars="0"/>
        <w:rPr>
          <w:rFonts w:asciiTheme="majorHAnsi" w:eastAsiaTheme="majorHAnsi" w:hAnsiTheme="majorHAnsi"/>
        </w:rPr>
      </w:pPr>
      <w:r w:rsidRPr="00A9574E">
        <w:rPr>
          <w:rFonts w:asciiTheme="majorHAnsi" w:eastAsiaTheme="majorHAnsi" w:hAnsiTheme="majorHAnsi" w:hint="eastAsia"/>
        </w:rPr>
        <w:t>取引に関して、脅迫的な言動をし、または暴力を用いる行為</w:t>
      </w:r>
    </w:p>
    <w:p w14:paraId="0E2A4048" w14:textId="77777777" w:rsidR="00705F40" w:rsidRPr="00A9574E" w:rsidRDefault="00705F40" w:rsidP="00705F40">
      <w:pPr>
        <w:pStyle w:val="a3"/>
        <w:numPr>
          <w:ilvl w:val="0"/>
          <w:numId w:val="10"/>
        </w:numPr>
        <w:ind w:leftChars="0"/>
        <w:rPr>
          <w:rFonts w:asciiTheme="majorHAnsi" w:eastAsiaTheme="majorHAnsi" w:hAnsiTheme="majorHAnsi"/>
        </w:rPr>
      </w:pPr>
      <w:r w:rsidRPr="00A9574E">
        <w:rPr>
          <w:rFonts w:asciiTheme="majorHAnsi" w:eastAsiaTheme="majorHAnsi" w:hAnsiTheme="majorHAnsi"/>
        </w:rPr>
        <w:t>風説を流布し、偽計を用い、もしくは威力を用いて相手方の信用を</w:t>
      </w:r>
      <w:r w:rsidRPr="00A9574E">
        <w:rPr>
          <w:rFonts w:asciiTheme="majorHAnsi" w:eastAsiaTheme="majorHAnsi" w:hAnsiTheme="majorHAnsi" w:hint="eastAsia"/>
        </w:rPr>
        <w:t>毀損し、または相手方の業務を妨害する行為</w:t>
      </w:r>
    </w:p>
    <w:p w14:paraId="05F0B6D1" w14:textId="77777777" w:rsidR="00705F40" w:rsidRPr="00A9574E" w:rsidRDefault="00705F40" w:rsidP="00705F40">
      <w:pPr>
        <w:pStyle w:val="a3"/>
        <w:numPr>
          <w:ilvl w:val="0"/>
          <w:numId w:val="10"/>
        </w:numPr>
        <w:ind w:leftChars="0"/>
        <w:rPr>
          <w:rFonts w:asciiTheme="majorHAnsi" w:eastAsiaTheme="majorHAnsi" w:hAnsiTheme="majorHAnsi"/>
        </w:rPr>
      </w:pPr>
      <w:r w:rsidRPr="00A9574E">
        <w:rPr>
          <w:rFonts w:asciiTheme="majorHAnsi" w:eastAsiaTheme="majorHAnsi" w:hAnsiTheme="majorHAnsi" w:hint="eastAsia"/>
        </w:rPr>
        <w:lastRenderedPageBreak/>
        <w:t>その他前各号に準ずる行為</w:t>
      </w:r>
    </w:p>
    <w:p w14:paraId="11556D13" w14:textId="77777777" w:rsidR="00692F93" w:rsidRDefault="00692F93" w:rsidP="00E8289C">
      <w:pPr>
        <w:rPr>
          <w:rFonts w:asciiTheme="majorHAnsi" w:eastAsiaTheme="majorHAnsi" w:hAnsiTheme="majorHAnsi"/>
        </w:rPr>
      </w:pPr>
    </w:p>
    <w:p w14:paraId="79FD1F22" w14:textId="3CD30FB7" w:rsidR="00705F40" w:rsidRPr="00F868CA" w:rsidRDefault="00692F93" w:rsidP="00E8289C">
      <w:pPr>
        <w:rPr>
          <w:rFonts w:asciiTheme="majorHAnsi" w:eastAsiaTheme="majorHAnsi" w:hAnsiTheme="majorHAnsi"/>
          <w:color w:val="FF0000"/>
        </w:rPr>
      </w:pPr>
      <w:r w:rsidRPr="00F868CA">
        <w:rPr>
          <w:rFonts w:asciiTheme="majorHAnsi" w:eastAsiaTheme="majorHAnsi" w:hAnsiTheme="majorHAnsi"/>
          <w:color w:val="FF0000"/>
        </w:rPr>
        <w:t>第</w:t>
      </w:r>
      <w:r w:rsidR="0020486F" w:rsidRPr="00F868CA">
        <w:rPr>
          <w:rFonts w:asciiTheme="majorHAnsi" w:eastAsiaTheme="majorHAnsi" w:hAnsiTheme="majorHAnsi" w:hint="eastAsia"/>
          <w:color w:val="FF0000"/>
        </w:rPr>
        <w:t>5</w:t>
      </w:r>
      <w:r w:rsidRPr="00F868CA">
        <w:rPr>
          <w:rFonts w:asciiTheme="majorHAnsi" w:eastAsiaTheme="majorHAnsi" w:hAnsiTheme="majorHAnsi"/>
          <w:color w:val="FF0000"/>
        </w:rPr>
        <w:t>条（契約期間）</w:t>
      </w:r>
    </w:p>
    <w:p w14:paraId="0BE7CAC7" w14:textId="2F426D79" w:rsidR="00692F93" w:rsidRPr="00F868CA" w:rsidRDefault="00692F93" w:rsidP="00E8289C">
      <w:pPr>
        <w:rPr>
          <w:rFonts w:asciiTheme="majorHAnsi" w:eastAsiaTheme="majorHAnsi" w:hAnsiTheme="majorHAnsi"/>
          <w:color w:val="FF0000"/>
        </w:rPr>
      </w:pPr>
      <w:r w:rsidRPr="00F868CA">
        <w:rPr>
          <w:rFonts w:asciiTheme="majorHAnsi" w:eastAsiaTheme="majorHAnsi" w:hAnsiTheme="majorHAnsi"/>
          <w:color w:val="FF0000"/>
        </w:rPr>
        <w:t>本契約の期間は、</w:t>
      </w:r>
      <w:r w:rsidR="00666A66" w:rsidRPr="00F868CA">
        <w:rPr>
          <w:rFonts w:asciiTheme="majorHAnsi" w:eastAsiaTheme="majorHAnsi" w:hAnsiTheme="majorHAnsi" w:hint="eastAsia"/>
          <w:color w:val="FF0000"/>
        </w:rPr>
        <w:t>2</w:t>
      </w:r>
      <w:r w:rsidR="00666A66" w:rsidRPr="00F868CA">
        <w:rPr>
          <w:rFonts w:asciiTheme="majorHAnsi" w:eastAsiaTheme="majorHAnsi" w:hAnsiTheme="majorHAnsi"/>
          <w:color w:val="FF0000"/>
        </w:rPr>
        <w:t>023</w:t>
      </w:r>
      <w:r w:rsidR="00666A66" w:rsidRPr="00F868CA">
        <w:rPr>
          <w:rFonts w:asciiTheme="majorHAnsi" w:eastAsiaTheme="majorHAnsi" w:hAnsiTheme="majorHAnsi" w:hint="eastAsia"/>
          <w:color w:val="FF0000"/>
        </w:rPr>
        <w:t>年</w:t>
      </w:r>
      <w:r w:rsidR="00AB77FC" w:rsidRPr="00F868CA">
        <w:rPr>
          <w:rFonts w:asciiTheme="majorHAnsi" w:eastAsiaTheme="majorHAnsi" w:hAnsiTheme="majorHAnsi" w:hint="eastAsia"/>
          <w:color w:val="FF0000"/>
        </w:rPr>
        <w:t>8月１日から</w:t>
      </w:r>
      <w:r w:rsidRPr="00F868CA">
        <w:rPr>
          <w:rFonts w:asciiTheme="majorHAnsi" w:eastAsiaTheme="majorHAnsi" w:hAnsiTheme="majorHAnsi"/>
          <w:color w:val="FF0000"/>
        </w:rPr>
        <w:t>一年間と</w:t>
      </w:r>
      <w:r w:rsidR="00AB77FC" w:rsidRPr="00F868CA">
        <w:rPr>
          <w:rFonts w:asciiTheme="majorHAnsi" w:eastAsiaTheme="majorHAnsi" w:hAnsiTheme="majorHAnsi" w:hint="eastAsia"/>
          <w:color w:val="FF0000"/>
        </w:rPr>
        <w:t>する</w:t>
      </w:r>
      <w:r w:rsidRPr="00F868CA">
        <w:rPr>
          <w:rFonts w:asciiTheme="majorHAnsi" w:eastAsiaTheme="majorHAnsi" w:hAnsiTheme="majorHAnsi"/>
          <w:color w:val="FF0000"/>
        </w:rPr>
        <w:t>。活動満了日より</w:t>
      </w:r>
      <w:r w:rsidR="00AB77FC" w:rsidRPr="00F868CA">
        <w:rPr>
          <w:rFonts w:asciiTheme="majorHAnsi" w:eastAsiaTheme="majorHAnsi" w:hAnsiTheme="majorHAnsi" w:hint="eastAsia"/>
          <w:color w:val="FF0000"/>
        </w:rPr>
        <w:t>3</w:t>
      </w:r>
      <w:r w:rsidR="00AB77FC" w:rsidRPr="00F868CA">
        <w:rPr>
          <w:rFonts w:asciiTheme="majorHAnsi" w:eastAsiaTheme="majorHAnsi" w:hAnsiTheme="majorHAnsi"/>
          <w:color w:val="FF0000"/>
        </w:rPr>
        <w:t>0</w:t>
      </w:r>
      <w:r w:rsidRPr="00F868CA">
        <w:rPr>
          <w:rFonts w:asciiTheme="majorHAnsi" w:eastAsiaTheme="majorHAnsi" w:hAnsiTheme="majorHAnsi"/>
          <w:color w:val="FF0000"/>
        </w:rPr>
        <w:t>日前に乙から甲へ、期間延長の意思確認を行う。甲より延長承諾を得た際には、以降の活動内容・期間を確認し報酬額を確認決定し、他に関しては同一条件をもって、延長される。</w:t>
      </w:r>
    </w:p>
    <w:p w14:paraId="5A2E1BDB" w14:textId="1C62CA65" w:rsidR="00F868CA" w:rsidRPr="00F868CA" w:rsidRDefault="00F868CA" w:rsidP="00E8289C">
      <w:pPr>
        <w:rPr>
          <w:rFonts w:asciiTheme="majorHAnsi" w:eastAsiaTheme="majorHAnsi" w:hAnsiTheme="majorHAnsi"/>
          <w:b/>
          <w:bCs/>
          <w:color w:val="FF0000"/>
        </w:rPr>
      </w:pPr>
      <w:r w:rsidRPr="00F868CA">
        <w:rPr>
          <w:rFonts w:asciiTheme="majorHAnsi" w:eastAsiaTheme="majorHAnsi" w:hAnsiTheme="majorHAnsi" w:hint="eastAsia"/>
          <w:b/>
          <w:bCs/>
          <w:color w:val="FF0000"/>
        </w:rPr>
        <w:t>→契約期間をどうするか</w:t>
      </w:r>
    </w:p>
    <w:p w14:paraId="299E9711" w14:textId="517F41DC" w:rsidR="00F868CA" w:rsidRPr="00F868CA" w:rsidRDefault="00F868CA" w:rsidP="00E8289C">
      <w:pPr>
        <w:rPr>
          <w:rFonts w:asciiTheme="majorHAnsi" w:eastAsiaTheme="majorHAnsi" w:hAnsiTheme="majorHAnsi" w:hint="eastAsia"/>
          <w:b/>
          <w:bCs/>
          <w:color w:val="FF0000"/>
        </w:rPr>
      </w:pPr>
      <w:r w:rsidRPr="00F868CA">
        <w:rPr>
          <w:rFonts w:asciiTheme="majorHAnsi" w:eastAsiaTheme="majorHAnsi" w:hAnsiTheme="majorHAnsi" w:hint="eastAsia"/>
          <w:b/>
          <w:bCs/>
          <w:color w:val="FF0000"/>
        </w:rPr>
        <w:t>→見積もりとの整合性をどうするか</w:t>
      </w:r>
    </w:p>
    <w:p w14:paraId="76E7DFD8" w14:textId="77777777" w:rsidR="00692F93" w:rsidRDefault="00692F93" w:rsidP="00E8289C">
      <w:pPr>
        <w:rPr>
          <w:rFonts w:asciiTheme="majorHAnsi" w:eastAsiaTheme="majorHAnsi" w:hAnsiTheme="majorHAnsi"/>
        </w:rPr>
      </w:pPr>
    </w:p>
    <w:p w14:paraId="590B9E12" w14:textId="77777777" w:rsidR="0020486F" w:rsidRPr="00D91C10" w:rsidRDefault="00692F93" w:rsidP="00E8289C">
      <w:pPr>
        <w:rPr>
          <w:rFonts w:asciiTheme="majorHAnsi" w:eastAsiaTheme="majorHAnsi" w:hAnsiTheme="majorHAnsi"/>
          <w:color w:val="FF0000"/>
        </w:rPr>
      </w:pPr>
      <w:r w:rsidRPr="00D91C10">
        <w:rPr>
          <w:rFonts w:asciiTheme="majorHAnsi" w:eastAsiaTheme="majorHAnsi" w:hAnsiTheme="majorHAnsi"/>
          <w:color w:val="FF0000"/>
        </w:rPr>
        <w:t>第</w:t>
      </w:r>
      <w:r w:rsidR="0020486F" w:rsidRPr="00D91C10">
        <w:rPr>
          <w:rFonts w:asciiTheme="majorHAnsi" w:eastAsiaTheme="majorHAnsi" w:hAnsiTheme="majorHAnsi" w:hint="eastAsia"/>
          <w:color w:val="FF0000"/>
        </w:rPr>
        <w:t>6</w:t>
      </w:r>
      <w:r w:rsidRPr="00D91C10">
        <w:rPr>
          <w:rFonts w:asciiTheme="majorHAnsi" w:eastAsiaTheme="majorHAnsi" w:hAnsiTheme="majorHAnsi"/>
          <w:color w:val="FF0000"/>
        </w:rPr>
        <w:t>条（解約）</w:t>
      </w:r>
    </w:p>
    <w:p w14:paraId="42E8FFCF" w14:textId="1D58218B" w:rsidR="00692F93" w:rsidRPr="00D91C10" w:rsidRDefault="00692F93" w:rsidP="00E8289C">
      <w:pPr>
        <w:rPr>
          <w:rFonts w:asciiTheme="majorHAnsi" w:eastAsiaTheme="majorHAnsi" w:hAnsiTheme="majorHAnsi"/>
          <w:color w:val="FF0000"/>
        </w:rPr>
      </w:pPr>
      <w:r w:rsidRPr="00D91C10">
        <w:rPr>
          <w:rFonts w:asciiTheme="majorHAnsi" w:eastAsiaTheme="majorHAnsi" w:hAnsiTheme="majorHAnsi"/>
          <w:color w:val="FF0000"/>
        </w:rPr>
        <w:t>甲および乙は本契約期間中であっても、３０日前の予告期間をもって本契約を解約することができるものとする。3.前項に基づく解約については、甲および乙は相手方に対しその事業に損害が生じないよう配慮するものとする。</w:t>
      </w:r>
    </w:p>
    <w:p w14:paraId="3E800EFD" w14:textId="312B611A" w:rsidR="00D91C10" w:rsidRPr="00D91C10" w:rsidRDefault="00D91C10" w:rsidP="00E8289C">
      <w:pPr>
        <w:rPr>
          <w:rFonts w:asciiTheme="majorHAnsi" w:eastAsiaTheme="majorHAnsi" w:hAnsiTheme="majorHAnsi" w:hint="eastAsia"/>
          <w:b/>
          <w:bCs/>
          <w:color w:val="FF0000"/>
        </w:rPr>
      </w:pPr>
      <w:r w:rsidRPr="00D91C10">
        <w:rPr>
          <w:rFonts w:asciiTheme="majorHAnsi" w:eastAsiaTheme="majorHAnsi" w:hAnsiTheme="majorHAnsi" w:hint="eastAsia"/>
          <w:b/>
          <w:bCs/>
          <w:color w:val="FF0000"/>
        </w:rPr>
        <w:t>→契約期間をどうするか</w:t>
      </w:r>
      <w:r>
        <w:rPr>
          <w:rFonts w:asciiTheme="majorHAnsi" w:eastAsiaTheme="majorHAnsi" w:hAnsiTheme="majorHAnsi" w:hint="eastAsia"/>
          <w:b/>
          <w:bCs/>
          <w:color w:val="FF0000"/>
        </w:rPr>
        <w:t>に応じて変更？</w:t>
      </w:r>
    </w:p>
    <w:p w14:paraId="4D5993A3" w14:textId="77777777" w:rsidR="00692F93" w:rsidRDefault="00692F93" w:rsidP="00E8289C">
      <w:pPr>
        <w:rPr>
          <w:rFonts w:asciiTheme="majorHAnsi" w:eastAsiaTheme="majorHAnsi" w:hAnsiTheme="majorHAnsi"/>
        </w:rPr>
      </w:pPr>
    </w:p>
    <w:p w14:paraId="1555E199" w14:textId="77777777" w:rsidR="0020486F" w:rsidRDefault="00692F93" w:rsidP="00E8289C">
      <w:pPr>
        <w:rPr>
          <w:rFonts w:asciiTheme="majorHAnsi" w:eastAsiaTheme="majorHAnsi" w:hAnsiTheme="majorHAnsi"/>
        </w:rPr>
      </w:pPr>
      <w:r w:rsidRPr="00692F93">
        <w:rPr>
          <w:rFonts w:asciiTheme="majorHAnsi" w:eastAsiaTheme="majorHAnsi" w:hAnsiTheme="majorHAnsi"/>
        </w:rPr>
        <w:t>第</w:t>
      </w:r>
      <w:r w:rsidR="0020486F">
        <w:rPr>
          <w:rFonts w:asciiTheme="majorHAnsi" w:eastAsiaTheme="majorHAnsi" w:hAnsiTheme="majorHAnsi" w:hint="eastAsia"/>
        </w:rPr>
        <w:t>7</w:t>
      </w:r>
      <w:r w:rsidRPr="00692F93">
        <w:rPr>
          <w:rFonts w:asciiTheme="majorHAnsi" w:eastAsiaTheme="majorHAnsi" w:hAnsiTheme="majorHAnsi"/>
        </w:rPr>
        <w:t>条</w:t>
      </w:r>
      <w:r>
        <w:rPr>
          <w:rFonts w:asciiTheme="majorHAnsi" w:eastAsiaTheme="majorHAnsi" w:hAnsiTheme="majorHAnsi"/>
        </w:rPr>
        <w:t>（</w:t>
      </w:r>
      <w:r w:rsidRPr="00692F93">
        <w:rPr>
          <w:rFonts w:asciiTheme="majorHAnsi" w:eastAsiaTheme="majorHAnsi" w:hAnsiTheme="majorHAnsi"/>
        </w:rPr>
        <w:t>活動不能の場合</w:t>
      </w:r>
      <w:r>
        <w:rPr>
          <w:rFonts w:asciiTheme="majorHAnsi" w:eastAsiaTheme="majorHAnsi" w:hAnsiTheme="majorHAnsi"/>
        </w:rPr>
        <w:t>）</w:t>
      </w:r>
    </w:p>
    <w:p w14:paraId="1FDFDC58" w14:textId="29615064" w:rsidR="00692F93" w:rsidRDefault="00692F93" w:rsidP="00E8289C">
      <w:pPr>
        <w:rPr>
          <w:rFonts w:asciiTheme="majorHAnsi" w:eastAsiaTheme="majorHAnsi" w:hAnsiTheme="majorHAnsi"/>
        </w:rPr>
      </w:pPr>
      <w:r w:rsidRPr="00692F93">
        <w:rPr>
          <w:rFonts w:asciiTheme="majorHAnsi" w:eastAsiaTheme="majorHAnsi" w:hAnsiTheme="majorHAnsi"/>
        </w:rPr>
        <w:t>万一、天災・事故などで乙が契約月内に活動が不可能になった場合、甲の請求により費用の返還が可能である</w:t>
      </w:r>
    </w:p>
    <w:p w14:paraId="3E7D9686" w14:textId="77777777" w:rsidR="00692F93" w:rsidRDefault="00692F93" w:rsidP="00E8289C">
      <w:pPr>
        <w:rPr>
          <w:rFonts w:asciiTheme="majorHAnsi" w:eastAsiaTheme="majorHAnsi" w:hAnsiTheme="majorHAnsi"/>
        </w:rPr>
      </w:pPr>
    </w:p>
    <w:p w14:paraId="699D334B" w14:textId="701CAA9C" w:rsidR="0020486F" w:rsidRDefault="00692F93" w:rsidP="00E8289C">
      <w:pPr>
        <w:rPr>
          <w:rFonts w:asciiTheme="majorHAnsi" w:eastAsiaTheme="majorHAnsi" w:hAnsiTheme="majorHAnsi"/>
        </w:rPr>
      </w:pPr>
      <w:r w:rsidRPr="00692F93">
        <w:rPr>
          <w:rFonts w:asciiTheme="majorHAnsi" w:eastAsiaTheme="majorHAnsi" w:hAnsiTheme="majorHAnsi"/>
        </w:rPr>
        <w:t>第</w:t>
      </w:r>
      <w:r w:rsidR="0020486F">
        <w:rPr>
          <w:rFonts w:asciiTheme="majorHAnsi" w:eastAsiaTheme="majorHAnsi" w:hAnsiTheme="majorHAnsi" w:hint="eastAsia"/>
        </w:rPr>
        <w:t>８</w:t>
      </w:r>
      <w:r w:rsidRPr="00692F93">
        <w:rPr>
          <w:rFonts w:asciiTheme="majorHAnsi" w:eastAsiaTheme="majorHAnsi" w:hAnsiTheme="majorHAnsi"/>
        </w:rPr>
        <w:t>条</w:t>
      </w:r>
      <w:r>
        <w:rPr>
          <w:rFonts w:asciiTheme="majorHAnsi" w:eastAsiaTheme="majorHAnsi" w:hAnsiTheme="majorHAnsi"/>
        </w:rPr>
        <w:t>（</w:t>
      </w:r>
      <w:r w:rsidRPr="00692F93">
        <w:rPr>
          <w:rFonts w:asciiTheme="majorHAnsi" w:eastAsiaTheme="majorHAnsi" w:hAnsiTheme="majorHAnsi"/>
        </w:rPr>
        <w:t>協議事項</w:t>
      </w:r>
      <w:r>
        <w:rPr>
          <w:rFonts w:asciiTheme="majorHAnsi" w:eastAsiaTheme="majorHAnsi" w:hAnsiTheme="majorHAnsi"/>
        </w:rPr>
        <w:t>）</w:t>
      </w:r>
    </w:p>
    <w:p w14:paraId="08968097" w14:textId="4CEE3612" w:rsidR="00692F93" w:rsidRDefault="00692F93" w:rsidP="00E8289C">
      <w:pPr>
        <w:rPr>
          <w:rFonts w:asciiTheme="majorHAnsi" w:eastAsiaTheme="majorHAnsi" w:hAnsiTheme="majorHAnsi"/>
        </w:rPr>
      </w:pPr>
      <w:r w:rsidRPr="00692F93">
        <w:rPr>
          <w:rFonts w:asciiTheme="majorHAnsi" w:eastAsiaTheme="majorHAnsi" w:hAnsiTheme="majorHAnsi"/>
        </w:rPr>
        <w:t>本契約に定めのない事項および本契約各条項の解釈に疑義が生じた場合は、甲乙互いに信義・誠実の原則に従い、協議・決定するものとする。</w:t>
      </w:r>
    </w:p>
    <w:p w14:paraId="125078B0" w14:textId="77777777" w:rsidR="00692F93" w:rsidRDefault="00692F93" w:rsidP="00E8289C">
      <w:pPr>
        <w:rPr>
          <w:rFonts w:asciiTheme="majorHAnsi" w:eastAsiaTheme="majorHAnsi" w:hAnsiTheme="majorHAnsi"/>
        </w:rPr>
      </w:pPr>
    </w:p>
    <w:p w14:paraId="6321A320" w14:textId="77777777" w:rsidR="0020486F" w:rsidRDefault="00692F93" w:rsidP="00E8289C">
      <w:pPr>
        <w:rPr>
          <w:rFonts w:asciiTheme="majorHAnsi" w:eastAsiaTheme="majorHAnsi" w:hAnsiTheme="majorHAnsi"/>
        </w:rPr>
      </w:pPr>
      <w:r w:rsidRPr="00692F93">
        <w:rPr>
          <w:rFonts w:asciiTheme="majorHAnsi" w:eastAsiaTheme="majorHAnsi" w:hAnsiTheme="majorHAnsi"/>
        </w:rPr>
        <w:t>第</w:t>
      </w:r>
      <w:r w:rsidR="0020486F">
        <w:rPr>
          <w:rFonts w:asciiTheme="majorHAnsi" w:eastAsiaTheme="majorHAnsi" w:hAnsiTheme="majorHAnsi" w:hint="eastAsia"/>
        </w:rPr>
        <w:t>９</w:t>
      </w:r>
      <w:r w:rsidRPr="00692F93">
        <w:rPr>
          <w:rFonts w:asciiTheme="majorHAnsi" w:eastAsiaTheme="majorHAnsi" w:hAnsiTheme="majorHAnsi"/>
        </w:rPr>
        <w:t>条</w:t>
      </w:r>
      <w:r>
        <w:rPr>
          <w:rFonts w:asciiTheme="majorHAnsi" w:eastAsiaTheme="majorHAnsi" w:hAnsiTheme="majorHAnsi"/>
        </w:rPr>
        <w:t>（</w:t>
      </w:r>
      <w:r w:rsidRPr="00692F93">
        <w:rPr>
          <w:rFonts w:asciiTheme="majorHAnsi" w:eastAsiaTheme="majorHAnsi" w:hAnsiTheme="majorHAnsi"/>
        </w:rPr>
        <w:t>管轄の合意</w:t>
      </w:r>
      <w:r>
        <w:rPr>
          <w:rFonts w:asciiTheme="majorHAnsi" w:eastAsiaTheme="majorHAnsi" w:hAnsiTheme="majorHAnsi"/>
        </w:rPr>
        <w:t>）</w:t>
      </w:r>
      <w:r w:rsidRPr="00692F93">
        <w:rPr>
          <w:rFonts w:asciiTheme="majorHAnsi" w:eastAsiaTheme="majorHAnsi" w:hAnsiTheme="majorHAnsi"/>
        </w:rPr>
        <w:t>甲及び乙は本契約および本契約に基づく個別契約に関し裁判上の紛争が生じたときは、大阪地方裁判所を第一審の専属的合意管轄裁判所とすることに合意する。</w:t>
      </w:r>
    </w:p>
    <w:p w14:paraId="56FC3072" w14:textId="77777777" w:rsidR="0020486F" w:rsidRDefault="0020486F" w:rsidP="00E8289C">
      <w:pPr>
        <w:rPr>
          <w:rFonts w:asciiTheme="majorHAnsi" w:eastAsiaTheme="majorHAnsi" w:hAnsiTheme="majorHAnsi"/>
        </w:rPr>
      </w:pPr>
    </w:p>
    <w:p w14:paraId="192167FA" w14:textId="1C7BDDE4" w:rsidR="00344718" w:rsidRPr="00692F93" w:rsidRDefault="00692F93" w:rsidP="00E8289C">
      <w:pPr>
        <w:rPr>
          <w:rFonts w:asciiTheme="majorHAnsi" w:eastAsiaTheme="majorHAnsi" w:hAnsiTheme="majorHAnsi"/>
        </w:rPr>
      </w:pPr>
      <w:r w:rsidRPr="00692F93">
        <w:rPr>
          <w:rFonts w:asciiTheme="majorHAnsi" w:eastAsiaTheme="majorHAnsi" w:hAnsiTheme="majorHAnsi"/>
        </w:rPr>
        <w:t>以下、余白</w:t>
      </w:r>
    </w:p>
    <w:p w14:paraId="14E54560" w14:textId="77777777" w:rsidR="00A9574E" w:rsidRDefault="00A9574E" w:rsidP="00F77708">
      <w:pPr>
        <w:rPr>
          <w:rFonts w:asciiTheme="majorHAnsi" w:eastAsiaTheme="majorHAnsi" w:hAnsiTheme="majorHAnsi"/>
        </w:rPr>
      </w:pPr>
    </w:p>
    <w:p w14:paraId="3CA4CA66" w14:textId="77777777" w:rsidR="003B0C84" w:rsidRPr="00692F93" w:rsidRDefault="003B0C84" w:rsidP="00F77708">
      <w:pPr>
        <w:rPr>
          <w:rFonts w:asciiTheme="majorHAnsi" w:eastAsiaTheme="majorHAnsi" w:hAnsiTheme="majorHAnsi" w:hint="eastAsia"/>
        </w:rPr>
      </w:pPr>
    </w:p>
    <w:p w14:paraId="6B1CED84" w14:textId="77777777" w:rsidR="00A9574E" w:rsidRPr="00692F93" w:rsidRDefault="00A9574E" w:rsidP="00F77708">
      <w:pPr>
        <w:rPr>
          <w:rFonts w:asciiTheme="majorHAnsi" w:eastAsiaTheme="majorHAnsi" w:hAnsiTheme="majorHAnsi"/>
        </w:rPr>
      </w:pPr>
    </w:p>
    <w:p w14:paraId="51F1CC84" w14:textId="66C796B7" w:rsidR="00A9574E" w:rsidRPr="00692F93" w:rsidRDefault="00A9574E" w:rsidP="00F77708">
      <w:pPr>
        <w:rPr>
          <w:rFonts w:asciiTheme="majorHAnsi" w:eastAsiaTheme="majorHAnsi" w:hAnsiTheme="majorHAnsi"/>
        </w:rPr>
      </w:pPr>
      <w:r w:rsidRPr="00692F93">
        <w:rPr>
          <w:rFonts w:asciiTheme="majorHAnsi" w:eastAsiaTheme="majorHAnsi" w:hAnsiTheme="majorHAnsi" w:hint="eastAsia"/>
        </w:rPr>
        <w:t>2</w:t>
      </w:r>
      <w:r w:rsidRPr="00692F93">
        <w:rPr>
          <w:rFonts w:asciiTheme="majorHAnsi" w:eastAsiaTheme="majorHAnsi" w:hAnsiTheme="majorHAnsi"/>
        </w:rPr>
        <w:t>023</w:t>
      </w:r>
      <w:r w:rsidRPr="00692F93">
        <w:rPr>
          <w:rFonts w:asciiTheme="majorHAnsi" w:eastAsiaTheme="majorHAnsi" w:hAnsiTheme="majorHAnsi" w:hint="eastAsia"/>
        </w:rPr>
        <w:t>年</w:t>
      </w:r>
      <w:r w:rsidR="00676031" w:rsidRPr="00692F93">
        <w:rPr>
          <w:rFonts w:asciiTheme="majorHAnsi" w:eastAsiaTheme="majorHAnsi" w:hAnsiTheme="majorHAnsi" w:hint="eastAsia"/>
        </w:rPr>
        <w:t>7</w:t>
      </w:r>
      <w:r w:rsidRPr="00692F93">
        <w:rPr>
          <w:rFonts w:asciiTheme="majorHAnsi" w:eastAsiaTheme="majorHAnsi" w:hAnsiTheme="majorHAnsi" w:hint="eastAsia"/>
        </w:rPr>
        <w:t>月2</w:t>
      </w:r>
      <w:r w:rsidRPr="00692F93">
        <w:rPr>
          <w:rFonts w:asciiTheme="majorHAnsi" w:eastAsiaTheme="majorHAnsi" w:hAnsiTheme="majorHAnsi"/>
        </w:rPr>
        <w:t>3</w:t>
      </w:r>
      <w:r w:rsidRPr="00692F93">
        <w:rPr>
          <w:rFonts w:asciiTheme="majorHAnsi" w:eastAsiaTheme="majorHAnsi" w:hAnsiTheme="majorHAnsi" w:hint="eastAsia"/>
        </w:rPr>
        <w:t>日</w:t>
      </w:r>
    </w:p>
    <w:p w14:paraId="323EE576" w14:textId="77777777" w:rsidR="004C5910" w:rsidRPr="00692F93" w:rsidRDefault="004C5910" w:rsidP="005152ED">
      <w:pPr>
        <w:rPr>
          <w:rFonts w:asciiTheme="majorHAnsi" w:eastAsiaTheme="majorHAnsi" w:hAnsiTheme="majorHAnsi"/>
        </w:rPr>
      </w:pPr>
    </w:p>
    <w:p w14:paraId="4F40EA10" w14:textId="17A16A22" w:rsidR="00344718" w:rsidRPr="00692F93" w:rsidRDefault="00692F93" w:rsidP="005152ED">
      <w:pPr>
        <w:rPr>
          <w:rFonts w:asciiTheme="majorHAnsi" w:eastAsiaTheme="majorHAnsi" w:hAnsiTheme="majorHAnsi"/>
        </w:rPr>
      </w:pPr>
      <w:r>
        <w:rPr>
          <w:rFonts w:asciiTheme="majorHAnsi" w:eastAsiaTheme="majorHAnsi" w:hAnsiTheme="majorHAnsi" w:hint="eastAsia"/>
        </w:rPr>
        <w:t>（</w:t>
      </w:r>
      <w:r w:rsidR="00A9574E" w:rsidRPr="00692F93">
        <w:rPr>
          <w:rFonts w:asciiTheme="majorHAnsi" w:eastAsiaTheme="majorHAnsi" w:hAnsiTheme="majorHAnsi" w:hint="eastAsia"/>
        </w:rPr>
        <w:t>甲</w:t>
      </w:r>
      <w:r>
        <w:rPr>
          <w:rFonts w:asciiTheme="majorHAnsi" w:eastAsiaTheme="majorHAnsi" w:hAnsiTheme="majorHAnsi" w:hint="eastAsia"/>
        </w:rPr>
        <w:t>）</w:t>
      </w:r>
    </w:p>
    <w:p w14:paraId="379D3E1F" w14:textId="6D60AFD0" w:rsidR="00A9574E" w:rsidRDefault="003B0C84" w:rsidP="005152ED">
      <w:pPr>
        <w:rPr>
          <w:rFonts w:asciiTheme="majorHAnsi" w:eastAsiaTheme="majorHAnsi" w:hAnsiTheme="majorHAnsi"/>
        </w:rPr>
      </w:pPr>
      <w:r>
        <w:rPr>
          <w:rFonts w:asciiTheme="majorHAnsi" w:eastAsiaTheme="majorHAnsi" w:hAnsiTheme="majorHAnsi"/>
        </w:rPr>
        <w:t>Address</w:t>
      </w:r>
    </w:p>
    <w:p w14:paraId="2B510919" w14:textId="3D7F877F" w:rsidR="003B0C84" w:rsidRDefault="003B0C84" w:rsidP="005152ED">
      <w:pPr>
        <w:rPr>
          <w:rFonts w:asciiTheme="majorHAnsi" w:eastAsiaTheme="majorHAnsi" w:hAnsiTheme="majorHAnsi"/>
        </w:rPr>
      </w:pPr>
      <w:r>
        <w:rPr>
          <w:rFonts w:asciiTheme="majorHAnsi" w:eastAsiaTheme="majorHAnsi" w:hAnsiTheme="majorHAnsi" w:hint="eastAsia"/>
        </w:rPr>
        <w:t>n</w:t>
      </w:r>
      <w:r>
        <w:rPr>
          <w:rFonts w:asciiTheme="majorHAnsi" w:eastAsiaTheme="majorHAnsi" w:hAnsiTheme="majorHAnsi"/>
        </w:rPr>
        <w:t>ame</w:t>
      </w:r>
    </w:p>
    <w:p w14:paraId="56F16DC8" w14:textId="77777777" w:rsidR="003B0C84" w:rsidRPr="00692F93" w:rsidRDefault="003B0C84" w:rsidP="005152ED">
      <w:pPr>
        <w:rPr>
          <w:rFonts w:asciiTheme="majorHAnsi" w:eastAsiaTheme="majorHAnsi" w:hAnsiTheme="majorHAnsi" w:hint="eastAsia"/>
        </w:rPr>
      </w:pPr>
    </w:p>
    <w:p w14:paraId="5133B6A0" w14:textId="655BBD52" w:rsidR="00D12FC1" w:rsidRPr="00692F93" w:rsidRDefault="00692F93" w:rsidP="005152ED">
      <w:pPr>
        <w:rPr>
          <w:rFonts w:asciiTheme="majorHAnsi" w:eastAsiaTheme="majorHAnsi" w:hAnsiTheme="majorHAnsi"/>
        </w:rPr>
      </w:pPr>
      <w:r>
        <w:rPr>
          <w:rFonts w:asciiTheme="majorHAnsi" w:eastAsiaTheme="majorHAnsi" w:hAnsiTheme="majorHAnsi" w:hint="eastAsia"/>
        </w:rPr>
        <w:lastRenderedPageBreak/>
        <w:t>（</w:t>
      </w:r>
      <w:r w:rsidR="005152ED" w:rsidRPr="00692F93">
        <w:rPr>
          <w:rFonts w:asciiTheme="majorHAnsi" w:eastAsiaTheme="majorHAnsi" w:hAnsiTheme="majorHAnsi" w:hint="eastAsia"/>
        </w:rPr>
        <w:t>乙</w:t>
      </w:r>
      <w:r>
        <w:rPr>
          <w:rFonts w:asciiTheme="majorHAnsi" w:eastAsiaTheme="majorHAnsi" w:hAnsiTheme="majorHAnsi" w:hint="eastAsia"/>
        </w:rPr>
        <w:t>）</w:t>
      </w:r>
    </w:p>
    <w:p w14:paraId="044E5C2B" w14:textId="77777777" w:rsidR="003B0C84" w:rsidRDefault="003B0C84" w:rsidP="003B0C84">
      <w:pPr>
        <w:rPr>
          <w:rFonts w:asciiTheme="majorHAnsi" w:eastAsiaTheme="majorHAnsi" w:hAnsiTheme="majorHAnsi"/>
        </w:rPr>
      </w:pPr>
      <w:r>
        <w:rPr>
          <w:rFonts w:asciiTheme="majorHAnsi" w:eastAsiaTheme="majorHAnsi" w:hAnsiTheme="majorHAnsi"/>
        </w:rPr>
        <w:t>Address</w:t>
      </w:r>
    </w:p>
    <w:p w14:paraId="3B6F0256" w14:textId="18F5918F" w:rsidR="00A9574E" w:rsidRPr="00692F93" w:rsidRDefault="003B0C84" w:rsidP="005152ED">
      <w:pPr>
        <w:rPr>
          <w:rFonts w:asciiTheme="majorHAnsi" w:eastAsiaTheme="majorHAnsi" w:hAnsiTheme="majorHAnsi" w:hint="eastAsia"/>
        </w:rPr>
      </w:pPr>
      <w:r>
        <w:rPr>
          <w:rFonts w:asciiTheme="majorHAnsi" w:eastAsiaTheme="majorHAnsi" w:hAnsiTheme="majorHAnsi" w:hint="eastAsia"/>
        </w:rPr>
        <w:t>n</w:t>
      </w:r>
      <w:r>
        <w:rPr>
          <w:rFonts w:asciiTheme="majorHAnsi" w:eastAsiaTheme="majorHAnsi" w:hAnsiTheme="majorHAnsi"/>
        </w:rPr>
        <w:t>ame</w:t>
      </w:r>
    </w:p>
    <w:sectPr w:rsidR="00A9574E" w:rsidRPr="00692F93">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F13F" w14:textId="77777777" w:rsidR="00B756C5" w:rsidRDefault="00B756C5" w:rsidP="00F22FE6">
      <w:r>
        <w:separator/>
      </w:r>
    </w:p>
  </w:endnote>
  <w:endnote w:type="continuationSeparator" w:id="0">
    <w:p w14:paraId="478468B2" w14:textId="77777777" w:rsidR="00B756C5" w:rsidRDefault="00B756C5" w:rsidP="00F2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357465"/>
      <w:docPartObj>
        <w:docPartGallery w:val="Page Numbers (Bottom of Page)"/>
        <w:docPartUnique/>
      </w:docPartObj>
    </w:sdtPr>
    <w:sdtContent>
      <w:p w14:paraId="722810D2" w14:textId="3A55F058" w:rsidR="00F22FE6" w:rsidRDefault="00F22FE6">
        <w:pPr>
          <w:pStyle w:val="a6"/>
          <w:jc w:val="center"/>
        </w:pPr>
        <w:r>
          <w:fldChar w:fldCharType="begin"/>
        </w:r>
        <w:r>
          <w:instrText>PAGE   \* MERGEFORMAT</w:instrText>
        </w:r>
        <w:r>
          <w:fldChar w:fldCharType="separate"/>
        </w:r>
        <w:r>
          <w:rPr>
            <w:lang w:val="ja-JP"/>
          </w:rPr>
          <w:t>2</w:t>
        </w:r>
        <w:r>
          <w:fldChar w:fldCharType="end"/>
        </w:r>
      </w:p>
    </w:sdtContent>
  </w:sdt>
  <w:p w14:paraId="1387B957" w14:textId="77777777" w:rsidR="00F22FE6" w:rsidRDefault="00F22F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2149" w14:textId="77777777" w:rsidR="00B756C5" w:rsidRDefault="00B756C5" w:rsidP="00F22FE6">
      <w:r>
        <w:separator/>
      </w:r>
    </w:p>
  </w:footnote>
  <w:footnote w:type="continuationSeparator" w:id="0">
    <w:p w14:paraId="34E719E2" w14:textId="77777777" w:rsidR="00B756C5" w:rsidRDefault="00B756C5" w:rsidP="00F2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5474"/>
    <w:multiLevelType w:val="hybridMultilevel"/>
    <w:tmpl w:val="3942E06C"/>
    <w:lvl w:ilvl="0" w:tplc="4E768E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8B3E04"/>
    <w:multiLevelType w:val="hybridMultilevel"/>
    <w:tmpl w:val="D5022E26"/>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515E76"/>
    <w:multiLevelType w:val="hybridMultilevel"/>
    <w:tmpl w:val="5E5A0E92"/>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97584C"/>
    <w:multiLevelType w:val="hybridMultilevel"/>
    <w:tmpl w:val="7AB4CCD2"/>
    <w:lvl w:ilvl="0" w:tplc="FD80D0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5E5C2D"/>
    <w:multiLevelType w:val="hybridMultilevel"/>
    <w:tmpl w:val="EFB214A6"/>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BB4A08"/>
    <w:multiLevelType w:val="hybridMultilevel"/>
    <w:tmpl w:val="AF7A6800"/>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EE1240"/>
    <w:multiLevelType w:val="hybridMultilevel"/>
    <w:tmpl w:val="8626CD50"/>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352B4B"/>
    <w:multiLevelType w:val="hybridMultilevel"/>
    <w:tmpl w:val="900CAFF0"/>
    <w:lvl w:ilvl="0" w:tplc="99D60EEE">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1945D4"/>
    <w:multiLevelType w:val="hybridMultilevel"/>
    <w:tmpl w:val="A774872E"/>
    <w:lvl w:ilvl="0" w:tplc="94C83A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450861"/>
    <w:multiLevelType w:val="hybridMultilevel"/>
    <w:tmpl w:val="DD9E9644"/>
    <w:lvl w:ilvl="0" w:tplc="30D6DB5C">
      <w:start w:val="1"/>
      <w:numFmt w:val="decimal"/>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354393">
    <w:abstractNumId w:val="9"/>
  </w:num>
  <w:num w:numId="2" w16cid:durableId="137504587">
    <w:abstractNumId w:val="0"/>
  </w:num>
  <w:num w:numId="3" w16cid:durableId="2026638268">
    <w:abstractNumId w:val="8"/>
  </w:num>
  <w:num w:numId="4" w16cid:durableId="1777358906">
    <w:abstractNumId w:val="3"/>
  </w:num>
  <w:num w:numId="5" w16cid:durableId="512841897">
    <w:abstractNumId w:val="7"/>
  </w:num>
  <w:num w:numId="6" w16cid:durableId="145560295">
    <w:abstractNumId w:val="1"/>
  </w:num>
  <w:num w:numId="7" w16cid:durableId="798299990">
    <w:abstractNumId w:val="6"/>
  </w:num>
  <w:num w:numId="8" w16cid:durableId="644090049">
    <w:abstractNumId w:val="2"/>
  </w:num>
  <w:num w:numId="9" w16cid:durableId="1742830401">
    <w:abstractNumId w:val="4"/>
  </w:num>
  <w:num w:numId="10" w16cid:durableId="2134781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6C"/>
    <w:rsid w:val="00035FF2"/>
    <w:rsid w:val="0010124E"/>
    <w:rsid w:val="00123BE8"/>
    <w:rsid w:val="00184F58"/>
    <w:rsid w:val="001D21E1"/>
    <w:rsid w:val="001D7AE3"/>
    <w:rsid w:val="001F7481"/>
    <w:rsid w:val="0020486F"/>
    <w:rsid w:val="002048D4"/>
    <w:rsid w:val="00210A8A"/>
    <w:rsid w:val="00282D29"/>
    <w:rsid w:val="00287B64"/>
    <w:rsid w:val="002B195D"/>
    <w:rsid w:val="00325913"/>
    <w:rsid w:val="00344718"/>
    <w:rsid w:val="00384F30"/>
    <w:rsid w:val="0039506C"/>
    <w:rsid w:val="003A73F4"/>
    <w:rsid w:val="003B0C84"/>
    <w:rsid w:val="00437426"/>
    <w:rsid w:val="00477016"/>
    <w:rsid w:val="0048321A"/>
    <w:rsid w:val="00491D1D"/>
    <w:rsid w:val="004C2669"/>
    <w:rsid w:val="004C5910"/>
    <w:rsid w:val="005152ED"/>
    <w:rsid w:val="00577757"/>
    <w:rsid w:val="005D745C"/>
    <w:rsid w:val="005F2334"/>
    <w:rsid w:val="00655E98"/>
    <w:rsid w:val="00666A66"/>
    <w:rsid w:val="00676031"/>
    <w:rsid w:val="00692F93"/>
    <w:rsid w:val="006976CB"/>
    <w:rsid w:val="006A4ED8"/>
    <w:rsid w:val="006C0830"/>
    <w:rsid w:val="00700D53"/>
    <w:rsid w:val="00704660"/>
    <w:rsid w:val="00705F40"/>
    <w:rsid w:val="007132CF"/>
    <w:rsid w:val="007349E8"/>
    <w:rsid w:val="00764FFD"/>
    <w:rsid w:val="0077411D"/>
    <w:rsid w:val="007C0E27"/>
    <w:rsid w:val="007E1515"/>
    <w:rsid w:val="007F32C0"/>
    <w:rsid w:val="007F3832"/>
    <w:rsid w:val="0081075B"/>
    <w:rsid w:val="00841073"/>
    <w:rsid w:val="0084171F"/>
    <w:rsid w:val="00881060"/>
    <w:rsid w:val="009436CA"/>
    <w:rsid w:val="009568BB"/>
    <w:rsid w:val="009A73C5"/>
    <w:rsid w:val="009E4D2E"/>
    <w:rsid w:val="009F0679"/>
    <w:rsid w:val="009F3340"/>
    <w:rsid w:val="009F5007"/>
    <w:rsid w:val="00A037FD"/>
    <w:rsid w:val="00A35516"/>
    <w:rsid w:val="00A64A6C"/>
    <w:rsid w:val="00A65B19"/>
    <w:rsid w:val="00A86452"/>
    <w:rsid w:val="00A87F4F"/>
    <w:rsid w:val="00A9339C"/>
    <w:rsid w:val="00A9574E"/>
    <w:rsid w:val="00AA4276"/>
    <w:rsid w:val="00AB77FC"/>
    <w:rsid w:val="00B130BB"/>
    <w:rsid w:val="00B52DE6"/>
    <w:rsid w:val="00B756C5"/>
    <w:rsid w:val="00B76CAD"/>
    <w:rsid w:val="00B90EE8"/>
    <w:rsid w:val="00B95F35"/>
    <w:rsid w:val="00BA1F1F"/>
    <w:rsid w:val="00BC1A8B"/>
    <w:rsid w:val="00BD720B"/>
    <w:rsid w:val="00BE5289"/>
    <w:rsid w:val="00BE6D8C"/>
    <w:rsid w:val="00C50E7D"/>
    <w:rsid w:val="00C65241"/>
    <w:rsid w:val="00C71DA1"/>
    <w:rsid w:val="00C87923"/>
    <w:rsid w:val="00CC09CB"/>
    <w:rsid w:val="00CD3A5B"/>
    <w:rsid w:val="00CE1326"/>
    <w:rsid w:val="00CF2042"/>
    <w:rsid w:val="00D12FC1"/>
    <w:rsid w:val="00D33445"/>
    <w:rsid w:val="00D62892"/>
    <w:rsid w:val="00D91C10"/>
    <w:rsid w:val="00D97B93"/>
    <w:rsid w:val="00DA24D0"/>
    <w:rsid w:val="00DA5C6C"/>
    <w:rsid w:val="00E8289C"/>
    <w:rsid w:val="00F22FE6"/>
    <w:rsid w:val="00F41089"/>
    <w:rsid w:val="00F47524"/>
    <w:rsid w:val="00F63AFA"/>
    <w:rsid w:val="00F77708"/>
    <w:rsid w:val="00F868CA"/>
    <w:rsid w:val="00FC0957"/>
    <w:rsid w:val="00FC585A"/>
    <w:rsid w:val="00FE49C1"/>
    <w:rsid w:val="00FE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02CAB"/>
  <w15:chartTrackingRefBased/>
  <w15:docId w15:val="{E5322F86-B84F-4DA3-8C0A-EEDFEACC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C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C6C"/>
    <w:pPr>
      <w:ind w:leftChars="400" w:left="840"/>
    </w:pPr>
  </w:style>
  <w:style w:type="paragraph" w:styleId="a4">
    <w:name w:val="header"/>
    <w:basedOn w:val="a"/>
    <w:link w:val="a5"/>
    <w:uiPriority w:val="99"/>
    <w:unhideWhenUsed/>
    <w:rsid w:val="00F22FE6"/>
    <w:pPr>
      <w:tabs>
        <w:tab w:val="center" w:pos="4252"/>
        <w:tab w:val="right" w:pos="8504"/>
      </w:tabs>
      <w:snapToGrid w:val="0"/>
    </w:pPr>
  </w:style>
  <w:style w:type="character" w:customStyle="1" w:styleId="a5">
    <w:name w:val="ヘッダー (文字)"/>
    <w:basedOn w:val="a0"/>
    <w:link w:val="a4"/>
    <w:uiPriority w:val="99"/>
    <w:rsid w:val="00F22FE6"/>
  </w:style>
  <w:style w:type="paragraph" w:styleId="a6">
    <w:name w:val="footer"/>
    <w:basedOn w:val="a"/>
    <w:link w:val="a7"/>
    <w:uiPriority w:val="99"/>
    <w:unhideWhenUsed/>
    <w:rsid w:val="00F22FE6"/>
    <w:pPr>
      <w:tabs>
        <w:tab w:val="center" w:pos="4252"/>
        <w:tab w:val="right" w:pos="8504"/>
      </w:tabs>
      <w:snapToGrid w:val="0"/>
    </w:pPr>
  </w:style>
  <w:style w:type="character" w:customStyle="1" w:styleId="a7">
    <w:name w:val="フッター (文字)"/>
    <w:basedOn w:val="a0"/>
    <w:link w:val="a6"/>
    <w:uiPriority w:val="99"/>
    <w:rsid w:val="00F22FE6"/>
  </w:style>
  <w:style w:type="paragraph" w:styleId="a8">
    <w:name w:val="Date"/>
    <w:basedOn w:val="a"/>
    <w:next w:val="a"/>
    <w:link w:val="a9"/>
    <w:uiPriority w:val="99"/>
    <w:semiHidden/>
    <w:unhideWhenUsed/>
    <w:rsid w:val="00A9574E"/>
  </w:style>
  <w:style w:type="character" w:customStyle="1" w:styleId="a9">
    <w:name w:val="日付 (文字)"/>
    <w:basedOn w:val="a0"/>
    <w:link w:val="a8"/>
    <w:uiPriority w:val="99"/>
    <w:semiHidden/>
    <w:rsid w:val="00A95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3</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貴大 村口</dc:creator>
  <cp:keywords/>
  <dc:description/>
  <cp:lastModifiedBy>muraguchi takahiro</cp:lastModifiedBy>
  <cp:revision>67</cp:revision>
  <dcterms:created xsi:type="dcterms:W3CDTF">2019-06-26T07:39:00Z</dcterms:created>
  <dcterms:modified xsi:type="dcterms:W3CDTF">2023-08-26T03:04:00Z</dcterms:modified>
</cp:coreProperties>
</file>