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F0E68"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Empirical Analysis of the lumber/wood products industry and forestry in Japan</w:t>
      </w:r>
    </w:p>
    <w:p w14:paraId="00889E68" w14:textId="77777777" w:rsidR="00BE1FF5" w:rsidRPr="004D5B5B" w:rsidRDefault="00BE1FF5" w:rsidP="00083CE1">
      <w:pPr>
        <w:jc w:val="center"/>
        <w:rPr>
          <w:rFonts w:ascii="ＭＳ 明朝" w:eastAsia="ＭＳ 明朝" w:hAnsi="ＭＳ 明朝"/>
        </w:rPr>
      </w:pPr>
    </w:p>
    <w:p w14:paraId="0F1EC974" w14:textId="3F6C6468" w:rsidR="00C66468" w:rsidRPr="004D5B5B" w:rsidRDefault="003A45B4" w:rsidP="003A45B4">
      <w:pPr>
        <w:jc w:val="right"/>
        <w:rPr>
          <w:rFonts w:ascii="ＭＳ 明朝" w:eastAsia="ＭＳ 明朝" w:hAnsi="ＭＳ 明朝"/>
        </w:rPr>
      </w:pPr>
      <w:r w:rsidRPr="004D5B5B">
        <w:rPr>
          <w:rFonts w:ascii="ＭＳ 明朝" w:eastAsia="ＭＳ 明朝" w:hAnsi="ＭＳ 明朝" w:hint="eastAsia"/>
        </w:rPr>
        <w:t>KATSUSHI MIZUNO</w:t>
      </w:r>
      <w:r w:rsidR="004D5B5B" w:rsidRPr="004D5B5B">
        <w:rPr>
          <w:rFonts w:ascii="ＭＳ 明朝" w:eastAsia="ＭＳ 明朝" w:hAnsi="ＭＳ 明朝" w:hint="eastAsia"/>
        </w:rPr>
        <w:t>（MEIJI UNIVERSITY</w:t>
      </w:r>
      <w:r w:rsidR="004D5B5B" w:rsidRPr="004D5B5B">
        <w:rPr>
          <w:rFonts w:ascii="ＭＳ 明朝" w:eastAsia="ＭＳ 明朝" w:hAnsi="ＭＳ 明朝"/>
        </w:rPr>
        <w:t>）</w:t>
      </w:r>
    </w:p>
    <w:p w14:paraId="224945A1" w14:textId="73E53EA5" w:rsidR="008C39CD" w:rsidRPr="004D5B5B" w:rsidRDefault="008C39CD" w:rsidP="00083CE1">
      <w:pPr>
        <w:rPr>
          <w:rFonts w:ascii="ＭＳ 明朝" w:eastAsia="ＭＳ 明朝" w:hAnsi="ＭＳ 明朝"/>
        </w:rPr>
      </w:pPr>
    </w:p>
    <w:p w14:paraId="3CA135CE" w14:textId="7537400A" w:rsidR="003A45B4" w:rsidRPr="004D5B5B" w:rsidRDefault="003A45B4" w:rsidP="00083CE1">
      <w:pPr>
        <w:rPr>
          <w:rFonts w:ascii="ＭＳ 明朝" w:eastAsia="ＭＳ 明朝" w:hAnsi="ＭＳ 明朝"/>
        </w:rPr>
      </w:pPr>
      <w:r w:rsidRPr="004D5B5B">
        <w:rPr>
          <w:rFonts w:ascii="ＭＳ 明朝" w:eastAsia="ＭＳ 明朝" w:hAnsi="ＭＳ 明朝"/>
        </w:rPr>
        <w:t>Abstract</w:t>
      </w:r>
    </w:p>
    <w:p w14:paraId="01C95F45" w14:textId="77777777" w:rsidR="003A45B4" w:rsidRPr="004D5B5B" w:rsidRDefault="008C39CD" w:rsidP="003A45B4">
      <w:pPr>
        <w:rPr>
          <w:rFonts w:ascii="ＭＳ 明朝" w:eastAsia="ＭＳ 明朝" w:hAnsi="ＭＳ 明朝"/>
        </w:rPr>
      </w:pPr>
      <w:r w:rsidRPr="004D5B5B">
        <w:rPr>
          <w:rFonts w:ascii="ＭＳ 明朝" w:eastAsia="ＭＳ 明朝" w:hAnsi="ＭＳ 明朝" w:hint="eastAsia"/>
        </w:rPr>
        <w:t xml:space="preserve">　</w:t>
      </w:r>
      <w:r w:rsidR="003A45B4" w:rsidRPr="004D5B5B">
        <w:rPr>
          <w:rFonts w:ascii="ＭＳ 明朝" w:eastAsia="ＭＳ 明朝" w:hAnsi="ＭＳ 明朝"/>
        </w:rPr>
        <w:t xml:space="preserve">We have developed a method for estimating the “elasticity of input costs (labor and capital) with respect to total output” by applying the system-wide approach theory of econometrician </w:t>
      </w:r>
      <w:proofErr w:type="spellStart"/>
      <w:proofErr w:type="gramStart"/>
      <w:r w:rsidR="003A45B4" w:rsidRPr="004D5B5B">
        <w:rPr>
          <w:rFonts w:ascii="ＭＳ 明朝" w:eastAsia="ＭＳ 明朝" w:hAnsi="ＭＳ 明朝"/>
        </w:rPr>
        <w:t>H.Theil</w:t>
      </w:r>
      <w:proofErr w:type="spellEnd"/>
      <w:proofErr w:type="gramEnd"/>
      <w:r w:rsidR="003A45B4" w:rsidRPr="004D5B5B">
        <w:rPr>
          <w:rFonts w:ascii="ＭＳ 明朝" w:eastAsia="ＭＳ 明朝" w:hAnsi="ＭＳ 明朝"/>
        </w:rPr>
        <w:t>. It presents as a quantitative economic indicator whether the target industry is labor-intensive or capital-intensive. Analysis of the forestry and lumber/wood products industries using this method revealed that the two industries are in different structural states, with the forestry industry being labor-intensive and the lumber/wood products industry being capital-intensive. Forestry and lumber/wood products are closely related industries, and mutual understanding will promote mutual development. In positioning forestry and lumber/wood products industries as major industries in the Japanese economy, the challenge is how to respond to this unbalanced industrial structure.</w:t>
      </w:r>
    </w:p>
    <w:p w14:paraId="6AFF0EFC" w14:textId="25589C15" w:rsidR="003E5ED1" w:rsidRPr="004D5B5B" w:rsidRDefault="003E5ED1" w:rsidP="003A45B4">
      <w:pPr>
        <w:rPr>
          <w:rFonts w:ascii="ＭＳ 明朝" w:eastAsia="ＭＳ 明朝" w:hAnsi="ＭＳ 明朝"/>
        </w:rPr>
      </w:pPr>
    </w:p>
    <w:p w14:paraId="42BD9F31" w14:textId="19DE5C6E" w:rsidR="003E5ED1" w:rsidRPr="004D5B5B" w:rsidRDefault="003A45B4" w:rsidP="00083CE1">
      <w:pPr>
        <w:rPr>
          <w:rFonts w:ascii="ＭＳ 明朝" w:eastAsia="ＭＳ 明朝" w:hAnsi="ＭＳ 明朝"/>
        </w:rPr>
      </w:pPr>
      <w:r w:rsidRPr="004D5B5B">
        <w:rPr>
          <w:rFonts w:ascii="ＭＳ 明朝" w:eastAsia="ＭＳ 明朝" w:hAnsi="ＭＳ 明朝"/>
        </w:rPr>
        <w:t>Introduction</w:t>
      </w:r>
    </w:p>
    <w:p w14:paraId="3D4616E8" w14:textId="396433FF" w:rsidR="003A45B4" w:rsidRPr="004D5B5B" w:rsidRDefault="003A45B4" w:rsidP="00083CE1">
      <w:pPr>
        <w:rPr>
          <w:rFonts w:ascii="ＭＳ 明朝" w:eastAsia="ＭＳ 明朝" w:hAnsi="ＭＳ 明朝"/>
        </w:rPr>
      </w:pPr>
      <w:r w:rsidRPr="004D5B5B">
        <w:rPr>
          <w:rFonts w:ascii="ＭＳ 明朝" w:eastAsia="ＭＳ 明朝" w:hAnsi="ＭＳ 明朝"/>
        </w:rPr>
        <w:t>Japan's lumber/wood products industry is the cornerstone of forestry and forestry promotion, and is an important industry that revitalizes the economy of rural areas. The lumber/wood products industry supports sustainable forest development and the livelihood of forestry workers by purchasing logs produced in forestry and their low-level processed products, and processes and supplies them in accordance with social demand. As a result, we are able to use wooden products on a daily basis. This paper focuses on the ratio of capital and labor dependence in the lumber/wood products industry, which is also the recipient of forest and forestry products, and refers to each industrial structure from a comparison of “elasticity of scale”.</w:t>
      </w:r>
    </w:p>
    <w:p w14:paraId="2AEAF83F" w14:textId="13424608" w:rsidR="003A45B4" w:rsidRPr="004D5B5B" w:rsidRDefault="003A45B4" w:rsidP="00083CE1">
      <w:pPr>
        <w:rPr>
          <w:rFonts w:ascii="ＭＳ 明朝" w:eastAsia="ＭＳ 明朝" w:hAnsi="ＭＳ 明朝"/>
        </w:rPr>
      </w:pPr>
    </w:p>
    <w:p w14:paraId="59F6FC16" w14:textId="6AE832CF" w:rsidR="003A45B4" w:rsidRPr="004D5B5B" w:rsidRDefault="003A45B4" w:rsidP="003A45B4">
      <w:pPr>
        <w:rPr>
          <w:rFonts w:ascii="ＭＳ 明朝" w:eastAsia="ＭＳ 明朝" w:hAnsi="ＭＳ 明朝"/>
        </w:rPr>
      </w:pPr>
      <w:r w:rsidRPr="004D5B5B">
        <w:rPr>
          <w:rFonts w:ascii="ＭＳ 明朝" w:eastAsia="ＭＳ 明朝" w:hAnsi="ＭＳ 明朝"/>
        </w:rPr>
        <w:t>Methodology</w:t>
      </w:r>
    </w:p>
    <w:p w14:paraId="7331C4C9"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 xml:space="preserve">As an originality of this paper, we define the “elasticity of each input cost with respect to the total output”. We created a method to obtain the values necessary for the calculation using the system-wide approach, which is the theory of econometrician </w:t>
      </w:r>
      <w:proofErr w:type="spellStart"/>
      <w:proofErr w:type="gramStart"/>
      <w:r w:rsidRPr="004D5B5B">
        <w:rPr>
          <w:rFonts w:ascii="ＭＳ 明朝" w:eastAsia="ＭＳ 明朝" w:hAnsi="ＭＳ 明朝"/>
        </w:rPr>
        <w:t>H.Theil</w:t>
      </w:r>
      <w:proofErr w:type="spellEnd"/>
      <w:proofErr w:type="gramEnd"/>
      <w:r w:rsidRPr="004D5B5B">
        <w:rPr>
          <w:rFonts w:ascii="ＭＳ 明朝" w:eastAsia="ＭＳ 明朝" w:hAnsi="ＭＳ 明朝"/>
        </w:rPr>
        <w:t>. Using that model, we calculate the “elasticity of each input cost with respect to total output” in the Japanese forestry and lumber/wood products industries. This paper introduces the calculation method. By those values, we can know whether it is capital-</w:t>
      </w:r>
      <w:r w:rsidRPr="004D5B5B">
        <w:rPr>
          <w:rFonts w:ascii="ＭＳ 明朝" w:eastAsia="ＭＳ 明朝" w:hAnsi="ＭＳ 明朝"/>
        </w:rPr>
        <w:lastRenderedPageBreak/>
        <w:t>intensive or labor-intensive. From the state of each industry obtained in this way, it is possible to derive how to solve the problem.</w:t>
      </w:r>
    </w:p>
    <w:p w14:paraId="4B0D73E4" w14:textId="77777777" w:rsidR="003A45B4" w:rsidRPr="004D5B5B" w:rsidRDefault="003A45B4" w:rsidP="003A45B4">
      <w:pPr>
        <w:rPr>
          <w:rFonts w:ascii="ＭＳ 明朝" w:eastAsia="ＭＳ 明朝" w:hAnsi="ＭＳ 明朝"/>
        </w:rPr>
      </w:pPr>
    </w:p>
    <w:p w14:paraId="5E23DE8C" w14:textId="17184D47" w:rsidR="003A45B4" w:rsidRPr="004D5B5B" w:rsidRDefault="003A45B4" w:rsidP="003A45B4">
      <w:pPr>
        <w:rPr>
          <w:rFonts w:ascii="ＭＳ 明朝" w:eastAsia="ＭＳ 明朝" w:hAnsi="ＭＳ 明朝"/>
        </w:rPr>
      </w:pPr>
      <w:r w:rsidRPr="004D5B5B">
        <w:rPr>
          <w:rFonts w:ascii="ＭＳ 明朝" w:eastAsia="ＭＳ 明朝" w:hAnsi="ＭＳ 明朝" w:hint="eastAsia"/>
        </w:rPr>
        <w:t>θ_</w:t>
      </w:r>
      <w:proofErr w:type="spellStart"/>
      <w:r w:rsidRPr="004D5B5B">
        <w:rPr>
          <w:rFonts w:ascii="ＭＳ 明朝" w:eastAsia="ＭＳ 明朝" w:hAnsi="ＭＳ 明朝" w:hint="eastAsia"/>
        </w:rPr>
        <w:t>i</w:t>
      </w:r>
      <w:proofErr w:type="spellEnd"/>
      <w:r w:rsidRPr="004D5B5B">
        <w:rPr>
          <w:rFonts w:ascii="ＭＳ 明朝" w:eastAsia="ＭＳ 明朝" w:hAnsi="ＭＳ 明朝" w:hint="eastAsia"/>
        </w:rPr>
        <w:t xml:space="preserve"> = ∂</w:t>
      </w:r>
      <w:proofErr w:type="spellStart"/>
      <w:r w:rsidRPr="004D5B5B">
        <w:rPr>
          <w:rFonts w:ascii="ＭＳ 明朝" w:eastAsia="ＭＳ 明朝" w:hAnsi="ＭＳ 明朝" w:hint="eastAsia"/>
        </w:rPr>
        <w:t>p_i</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q_i</w:t>
      </w:r>
      <w:proofErr w:type="spellEnd"/>
      <w:r w:rsidRPr="004D5B5B">
        <w:rPr>
          <w:rFonts w:ascii="ＭＳ 明朝" w:eastAsia="ＭＳ 明朝" w:hAnsi="ＭＳ 明朝" w:hint="eastAsia"/>
        </w:rPr>
        <w:t>／∂</w:t>
      </w:r>
      <w:proofErr w:type="spellStart"/>
      <w:r w:rsidRPr="004D5B5B">
        <w:rPr>
          <w:rFonts w:ascii="ＭＳ 明朝" w:eastAsia="ＭＳ 明朝" w:hAnsi="ＭＳ 明朝" w:hint="eastAsia"/>
        </w:rPr>
        <w:t>pY</w:t>
      </w:r>
      <w:proofErr w:type="spellEnd"/>
      <w:r w:rsidRPr="004D5B5B">
        <w:rPr>
          <w:rFonts w:ascii="ＭＳ 明朝" w:eastAsia="ＭＳ 明朝" w:hAnsi="ＭＳ 明朝" w:hint="eastAsia"/>
        </w:rPr>
        <w:t xml:space="preserve"> ・・・・・　（1）</w:t>
      </w:r>
    </w:p>
    <w:p w14:paraId="211D9034" w14:textId="77777777" w:rsidR="003A45B4" w:rsidRPr="004D5B5B" w:rsidRDefault="003A45B4" w:rsidP="003A45B4">
      <w:pPr>
        <w:rPr>
          <w:rFonts w:ascii="ＭＳ 明朝" w:eastAsia="ＭＳ 明朝" w:hAnsi="ＭＳ 明朝"/>
        </w:rPr>
      </w:pPr>
    </w:p>
    <w:p w14:paraId="450DC10A" w14:textId="333E6ABB" w:rsidR="003A45B4" w:rsidRPr="004D5B5B" w:rsidRDefault="00DC6AF1" w:rsidP="003A45B4">
      <w:pPr>
        <w:rPr>
          <w:rFonts w:ascii="ＭＳ 明朝" w:eastAsia="ＭＳ 明朝" w:hAnsi="ＭＳ 明朝"/>
        </w:rPr>
      </w:pPr>
      <w:r w:rsidRPr="004D5B5B">
        <w:rPr>
          <w:rFonts w:ascii="ＭＳ 明朝" w:eastAsia="ＭＳ 明朝" w:hAnsi="ＭＳ 明朝"/>
        </w:rPr>
        <w:t>where p is the product price, Y is the output, p</w:t>
      </w:r>
      <w:r w:rsidRPr="004D5B5B">
        <w:rPr>
          <w:rFonts w:ascii="ＭＳ 明朝" w:eastAsia="ＭＳ 明朝" w:hAnsi="ＭＳ 明朝"/>
          <w:vertAlign w:val="subscript"/>
        </w:rPr>
        <w:t>i</w:t>
      </w:r>
      <w:r w:rsidRPr="004D5B5B">
        <w:rPr>
          <w:rFonts w:ascii="ＭＳ 明朝" w:eastAsia="ＭＳ 明朝" w:hAnsi="ＭＳ 明朝"/>
        </w:rPr>
        <w:t xml:space="preserve"> is the price of the </w:t>
      </w:r>
      <w:proofErr w:type="spellStart"/>
      <w:r w:rsidRPr="004D5B5B">
        <w:rPr>
          <w:rFonts w:ascii="ＭＳ 明朝" w:eastAsia="ＭＳ 明朝" w:hAnsi="ＭＳ 明朝"/>
        </w:rPr>
        <w:t>i-th</w:t>
      </w:r>
      <w:proofErr w:type="spellEnd"/>
      <w:r w:rsidRPr="004D5B5B">
        <w:rPr>
          <w:rFonts w:ascii="ＭＳ 明朝" w:eastAsia="ＭＳ 明朝" w:hAnsi="ＭＳ 明朝"/>
        </w:rPr>
        <w:t xml:space="preserve"> input, and q</w:t>
      </w:r>
      <w:r w:rsidRPr="004D5B5B">
        <w:rPr>
          <w:rFonts w:ascii="ＭＳ 明朝" w:eastAsia="ＭＳ 明朝" w:hAnsi="ＭＳ 明朝"/>
          <w:vertAlign w:val="subscript"/>
        </w:rPr>
        <w:t>i</w:t>
      </w:r>
      <w:r w:rsidRPr="004D5B5B">
        <w:rPr>
          <w:rFonts w:ascii="ＭＳ 明朝" w:eastAsia="ＭＳ 明朝" w:hAnsi="ＭＳ 明朝"/>
        </w:rPr>
        <w:t xml:space="preserve"> is the quantity of the </w:t>
      </w:r>
      <w:proofErr w:type="spellStart"/>
      <w:r w:rsidRPr="004D5B5B">
        <w:rPr>
          <w:rFonts w:ascii="ＭＳ 明朝" w:eastAsia="ＭＳ 明朝" w:hAnsi="ＭＳ 明朝"/>
        </w:rPr>
        <w:t>i-th</w:t>
      </w:r>
      <w:proofErr w:type="spellEnd"/>
      <w:r w:rsidRPr="004D5B5B">
        <w:rPr>
          <w:rFonts w:ascii="ＭＳ 明朝" w:eastAsia="ＭＳ 明朝" w:hAnsi="ＭＳ 明朝"/>
        </w:rPr>
        <w:t xml:space="preserve"> input. The total for all inputs is 1.</w:t>
      </w:r>
    </w:p>
    <w:p w14:paraId="7C914E23" w14:textId="77777777" w:rsidR="00DC6AF1" w:rsidRPr="004D5B5B" w:rsidRDefault="00DC6AF1" w:rsidP="003A45B4">
      <w:pPr>
        <w:rPr>
          <w:rFonts w:ascii="ＭＳ 明朝" w:eastAsia="ＭＳ 明朝" w:hAnsi="ＭＳ 明朝"/>
        </w:rPr>
      </w:pPr>
    </w:p>
    <w:p w14:paraId="3BB3634A" w14:textId="1A595AB0" w:rsidR="003A45B4" w:rsidRPr="004D5B5B" w:rsidRDefault="003A45B4" w:rsidP="003A45B4">
      <w:pPr>
        <w:rPr>
          <w:rFonts w:ascii="ＭＳ 明朝" w:eastAsia="ＭＳ 明朝" w:hAnsi="ＭＳ 明朝"/>
        </w:rPr>
      </w:pPr>
      <w:r w:rsidRPr="004D5B5B">
        <w:rPr>
          <w:rFonts w:ascii="ＭＳ 明朝" w:eastAsia="ＭＳ 明朝" w:hAnsi="ＭＳ 明朝" w:hint="eastAsia"/>
        </w:rPr>
        <w:t>Σθ_</w:t>
      </w:r>
      <w:proofErr w:type="spellStart"/>
      <w:r w:rsidRPr="004D5B5B">
        <w:rPr>
          <w:rFonts w:ascii="ＭＳ 明朝" w:eastAsia="ＭＳ 明朝" w:hAnsi="ＭＳ 明朝" w:hint="eastAsia"/>
          <w:vertAlign w:val="subscript"/>
        </w:rPr>
        <w:t>i</w:t>
      </w:r>
      <w:proofErr w:type="spellEnd"/>
      <w:r w:rsidRPr="004D5B5B">
        <w:rPr>
          <w:rFonts w:ascii="ＭＳ 明朝" w:eastAsia="ＭＳ 明朝" w:hAnsi="ＭＳ 明朝" w:hint="eastAsia"/>
        </w:rPr>
        <w:t>＝1　・・・・・　（2）</w:t>
      </w:r>
    </w:p>
    <w:p w14:paraId="6BF4F2BC" w14:textId="77777777" w:rsidR="003A45B4" w:rsidRPr="004D5B5B" w:rsidRDefault="003A45B4" w:rsidP="003A45B4">
      <w:pPr>
        <w:rPr>
          <w:rFonts w:ascii="ＭＳ 明朝" w:eastAsia="ＭＳ 明朝" w:hAnsi="ＭＳ 明朝"/>
        </w:rPr>
      </w:pPr>
    </w:p>
    <w:p w14:paraId="3AA7E021" w14:textId="2737E557" w:rsidR="003A45B4" w:rsidRPr="004D5B5B" w:rsidRDefault="00276E33" w:rsidP="003A45B4">
      <w:pPr>
        <w:rPr>
          <w:rFonts w:ascii="ＭＳ 明朝" w:eastAsia="ＭＳ 明朝" w:hAnsi="ＭＳ 明朝"/>
        </w:rPr>
      </w:pPr>
      <w:r w:rsidRPr="004D5B5B">
        <w:rPr>
          <w:rFonts w:ascii="ＭＳ 明朝" w:eastAsia="ＭＳ 明朝" w:hAnsi="ＭＳ 明朝"/>
        </w:rPr>
        <w:t xml:space="preserve">By the way, if total cost </w:t>
      </w:r>
      <w:proofErr w:type="gramStart"/>
      <w:r w:rsidRPr="004D5B5B">
        <w:rPr>
          <w:rFonts w:ascii="ＭＳ 明朝" w:eastAsia="ＭＳ 明朝" w:hAnsi="ＭＳ 明朝"/>
        </w:rPr>
        <w:t>is  C</w:t>
      </w:r>
      <w:proofErr w:type="gramEnd"/>
      <w:r w:rsidRPr="004D5B5B">
        <w:rPr>
          <w:rFonts w:ascii="ＭＳ 明朝" w:eastAsia="ＭＳ 明朝" w:hAnsi="ＭＳ 明朝"/>
        </w:rPr>
        <w:t xml:space="preserve"> = </w:t>
      </w:r>
      <w:proofErr w:type="spellStart"/>
      <w:r w:rsidRPr="004D5B5B">
        <w:rPr>
          <w:rFonts w:ascii="ＭＳ 明朝" w:eastAsia="ＭＳ 明朝" w:hAnsi="ＭＳ 明朝"/>
        </w:rPr>
        <w:t>Σp_</w:t>
      </w:r>
      <w:r w:rsidRPr="004D5B5B">
        <w:rPr>
          <w:rFonts w:ascii="ＭＳ 明朝" w:eastAsia="ＭＳ 明朝" w:hAnsi="ＭＳ 明朝"/>
          <w:vertAlign w:val="subscript"/>
        </w:rPr>
        <w:t>i</w:t>
      </w:r>
      <w:proofErr w:type="spellEnd"/>
      <w:r w:rsidRPr="004D5B5B">
        <w:rPr>
          <w:rFonts w:ascii="ＭＳ 明朝" w:eastAsia="ＭＳ 明朝" w:hAnsi="ＭＳ 明朝"/>
        </w:rPr>
        <w:t xml:space="preserve"> </w:t>
      </w:r>
      <w:proofErr w:type="spellStart"/>
      <w:r w:rsidRPr="004D5B5B">
        <w:rPr>
          <w:rFonts w:ascii="ＭＳ 明朝" w:eastAsia="ＭＳ 明朝" w:hAnsi="ＭＳ 明朝"/>
        </w:rPr>
        <w:t>q_</w:t>
      </w:r>
      <w:r w:rsidRPr="004D5B5B">
        <w:rPr>
          <w:rFonts w:ascii="ＭＳ 明朝" w:eastAsia="ＭＳ 明朝" w:hAnsi="ＭＳ 明朝"/>
          <w:vertAlign w:val="subscript"/>
        </w:rPr>
        <w:t>i</w:t>
      </w:r>
      <w:proofErr w:type="spellEnd"/>
      <w:r w:rsidRPr="004D5B5B">
        <w:rPr>
          <w:rFonts w:ascii="ＭＳ 明朝" w:eastAsia="ＭＳ 明朝" w:hAnsi="ＭＳ 明朝"/>
        </w:rPr>
        <w:t>, regarding elasticity of scale 1/γ, γ means the rate of return when profit is maximum.</w:t>
      </w:r>
    </w:p>
    <w:p w14:paraId="32344D3B" w14:textId="77777777" w:rsidR="00276E33" w:rsidRPr="004D5B5B" w:rsidRDefault="00276E33" w:rsidP="003A45B4">
      <w:pPr>
        <w:rPr>
          <w:rFonts w:ascii="ＭＳ 明朝" w:eastAsia="ＭＳ 明朝" w:hAnsi="ＭＳ 明朝"/>
        </w:rPr>
      </w:pPr>
    </w:p>
    <w:p w14:paraId="554E37E4" w14:textId="70F8C6C2" w:rsidR="003A45B4" w:rsidRPr="004D5B5B" w:rsidRDefault="003A45B4" w:rsidP="003A45B4">
      <w:pPr>
        <w:rPr>
          <w:rFonts w:ascii="ＭＳ 明朝" w:eastAsia="ＭＳ 明朝" w:hAnsi="ＭＳ 明朝"/>
        </w:rPr>
      </w:pPr>
      <w:r w:rsidRPr="004D5B5B">
        <w:rPr>
          <w:rFonts w:ascii="ＭＳ 明朝" w:eastAsia="ＭＳ 明朝" w:hAnsi="ＭＳ 明朝" w:hint="eastAsia"/>
        </w:rPr>
        <w:t>γ=</w:t>
      </w:r>
      <w:proofErr w:type="spellStart"/>
      <w:r w:rsidRPr="004D5B5B">
        <w:rPr>
          <w:rFonts w:ascii="ＭＳ 明朝" w:eastAsia="ＭＳ 明朝" w:hAnsi="ＭＳ 明朝" w:hint="eastAsia"/>
        </w:rPr>
        <w:t>pY</w:t>
      </w:r>
      <w:proofErr w:type="spellEnd"/>
      <w:r w:rsidRPr="004D5B5B">
        <w:rPr>
          <w:rFonts w:ascii="ＭＳ 明朝" w:eastAsia="ＭＳ 明朝" w:hAnsi="ＭＳ 明朝" w:hint="eastAsia"/>
        </w:rPr>
        <w:t>/C　　・・・・・　（3）</w:t>
      </w:r>
    </w:p>
    <w:p w14:paraId="34C300DE" w14:textId="77777777" w:rsidR="003A45B4" w:rsidRPr="004D5B5B" w:rsidRDefault="003A45B4" w:rsidP="003A45B4">
      <w:pPr>
        <w:rPr>
          <w:rFonts w:ascii="ＭＳ 明朝" w:eastAsia="ＭＳ 明朝" w:hAnsi="ＭＳ 明朝"/>
        </w:rPr>
      </w:pPr>
    </w:p>
    <w:p w14:paraId="35AC2763" w14:textId="6E5A8FDB" w:rsidR="003A45B4" w:rsidRPr="004D5B5B" w:rsidRDefault="005127D4" w:rsidP="003A45B4">
      <w:pPr>
        <w:rPr>
          <w:rFonts w:ascii="ＭＳ 明朝" w:eastAsia="ＭＳ 明朝" w:hAnsi="ＭＳ 明朝"/>
        </w:rPr>
      </w:pPr>
      <w:r w:rsidRPr="004D5B5B">
        <w:rPr>
          <w:rFonts w:ascii="ＭＳ 明朝" w:eastAsia="ＭＳ 明朝" w:hAnsi="ＭＳ 明朝"/>
        </w:rPr>
        <w:t>Therefore, the elasticity of scale 1/γ is calculated as follows.</w:t>
      </w:r>
    </w:p>
    <w:p w14:paraId="7B634746" w14:textId="77777777" w:rsidR="005127D4" w:rsidRPr="004D5B5B" w:rsidRDefault="005127D4" w:rsidP="003A45B4">
      <w:pPr>
        <w:rPr>
          <w:rFonts w:ascii="ＭＳ 明朝" w:eastAsia="ＭＳ 明朝" w:hAnsi="ＭＳ 明朝"/>
        </w:rPr>
      </w:pPr>
    </w:p>
    <w:p w14:paraId="286FD530" w14:textId="12EE02DB" w:rsidR="003A45B4" w:rsidRPr="004D5B5B" w:rsidRDefault="003A45B4" w:rsidP="003A45B4">
      <w:pPr>
        <w:rPr>
          <w:rFonts w:ascii="ＭＳ 明朝" w:eastAsia="ＭＳ 明朝" w:hAnsi="ＭＳ 明朝"/>
        </w:rPr>
      </w:pPr>
      <w:r w:rsidRPr="004D5B5B">
        <w:rPr>
          <w:rFonts w:ascii="ＭＳ 明朝" w:eastAsia="ＭＳ 明朝" w:hAnsi="ＭＳ 明朝" w:hint="eastAsia"/>
        </w:rPr>
        <w:t>1/γ =1/（</w:t>
      </w:r>
      <w:proofErr w:type="spellStart"/>
      <w:r w:rsidRPr="004D5B5B">
        <w:rPr>
          <w:rFonts w:ascii="ＭＳ 明朝" w:eastAsia="ＭＳ 明朝" w:hAnsi="ＭＳ 明朝" w:hint="eastAsia"/>
        </w:rPr>
        <w:t>pY</w:t>
      </w:r>
      <w:proofErr w:type="spellEnd"/>
      <w:r w:rsidRPr="004D5B5B">
        <w:rPr>
          <w:rFonts w:ascii="ＭＳ 明朝" w:eastAsia="ＭＳ 明朝" w:hAnsi="ＭＳ 明朝" w:hint="eastAsia"/>
        </w:rPr>
        <w:t>/C）　・・・・・　（4）</w:t>
      </w:r>
    </w:p>
    <w:p w14:paraId="0BBBF26B" w14:textId="77777777" w:rsidR="003A45B4" w:rsidRPr="004D5B5B" w:rsidRDefault="003A45B4" w:rsidP="003A45B4">
      <w:pPr>
        <w:rPr>
          <w:rFonts w:ascii="ＭＳ 明朝" w:eastAsia="ＭＳ 明朝" w:hAnsi="ＭＳ 明朝"/>
        </w:rPr>
      </w:pPr>
    </w:p>
    <w:p w14:paraId="170B0913" w14:textId="4FF04122" w:rsidR="003A45B4" w:rsidRPr="004D5B5B" w:rsidRDefault="003A45B4" w:rsidP="003A45B4">
      <w:pPr>
        <w:rPr>
          <w:rFonts w:ascii="ＭＳ 明朝" w:eastAsia="ＭＳ 明朝" w:hAnsi="ＭＳ 明朝"/>
        </w:rPr>
      </w:pPr>
      <w:proofErr w:type="spellStart"/>
      <w:r w:rsidRPr="004D5B5B">
        <w:rPr>
          <w:rFonts w:ascii="ＭＳ 明朝" w:eastAsia="ＭＳ 明朝" w:hAnsi="ＭＳ 明朝" w:hint="eastAsia"/>
        </w:rPr>
        <w:t>f</w:t>
      </w:r>
      <w:r w:rsidRPr="004D5B5B">
        <w:rPr>
          <w:rFonts w:ascii="ＭＳ 明朝" w:eastAsia="ＭＳ 明朝" w:hAnsi="ＭＳ 明朝" w:hint="eastAsia"/>
          <w:vertAlign w:val="subscript"/>
        </w:rPr>
        <w:t>_i</w:t>
      </w:r>
      <w:proofErr w:type="spellEnd"/>
      <w:r w:rsidRPr="004D5B5B">
        <w:rPr>
          <w:rFonts w:ascii="ＭＳ 明朝" w:eastAsia="ＭＳ 明朝" w:hAnsi="ＭＳ 明朝" w:hint="eastAsia"/>
        </w:rPr>
        <w:t>=</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i</w:t>
      </w:r>
      <w:r w:rsidRPr="004D5B5B">
        <w:rPr>
          <w:rFonts w:ascii="ＭＳ 明朝" w:eastAsia="ＭＳ 明朝" w:hAnsi="ＭＳ 明朝" w:hint="eastAsia"/>
        </w:rPr>
        <w:t>q</w:t>
      </w:r>
      <w:r w:rsidRPr="004D5B5B">
        <w:rPr>
          <w:rFonts w:ascii="ＭＳ 明朝" w:eastAsia="ＭＳ 明朝" w:hAnsi="ＭＳ 明朝" w:hint="eastAsia"/>
          <w:vertAlign w:val="subscript"/>
        </w:rPr>
        <w:t>i</w:t>
      </w:r>
      <w:proofErr w:type="spellEnd"/>
      <w:r w:rsidRPr="004D5B5B">
        <w:rPr>
          <w:rFonts w:ascii="ＭＳ 明朝" w:eastAsia="ＭＳ 明朝" w:hAnsi="ＭＳ 明朝" w:hint="eastAsia"/>
        </w:rPr>
        <w:t>/Σ</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i</w:t>
      </w:r>
      <w:r w:rsidRPr="004D5B5B">
        <w:rPr>
          <w:rFonts w:ascii="ＭＳ 明朝" w:eastAsia="ＭＳ 明朝" w:hAnsi="ＭＳ 明朝" w:hint="eastAsia"/>
        </w:rPr>
        <w:t>q</w:t>
      </w:r>
      <w:r w:rsidRPr="004D5B5B">
        <w:rPr>
          <w:rFonts w:ascii="ＭＳ 明朝" w:eastAsia="ＭＳ 明朝" w:hAnsi="ＭＳ 明朝" w:hint="eastAsia"/>
          <w:vertAlign w:val="subscript"/>
        </w:rPr>
        <w:t>i</w:t>
      </w:r>
      <w:proofErr w:type="spellEnd"/>
      <w:r w:rsidRPr="004D5B5B">
        <w:rPr>
          <w:rFonts w:ascii="ＭＳ 明朝" w:eastAsia="ＭＳ 明朝" w:hAnsi="ＭＳ 明朝" w:hint="eastAsia"/>
        </w:rPr>
        <w:t xml:space="preserve">　・・・・・　（5）</w:t>
      </w:r>
    </w:p>
    <w:p w14:paraId="1D67DD25" w14:textId="4EFF8A52" w:rsidR="003A45B4" w:rsidRPr="004D5B5B" w:rsidRDefault="003A45B4" w:rsidP="003A45B4">
      <w:pPr>
        <w:rPr>
          <w:rFonts w:ascii="ＭＳ 明朝" w:eastAsia="ＭＳ 明朝" w:hAnsi="ＭＳ 明朝"/>
        </w:rPr>
      </w:pPr>
      <w:r w:rsidRPr="004D5B5B">
        <w:rPr>
          <w:rFonts w:ascii="ＭＳ 明朝" w:eastAsia="ＭＳ 明朝" w:hAnsi="ＭＳ 明朝" w:hint="eastAsia"/>
        </w:rPr>
        <w:t>C＝Σ</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i</w:t>
      </w:r>
      <w:r w:rsidRPr="004D5B5B">
        <w:rPr>
          <w:rFonts w:ascii="ＭＳ 明朝" w:eastAsia="ＭＳ 明朝" w:hAnsi="ＭＳ 明朝" w:hint="eastAsia"/>
        </w:rPr>
        <w:t>q</w:t>
      </w:r>
      <w:r w:rsidRPr="004D5B5B">
        <w:rPr>
          <w:rFonts w:ascii="ＭＳ 明朝" w:eastAsia="ＭＳ 明朝" w:hAnsi="ＭＳ 明朝" w:hint="eastAsia"/>
          <w:vertAlign w:val="subscript"/>
        </w:rPr>
        <w:t>i</w:t>
      </w:r>
      <w:proofErr w:type="spellEnd"/>
      <w:r w:rsidRPr="004D5B5B">
        <w:rPr>
          <w:rFonts w:ascii="ＭＳ 明朝" w:eastAsia="ＭＳ 明朝" w:hAnsi="ＭＳ 明朝" w:hint="eastAsia"/>
        </w:rPr>
        <w:t xml:space="preserve">　・・・・・　（6）</w:t>
      </w:r>
    </w:p>
    <w:p w14:paraId="349B939B" w14:textId="77777777" w:rsidR="003A45B4" w:rsidRPr="004D5B5B" w:rsidRDefault="003A45B4" w:rsidP="003A45B4">
      <w:pPr>
        <w:rPr>
          <w:rFonts w:ascii="ＭＳ 明朝" w:eastAsia="ＭＳ 明朝" w:hAnsi="ＭＳ 明朝"/>
        </w:rPr>
      </w:pPr>
    </w:p>
    <w:p w14:paraId="4F7A7FDE" w14:textId="3C6A44E1" w:rsidR="003A45B4" w:rsidRPr="004D5B5B" w:rsidRDefault="003A45B4" w:rsidP="003A45B4">
      <w:pPr>
        <w:rPr>
          <w:rFonts w:ascii="ＭＳ 明朝" w:eastAsia="ＭＳ 明朝" w:hAnsi="ＭＳ 明朝"/>
        </w:rPr>
      </w:pPr>
      <w:proofErr w:type="spellStart"/>
      <w:r w:rsidRPr="004D5B5B">
        <w:rPr>
          <w:rFonts w:ascii="ＭＳ 明朝" w:eastAsia="ＭＳ 明朝" w:hAnsi="ＭＳ 明朝" w:hint="eastAsia"/>
        </w:rPr>
        <w:t>f</w:t>
      </w:r>
      <w:r w:rsidRPr="004D5B5B">
        <w:rPr>
          <w:rFonts w:ascii="ＭＳ 明朝" w:eastAsia="ＭＳ 明朝" w:hAnsi="ＭＳ 明朝" w:hint="eastAsia"/>
          <w:vertAlign w:val="subscript"/>
        </w:rPr>
        <w:t>_i</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i</w:t>
      </w:r>
      <w:r w:rsidRPr="004D5B5B">
        <w:rPr>
          <w:rFonts w:ascii="ＭＳ 明朝" w:eastAsia="ＭＳ 明朝" w:hAnsi="ＭＳ 明朝" w:hint="eastAsia"/>
        </w:rPr>
        <w:t>q</w:t>
      </w:r>
      <w:r w:rsidRPr="004D5B5B">
        <w:rPr>
          <w:rFonts w:ascii="ＭＳ 明朝" w:eastAsia="ＭＳ 明朝" w:hAnsi="ＭＳ 明朝" w:hint="eastAsia"/>
          <w:vertAlign w:val="subscript"/>
        </w:rPr>
        <w:t>i</w:t>
      </w:r>
      <w:proofErr w:type="spellEnd"/>
      <w:r w:rsidRPr="004D5B5B">
        <w:rPr>
          <w:rFonts w:ascii="ＭＳ 明朝" w:eastAsia="ＭＳ 明朝" w:hAnsi="ＭＳ 明朝" w:hint="eastAsia"/>
        </w:rPr>
        <w:t>/C　・・・・・　（7）</w:t>
      </w:r>
    </w:p>
    <w:p w14:paraId="29884A55" w14:textId="77777777" w:rsidR="003A45B4" w:rsidRPr="004D5B5B" w:rsidRDefault="003A45B4" w:rsidP="003A45B4">
      <w:pPr>
        <w:rPr>
          <w:rFonts w:ascii="ＭＳ 明朝" w:eastAsia="ＭＳ 明朝" w:hAnsi="ＭＳ 明朝"/>
        </w:rPr>
      </w:pPr>
    </w:p>
    <w:p w14:paraId="67911B93" w14:textId="44DBB8A2" w:rsidR="003A45B4" w:rsidRPr="004D5B5B" w:rsidRDefault="003A45B4" w:rsidP="003A45B4">
      <w:pPr>
        <w:rPr>
          <w:rFonts w:ascii="ＭＳ 明朝" w:eastAsia="ＭＳ 明朝" w:hAnsi="ＭＳ 明朝"/>
        </w:rPr>
      </w:pPr>
      <w:proofErr w:type="spellStart"/>
      <w:proofErr w:type="gramStart"/>
      <w:r w:rsidRPr="004D5B5B">
        <w:rPr>
          <w:rFonts w:ascii="ＭＳ 明朝" w:eastAsia="ＭＳ 明朝" w:hAnsi="ＭＳ 明朝" w:hint="eastAsia"/>
        </w:rPr>
        <w:t>f</w:t>
      </w:r>
      <w:r w:rsidRPr="004D5B5B">
        <w:rPr>
          <w:rFonts w:ascii="ＭＳ 明朝" w:eastAsia="ＭＳ 明朝" w:hAnsi="ＭＳ 明朝" w:hint="eastAsia"/>
          <w:vertAlign w:val="subscript"/>
        </w:rPr>
        <w:t>i</w:t>
      </w:r>
      <w:r w:rsidRPr="004D5B5B">
        <w:rPr>
          <w:rFonts w:ascii="ＭＳ 明朝" w:eastAsia="ＭＳ 明朝" w:hAnsi="ＭＳ 明朝"/>
        </w:rPr>
        <w:t>:</w:t>
      </w:r>
      <w:r w:rsidRPr="004D5B5B">
        <w:rPr>
          <w:rFonts w:ascii="ＭＳ 明朝" w:eastAsia="ＭＳ 明朝" w:hAnsi="ＭＳ 明朝" w:hint="eastAsia"/>
        </w:rPr>
        <w:t>s</w:t>
      </w:r>
      <w:r w:rsidRPr="004D5B5B">
        <w:rPr>
          <w:rFonts w:ascii="ＭＳ 明朝" w:eastAsia="ＭＳ 明朝" w:hAnsi="ＭＳ 明朝"/>
        </w:rPr>
        <w:t>hare</w:t>
      </w:r>
      <w:proofErr w:type="spellEnd"/>
      <w:proofErr w:type="gramEnd"/>
      <w:r w:rsidRPr="004D5B5B">
        <w:rPr>
          <w:rFonts w:ascii="ＭＳ 明朝" w:eastAsia="ＭＳ 明朝" w:hAnsi="ＭＳ 明朝"/>
        </w:rPr>
        <w:t xml:space="preserve"> of </w:t>
      </w:r>
      <w:proofErr w:type="spellStart"/>
      <w:r w:rsidRPr="004D5B5B">
        <w:rPr>
          <w:rFonts w:ascii="ＭＳ 明朝" w:eastAsia="ＭＳ 明朝" w:hAnsi="ＭＳ 明朝"/>
        </w:rPr>
        <w:t>eachinput</w:t>
      </w:r>
      <w:proofErr w:type="spellEnd"/>
      <w:r w:rsidRPr="004D5B5B">
        <w:rPr>
          <w:rFonts w:ascii="ＭＳ 明朝" w:eastAsia="ＭＳ 明朝" w:hAnsi="ＭＳ 明朝"/>
        </w:rPr>
        <w:t xml:space="preserve"> to total cost</w:t>
      </w:r>
      <w:r w:rsidRPr="004D5B5B">
        <w:rPr>
          <w:rFonts w:ascii="ＭＳ 明朝" w:eastAsia="ＭＳ 明朝" w:hAnsi="ＭＳ 明朝" w:hint="eastAsia"/>
        </w:rPr>
        <w:t>(</w:t>
      </w:r>
      <w:r w:rsidRPr="004D5B5B">
        <w:rPr>
          <w:rFonts w:ascii="ＭＳ 明朝" w:eastAsia="ＭＳ 明朝" w:hAnsi="ＭＳ 明朝"/>
        </w:rPr>
        <w:t>factor share)</w:t>
      </w:r>
    </w:p>
    <w:p w14:paraId="1722A3FD" w14:textId="147070FE" w:rsidR="007B4EED" w:rsidRPr="004D5B5B" w:rsidRDefault="003A45B4" w:rsidP="003A45B4">
      <w:pPr>
        <w:rPr>
          <w:rFonts w:ascii="ＭＳ 明朝" w:eastAsia="ＭＳ 明朝" w:hAnsi="ＭＳ 明朝"/>
        </w:rPr>
      </w:pPr>
      <w:proofErr w:type="gramStart"/>
      <w:r w:rsidRPr="004D5B5B">
        <w:rPr>
          <w:rFonts w:ascii="ＭＳ 明朝" w:eastAsia="ＭＳ 明朝" w:hAnsi="ＭＳ 明朝" w:hint="eastAsia"/>
        </w:rPr>
        <w:t>K</w:t>
      </w:r>
      <w:r w:rsidRPr="004D5B5B">
        <w:rPr>
          <w:rFonts w:ascii="ＭＳ 明朝" w:eastAsia="ＭＳ 明朝" w:hAnsi="ＭＳ 明朝"/>
        </w:rPr>
        <w:t>:</w:t>
      </w:r>
      <w:bookmarkStart w:id="0" w:name="_Hlk126484576"/>
      <w:r w:rsidRPr="004D5B5B">
        <w:rPr>
          <w:rFonts w:ascii="ＭＳ 明朝" w:eastAsia="ＭＳ 明朝" w:hAnsi="ＭＳ 明朝" w:hint="eastAsia"/>
        </w:rPr>
        <w:t>C</w:t>
      </w:r>
      <w:r w:rsidRPr="004D5B5B">
        <w:rPr>
          <w:rFonts w:ascii="ＭＳ 明朝" w:eastAsia="ＭＳ 明朝" w:hAnsi="ＭＳ 明朝"/>
        </w:rPr>
        <w:t>apital</w:t>
      </w:r>
      <w:bookmarkEnd w:id="0"/>
      <w:proofErr w:type="gramEnd"/>
      <w:r w:rsidRPr="004D5B5B">
        <w:rPr>
          <w:rFonts w:ascii="ＭＳ 明朝" w:eastAsia="ＭＳ 明朝" w:hAnsi="ＭＳ 明朝" w:hint="eastAsia"/>
        </w:rPr>
        <w:t xml:space="preserve"> </w:t>
      </w:r>
      <w:r w:rsidR="007B4EED" w:rsidRPr="004D5B5B">
        <w:rPr>
          <w:rFonts w:ascii="ＭＳ 明朝" w:eastAsia="ＭＳ 明朝" w:hAnsi="ＭＳ 明朝"/>
        </w:rPr>
        <w:t xml:space="preserve"> L:</w:t>
      </w:r>
      <w:bookmarkStart w:id="1" w:name="_Hlk126484618"/>
      <w:r w:rsidR="007B4EED" w:rsidRPr="004D5B5B">
        <w:rPr>
          <w:rFonts w:ascii="ＭＳ 明朝" w:eastAsia="ＭＳ 明朝" w:hAnsi="ＭＳ 明朝"/>
        </w:rPr>
        <w:t>Labor</w:t>
      </w:r>
      <w:bookmarkEnd w:id="1"/>
    </w:p>
    <w:p w14:paraId="2BE1101E" w14:textId="3ACE13EF" w:rsidR="003A45B4" w:rsidRPr="004D5B5B" w:rsidRDefault="003A45B4" w:rsidP="003A45B4">
      <w:pPr>
        <w:rPr>
          <w:rFonts w:ascii="ＭＳ 明朝" w:eastAsia="ＭＳ 明朝" w:hAnsi="ＭＳ 明朝"/>
        </w:rPr>
      </w:pPr>
      <w:proofErr w:type="spellStart"/>
      <w:proofErr w:type="gramStart"/>
      <w:r w:rsidRPr="004D5B5B">
        <w:rPr>
          <w:rFonts w:ascii="ＭＳ 明朝" w:eastAsia="ＭＳ 明朝" w:hAnsi="ＭＳ 明朝" w:hint="eastAsia"/>
        </w:rPr>
        <w:t>p</w:t>
      </w:r>
      <w:r w:rsidR="007B4EED" w:rsidRPr="004D5B5B">
        <w:rPr>
          <w:rFonts w:ascii="ＭＳ 明朝" w:eastAsia="ＭＳ 明朝" w:hAnsi="ＭＳ 明朝"/>
          <w:vertAlign w:val="subscript"/>
        </w:rPr>
        <w:t>K</w:t>
      </w:r>
      <w:r w:rsidR="007B4EED" w:rsidRPr="004D5B5B">
        <w:rPr>
          <w:rFonts w:ascii="ＭＳ 明朝" w:eastAsia="ＭＳ 明朝" w:hAnsi="ＭＳ 明朝"/>
        </w:rPr>
        <w:t>:price</w:t>
      </w:r>
      <w:proofErr w:type="spellEnd"/>
      <w:proofErr w:type="gramEnd"/>
      <w:r w:rsidR="007B4EED" w:rsidRPr="004D5B5B">
        <w:rPr>
          <w:rFonts w:ascii="ＭＳ 明朝" w:eastAsia="ＭＳ 明朝" w:hAnsi="ＭＳ 明朝"/>
        </w:rPr>
        <w:t xml:space="preserve"> of </w:t>
      </w:r>
      <w:r w:rsidR="007B4EED" w:rsidRPr="004D5B5B">
        <w:rPr>
          <w:rFonts w:ascii="ＭＳ 明朝" w:eastAsia="ＭＳ 明朝" w:hAnsi="ＭＳ 明朝" w:hint="eastAsia"/>
        </w:rPr>
        <w:t>C</w:t>
      </w:r>
      <w:r w:rsidR="007B4EED" w:rsidRPr="004D5B5B">
        <w:rPr>
          <w:rFonts w:ascii="ＭＳ 明朝" w:eastAsia="ＭＳ 明朝" w:hAnsi="ＭＳ 明朝"/>
        </w:rPr>
        <w:t xml:space="preserve">apital  </w:t>
      </w:r>
      <w:proofErr w:type="spellStart"/>
      <w:r w:rsidR="007B4EED" w:rsidRPr="004D5B5B">
        <w:rPr>
          <w:rFonts w:ascii="ＭＳ 明朝" w:eastAsia="ＭＳ 明朝" w:hAnsi="ＭＳ 明朝"/>
        </w:rPr>
        <w:t>p</w:t>
      </w:r>
      <w:r w:rsidR="007B4EED" w:rsidRPr="004D5B5B">
        <w:rPr>
          <w:rFonts w:ascii="ＭＳ 明朝" w:eastAsia="ＭＳ 明朝" w:hAnsi="ＭＳ 明朝"/>
          <w:vertAlign w:val="subscript"/>
        </w:rPr>
        <w:t>L</w:t>
      </w:r>
      <w:proofErr w:type="spellEnd"/>
      <w:r w:rsidR="007B4EED" w:rsidRPr="004D5B5B">
        <w:rPr>
          <w:rFonts w:ascii="ＭＳ 明朝" w:eastAsia="ＭＳ 明朝" w:hAnsi="ＭＳ 明朝"/>
        </w:rPr>
        <w:t>: :price of Labor</w:t>
      </w:r>
    </w:p>
    <w:p w14:paraId="7434230A" w14:textId="09E3CA8E" w:rsidR="003A45B4" w:rsidRPr="004D5B5B" w:rsidRDefault="003A45B4" w:rsidP="003A45B4">
      <w:pPr>
        <w:rPr>
          <w:rFonts w:ascii="ＭＳ 明朝" w:eastAsia="ＭＳ 明朝" w:hAnsi="ＭＳ 明朝"/>
        </w:rPr>
      </w:pPr>
    </w:p>
    <w:p w14:paraId="02C90712" w14:textId="333AAC84" w:rsidR="00350DE6" w:rsidRPr="004D5B5B" w:rsidRDefault="003A45B4" w:rsidP="003A45B4">
      <w:pPr>
        <w:rPr>
          <w:rFonts w:ascii="ＭＳ 明朝" w:eastAsia="ＭＳ 明朝" w:hAnsi="ＭＳ 明朝"/>
        </w:rPr>
      </w:pPr>
      <w:proofErr w:type="spellStart"/>
      <w:r w:rsidRPr="004D5B5B">
        <w:rPr>
          <w:rFonts w:ascii="ＭＳ 明朝" w:eastAsia="ＭＳ 明朝" w:hAnsi="ＭＳ 明朝" w:hint="eastAsia"/>
        </w:rPr>
        <w:t>f_</w:t>
      </w:r>
      <w:r w:rsidRPr="004D5B5B">
        <w:rPr>
          <w:rFonts w:ascii="ＭＳ 明朝" w:eastAsia="ＭＳ 明朝" w:hAnsi="ＭＳ 明朝" w:hint="eastAsia"/>
          <w:vertAlign w:val="subscript"/>
        </w:rPr>
        <w:t>K</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_</w:t>
      </w:r>
      <w:r w:rsidR="00EA47C1" w:rsidRPr="004D5B5B">
        <w:rPr>
          <w:rFonts w:ascii="ＭＳ 明朝" w:eastAsia="ＭＳ 明朝" w:hAnsi="ＭＳ 明朝"/>
          <w:vertAlign w:val="subscript"/>
        </w:rPr>
        <w:t>K</w:t>
      </w:r>
      <w:proofErr w:type="spellEnd"/>
      <w:r w:rsidRPr="004D5B5B">
        <w:rPr>
          <w:rFonts w:ascii="ＭＳ 明朝" w:eastAsia="ＭＳ 明朝" w:hAnsi="ＭＳ 明朝" w:hint="eastAsia"/>
        </w:rPr>
        <w:t xml:space="preserve"> K/</w:t>
      </w:r>
      <w:r w:rsidR="00350DE6" w:rsidRPr="004D5B5B">
        <w:rPr>
          <w:rFonts w:ascii="ＭＳ 明朝" w:eastAsia="ＭＳ 明朝" w:hAnsi="ＭＳ 明朝" w:hint="eastAsia"/>
        </w:rPr>
        <w:t>C</w:t>
      </w:r>
    </w:p>
    <w:p w14:paraId="6DF7A2BA" w14:textId="53E14474" w:rsidR="003A45B4" w:rsidRPr="004D5B5B" w:rsidRDefault="003A45B4" w:rsidP="003A45B4">
      <w:pPr>
        <w:rPr>
          <w:rFonts w:ascii="ＭＳ 明朝" w:eastAsia="ＭＳ 明朝" w:hAnsi="ＭＳ 明朝"/>
        </w:rPr>
      </w:pPr>
      <w:proofErr w:type="spellStart"/>
      <w:r w:rsidRPr="004D5B5B">
        <w:rPr>
          <w:rFonts w:ascii="ＭＳ 明朝" w:eastAsia="ＭＳ 明朝" w:hAnsi="ＭＳ 明朝" w:hint="eastAsia"/>
        </w:rPr>
        <w:t>f_</w:t>
      </w:r>
      <w:r w:rsidR="00EA47C1" w:rsidRPr="004D5B5B">
        <w:rPr>
          <w:rFonts w:ascii="ＭＳ 明朝" w:eastAsia="ＭＳ 明朝" w:hAnsi="ＭＳ 明朝"/>
          <w:vertAlign w:val="subscript"/>
        </w:rPr>
        <w:t>L</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p</w:t>
      </w:r>
      <w:r w:rsidRPr="004D5B5B">
        <w:rPr>
          <w:rFonts w:ascii="ＭＳ 明朝" w:eastAsia="ＭＳ 明朝" w:hAnsi="ＭＳ 明朝" w:hint="eastAsia"/>
          <w:vertAlign w:val="subscript"/>
        </w:rPr>
        <w:t>_</w:t>
      </w:r>
      <w:r w:rsidR="00EA47C1" w:rsidRPr="004D5B5B">
        <w:rPr>
          <w:rFonts w:ascii="ＭＳ 明朝" w:eastAsia="ＭＳ 明朝" w:hAnsi="ＭＳ 明朝"/>
          <w:vertAlign w:val="subscript"/>
        </w:rPr>
        <w:t>L</w:t>
      </w:r>
      <w:proofErr w:type="spellEnd"/>
      <w:r w:rsidRPr="004D5B5B">
        <w:rPr>
          <w:rFonts w:ascii="ＭＳ 明朝" w:eastAsia="ＭＳ 明朝" w:hAnsi="ＭＳ 明朝" w:hint="eastAsia"/>
        </w:rPr>
        <w:t xml:space="preserve"> L/</w:t>
      </w:r>
      <w:r w:rsidR="00350DE6" w:rsidRPr="004D5B5B">
        <w:rPr>
          <w:rFonts w:ascii="ＭＳ 明朝" w:eastAsia="ＭＳ 明朝" w:hAnsi="ＭＳ 明朝" w:hint="eastAsia"/>
        </w:rPr>
        <w:t>C</w:t>
      </w:r>
      <w:r w:rsidRPr="004D5B5B">
        <w:rPr>
          <w:rFonts w:ascii="ＭＳ 明朝" w:eastAsia="ＭＳ 明朝" w:hAnsi="ＭＳ 明朝" w:hint="eastAsia"/>
        </w:rPr>
        <w:t xml:space="preserve">　・・・・・　（8）</w:t>
      </w:r>
    </w:p>
    <w:p w14:paraId="502A9F9F" w14:textId="77777777" w:rsidR="003A45B4" w:rsidRPr="004D5B5B" w:rsidRDefault="003A45B4" w:rsidP="003A45B4">
      <w:pPr>
        <w:rPr>
          <w:rFonts w:ascii="ＭＳ 明朝" w:eastAsia="ＭＳ 明朝" w:hAnsi="ＭＳ 明朝"/>
        </w:rPr>
      </w:pPr>
    </w:p>
    <w:p w14:paraId="7548FB3B" w14:textId="27EE40F6" w:rsidR="003A45B4" w:rsidRPr="004D5B5B" w:rsidRDefault="00125128" w:rsidP="003A45B4">
      <w:pPr>
        <w:rPr>
          <w:rFonts w:ascii="ＭＳ 明朝" w:eastAsia="ＭＳ 明朝" w:hAnsi="ＭＳ 明朝"/>
        </w:rPr>
      </w:pPr>
      <w:r w:rsidRPr="004D5B5B">
        <w:rPr>
          <w:rFonts w:ascii="ＭＳ 明朝" w:eastAsia="ＭＳ 明朝" w:hAnsi="ＭＳ 明朝"/>
        </w:rPr>
        <w:t xml:space="preserve">Elasticity of input with respect to output </w:t>
      </w:r>
      <w:r w:rsidR="00350DE6" w:rsidRPr="004D5B5B">
        <w:rPr>
          <w:rFonts w:ascii="ＭＳ 明朝" w:eastAsia="ＭＳ 明朝" w:hAnsi="ＭＳ 明朝"/>
        </w:rPr>
        <w:t>is the followings.</w:t>
      </w:r>
    </w:p>
    <w:p w14:paraId="68A28D85" w14:textId="77777777" w:rsidR="00A36257" w:rsidRPr="004D5B5B" w:rsidRDefault="00A36257" w:rsidP="003A45B4">
      <w:pPr>
        <w:rPr>
          <w:rFonts w:ascii="ＭＳ 明朝" w:eastAsia="ＭＳ 明朝" w:hAnsi="ＭＳ 明朝"/>
        </w:rPr>
      </w:pPr>
    </w:p>
    <w:p w14:paraId="754EA762" w14:textId="42B26A11" w:rsidR="003A45B4" w:rsidRPr="004D5B5B" w:rsidRDefault="003A45B4" w:rsidP="003A45B4">
      <w:pPr>
        <w:rPr>
          <w:rFonts w:ascii="ＭＳ 明朝" w:eastAsia="ＭＳ 明朝" w:hAnsi="ＭＳ 明朝"/>
        </w:rPr>
      </w:pPr>
      <w:r w:rsidRPr="004D5B5B">
        <w:rPr>
          <w:rFonts w:ascii="ＭＳ 明朝" w:eastAsia="ＭＳ 明朝" w:hAnsi="ＭＳ 明朝" w:hint="eastAsia"/>
        </w:rPr>
        <w:t>（∂</w:t>
      </w:r>
      <w:proofErr w:type="spellStart"/>
      <w:r w:rsidRPr="004D5B5B">
        <w:rPr>
          <w:rFonts w:ascii="ＭＳ 明朝" w:eastAsia="ＭＳ 明朝" w:hAnsi="ＭＳ 明朝"/>
        </w:rPr>
        <w:t>p_</w:t>
      </w:r>
      <w:r w:rsidRPr="004D5B5B">
        <w:rPr>
          <w:rFonts w:ascii="ＭＳ 明朝" w:eastAsia="ＭＳ 明朝" w:hAnsi="ＭＳ 明朝"/>
          <w:vertAlign w:val="subscript"/>
        </w:rPr>
        <w:t>i</w:t>
      </w:r>
      <w:proofErr w:type="spellEnd"/>
      <w:r w:rsidRPr="004D5B5B">
        <w:rPr>
          <w:rFonts w:ascii="ＭＳ 明朝" w:eastAsia="ＭＳ 明朝" w:hAnsi="ＭＳ 明朝"/>
          <w:vertAlign w:val="subscript"/>
        </w:rPr>
        <w:t xml:space="preserve"> </w:t>
      </w:r>
      <w:proofErr w:type="spellStart"/>
      <w:r w:rsidRPr="004D5B5B">
        <w:rPr>
          <w:rFonts w:ascii="ＭＳ 明朝" w:eastAsia="ＭＳ 明朝" w:hAnsi="ＭＳ 明朝"/>
        </w:rPr>
        <w:t>q</w:t>
      </w:r>
      <w:r w:rsidRPr="004D5B5B">
        <w:rPr>
          <w:rFonts w:ascii="ＭＳ 明朝" w:eastAsia="ＭＳ 明朝" w:hAnsi="ＭＳ 明朝"/>
          <w:vertAlign w:val="subscript"/>
        </w:rPr>
        <w:t>_i</w:t>
      </w:r>
      <w:proofErr w:type="spellEnd"/>
      <w:r w:rsidRPr="004D5B5B">
        <w:rPr>
          <w:rFonts w:ascii="ＭＳ 明朝" w:eastAsia="ＭＳ 明朝" w:hAnsi="ＭＳ 明朝"/>
        </w:rPr>
        <w:t xml:space="preserve"> /</w:t>
      </w:r>
      <w:proofErr w:type="spellStart"/>
      <w:r w:rsidRPr="004D5B5B">
        <w:rPr>
          <w:rFonts w:ascii="ＭＳ 明朝" w:eastAsia="ＭＳ 明朝" w:hAnsi="ＭＳ 明朝"/>
        </w:rPr>
        <w:t>p</w:t>
      </w:r>
      <w:r w:rsidRPr="004D5B5B">
        <w:rPr>
          <w:rFonts w:ascii="ＭＳ 明朝" w:eastAsia="ＭＳ 明朝" w:hAnsi="ＭＳ 明朝"/>
          <w:vertAlign w:val="subscript"/>
        </w:rPr>
        <w:t>_i</w:t>
      </w:r>
      <w:proofErr w:type="spellEnd"/>
      <w:r w:rsidRPr="004D5B5B">
        <w:rPr>
          <w:rFonts w:ascii="ＭＳ 明朝" w:eastAsia="ＭＳ 明朝" w:hAnsi="ＭＳ 明朝"/>
        </w:rPr>
        <w:t xml:space="preserve"> </w:t>
      </w:r>
      <w:proofErr w:type="spellStart"/>
      <w:r w:rsidRPr="004D5B5B">
        <w:rPr>
          <w:rFonts w:ascii="ＭＳ 明朝" w:eastAsia="ＭＳ 明朝" w:hAnsi="ＭＳ 明朝"/>
        </w:rPr>
        <w:t>q</w:t>
      </w:r>
      <w:r w:rsidRPr="004D5B5B">
        <w:rPr>
          <w:rFonts w:ascii="ＭＳ 明朝" w:eastAsia="ＭＳ 明朝" w:hAnsi="ＭＳ 明朝"/>
          <w:vertAlign w:val="subscript"/>
        </w:rPr>
        <w:t>_i</w:t>
      </w:r>
      <w:proofErr w:type="spellEnd"/>
      <w:r w:rsidRPr="004D5B5B">
        <w:rPr>
          <w:rFonts w:ascii="ＭＳ 明朝" w:eastAsia="ＭＳ 明朝" w:hAnsi="ＭＳ 明朝" w:hint="eastAsia"/>
        </w:rPr>
        <w:t>）</w:t>
      </w:r>
      <w:r w:rsidRPr="004D5B5B">
        <w:rPr>
          <w:rFonts w:ascii="ＭＳ 明朝" w:eastAsia="ＭＳ 明朝" w:hAnsi="ＭＳ 明朝"/>
        </w:rPr>
        <w:t>/</w:t>
      </w:r>
      <w:r w:rsidRPr="004D5B5B">
        <w:rPr>
          <w:rFonts w:ascii="ＭＳ 明朝" w:eastAsia="ＭＳ 明朝" w:hAnsi="ＭＳ 明朝" w:hint="eastAsia"/>
        </w:rPr>
        <w:t>（∂</w:t>
      </w:r>
      <w:proofErr w:type="spellStart"/>
      <w:r w:rsidRPr="004D5B5B">
        <w:rPr>
          <w:rFonts w:ascii="ＭＳ 明朝" w:eastAsia="ＭＳ 明朝" w:hAnsi="ＭＳ 明朝"/>
        </w:rPr>
        <w:t>pY</w:t>
      </w:r>
      <w:proofErr w:type="spellEnd"/>
      <w:r w:rsidRPr="004D5B5B">
        <w:rPr>
          <w:rFonts w:ascii="ＭＳ 明朝" w:eastAsia="ＭＳ 明朝" w:hAnsi="ＭＳ 明朝"/>
        </w:rPr>
        <w:t>/</w:t>
      </w:r>
      <w:proofErr w:type="spellStart"/>
      <w:r w:rsidRPr="004D5B5B">
        <w:rPr>
          <w:rFonts w:ascii="ＭＳ 明朝" w:eastAsia="ＭＳ 明朝" w:hAnsi="ＭＳ 明朝"/>
        </w:rPr>
        <w:t>pY</w:t>
      </w:r>
      <w:proofErr w:type="spellEnd"/>
      <w:r w:rsidRPr="004D5B5B">
        <w:rPr>
          <w:rFonts w:ascii="ＭＳ 明朝" w:eastAsia="ＭＳ 明朝" w:hAnsi="ＭＳ 明朝" w:hint="eastAsia"/>
        </w:rPr>
        <w:t>）＝γ･θ</w:t>
      </w:r>
      <w:proofErr w:type="spellStart"/>
      <w:r w:rsidRPr="004D5B5B">
        <w:rPr>
          <w:rFonts w:ascii="ＭＳ 明朝" w:eastAsia="ＭＳ 明朝" w:hAnsi="ＭＳ 明朝"/>
          <w:vertAlign w:val="subscript"/>
        </w:rPr>
        <w:t>i</w:t>
      </w:r>
      <w:proofErr w:type="spellEnd"/>
      <w:r w:rsidRPr="004D5B5B">
        <w:rPr>
          <w:rFonts w:ascii="ＭＳ 明朝" w:eastAsia="ＭＳ 明朝" w:hAnsi="ＭＳ 明朝"/>
        </w:rPr>
        <w:t>/f</w:t>
      </w:r>
      <w:r w:rsidRPr="004D5B5B">
        <w:rPr>
          <w:rFonts w:ascii="ＭＳ 明朝" w:eastAsia="ＭＳ 明朝" w:hAnsi="ＭＳ 明朝"/>
          <w:vertAlign w:val="subscript"/>
        </w:rPr>
        <w:t>i</w:t>
      </w:r>
      <w:r w:rsidRPr="004D5B5B">
        <w:rPr>
          <w:rFonts w:ascii="ＭＳ 明朝" w:eastAsia="ＭＳ 明朝" w:hAnsi="ＭＳ 明朝" w:hint="eastAsia"/>
        </w:rPr>
        <w:t xml:space="preserve">　・・・・・　（</w:t>
      </w:r>
      <w:r w:rsidRPr="004D5B5B">
        <w:rPr>
          <w:rFonts w:ascii="ＭＳ 明朝" w:eastAsia="ＭＳ 明朝" w:hAnsi="ＭＳ 明朝"/>
        </w:rPr>
        <w:t>9</w:t>
      </w:r>
      <w:r w:rsidRPr="004D5B5B">
        <w:rPr>
          <w:rFonts w:ascii="ＭＳ 明朝" w:eastAsia="ＭＳ 明朝" w:hAnsi="ＭＳ 明朝" w:hint="eastAsia"/>
        </w:rPr>
        <w:t>）</w:t>
      </w:r>
    </w:p>
    <w:p w14:paraId="54D0478D" w14:textId="5555CCE1" w:rsidR="003A45B4" w:rsidRPr="004D5B5B" w:rsidRDefault="003A45B4" w:rsidP="003A45B4">
      <w:pPr>
        <w:rPr>
          <w:rFonts w:ascii="ＭＳ 明朝" w:eastAsia="ＭＳ 明朝" w:hAnsi="ＭＳ 明朝"/>
        </w:rPr>
      </w:pPr>
    </w:p>
    <w:p w14:paraId="4B7EE5CB" w14:textId="2019CAAD" w:rsidR="00484D6C" w:rsidRPr="004D5B5B" w:rsidRDefault="00484D6C" w:rsidP="00484D6C">
      <w:pPr>
        <w:ind w:leftChars="200" w:left="477"/>
        <w:rPr>
          <w:rFonts w:ascii="ＭＳ 明朝" w:eastAsia="ＭＳ 明朝" w:hAnsi="ＭＳ 明朝"/>
        </w:rPr>
      </w:pPr>
      <w:proofErr w:type="spellStart"/>
      <w:r w:rsidRPr="004D5B5B">
        <w:rPr>
          <w:rFonts w:ascii="ＭＳ 明朝" w:eastAsia="ＭＳ 明朝" w:hAnsi="ＭＳ 明朝"/>
        </w:rPr>
        <w:t>Metod</w:t>
      </w:r>
      <w:proofErr w:type="spellEnd"/>
      <w:r w:rsidRPr="004D5B5B">
        <w:rPr>
          <w:rFonts w:ascii="ＭＳ 明朝" w:eastAsia="ＭＳ 明朝" w:hAnsi="ＭＳ 明朝"/>
        </w:rPr>
        <w:t xml:space="preserve"> of estimation of these parameters</w:t>
      </w:r>
    </w:p>
    <w:p w14:paraId="18811283" w14:textId="77777777" w:rsidR="00484D6C" w:rsidRPr="004D5B5B" w:rsidRDefault="00484D6C" w:rsidP="00484D6C">
      <w:pPr>
        <w:ind w:leftChars="200" w:left="477"/>
        <w:rPr>
          <w:rFonts w:ascii="ＭＳ 明朝" w:eastAsia="ＭＳ 明朝" w:hAnsi="ＭＳ 明朝"/>
        </w:rPr>
      </w:pPr>
    </w:p>
    <w:p w14:paraId="5E426E1E" w14:textId="5D2C5129" w:rsidR="00484D6C" w:rsidRPr="004D5B5B" w:rsidRDefault="00484D6C" w:rsidP="00484D6C">
      <w:pPr>
        <w:rPr>
          <w:rFonts w:ascii="ＭＳ 明朝" w:eastAsia="ＭＳ 明朝" w:hAnsi="ＭＳ 明朝"/>
        </w:rPr>
      </w:pPr>
      <m:oMath>
        <m:r>
          <w:rPr>
            <w:rFonts w:ascii="Cambria Math" w:eastAsia="ＭＳ 明朝" w:hAnsi="Cambria Math"/>
          </w:rPr>
          <w:lastRenderedPageBreak/>
          <m:t>dln</m:t>
        </m:r>
        <m:r>
          <w:rPr>
            <w:rFonts w:ascii="Cambria Math" w:eastAsia="ＭＳ 明朝" w:hAnsi="Cambria Math" w:hint="eastAsia"/>
          </w:rPr>
          <m:t>Y</m:t>
        </m:r>
        <m:r>
          <w:rPr>
            <w:rFonts w:ascii="Cambria Math" w:eastAsia="ＭＳ 明朝" w:hAnsi="Cambria Math"/>
          </w:rPr>
          <m:t>=</m:t>
        </m:r>
        <m:r>
          <w:rPr>
            <w:rFonts w:ascii="Cambria Math" w:eastAsia="ＭＳ 明朝" w:hAnsi="Cambria Math" w:hint="eastAsia"/>
          </w:rPr>
          <m:t>1/</m:t>
        </m:r>
        <m:r>
          <w:rPr>
            <w:rFonts w:ascii="Cambria Math" w:eastAsia="ＭＳ 明朝" w:hAnsi="Cambria Math"/>
          </w:rPr>
          <m:t>γ</m:t>
        </m:r>
        <m:r>
          <w:rPr>
            <w:rFonts w:ascii="Cambria Math" w:eastAsia="ＭＳ 明朝" w:hAnsi="Cambria Math" w:hint="eastAsia"/>
          </w:rPr>
          <m:t>×</m:t>
        </m:r>
        <m: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hint="eastAsia"/>
              </w:rPr>
              <m:t>f</m:t>
            </m:r>
          </m:e>
          <m:sub>
            <m:r>
              <w:rPr>
                <w:rFonts w:ascii="Cambria Math" w:eastAsia="ＭＳ 明朝" w:hAnsi="Cambria Math" w:hint="eastAsia"/>
              </w:rPr>
              <m:t>K</m:t>
            </m:r>
          </m:sub>
        </m:sSub>
        <m:r>
          <w:rPr>
            <w:rFonts w:ascii="Cambria Math" w:eastAsia="ＭＳ 明朝" w:hAnsi="Cambria Math" w:hint="eastAsia"/>
          </w:rPr>
          <m:t>×</m:t>
        </m:r>
        <m:r>
          <w:rPr>
            <w:rFonts w:ascii="Cambria Math" w:eastAsia="ＭＳ 明朝" w:hAnsi="Cambria Math"/>
          </w:rPr>
          <m:t>dln</m:t>
        </m:r>
        <m:r>
          <w:rPr>
            <w:rFonts w:ascii="Cambria Math" w:eastAsia="ＭＳ 明朝" w:hAnsi="Cambria Math" w:hint="eastAsia"/>
          </w:rPr>
          <m:t>K</m:t>
        </m:r>
        <m: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hint="eastAsia"/>
              </w:rPr>
              <m:t>f</m:t>
            </m:r>
          </m:e>
          <m:sub>
            <m:r>
              <w:rPr>
                <w:rFonts w:ascii="Cambria Math" w:eastAsia="ＭＳ 明朝" w:hAnsi="Cambria Math" w:hint="eastAsia"/>
              </w:rPr>
              <m:t>L</m:t>
            </m:r>
          </m:sub>
        </m:sSub>
        <m:r>
          <w:rPr>
            <w:rFonts w:ascii="Cambria Math" w:eastAsia="ＭＳ 明朝" w:hAnsi="Cambria Math" w:hint="eastAsia"/>
          </w:rPr>
          <m:t>×</m:t>
        </m:r>
        <m:r>
          <w:rPr>
            <w:rFonts w:ascii="Cambria Math" w:eastAsia="ＭＳ 明朝" w:hAnsi="Cambria Math"/>
          </w:rPr>
          <m:t>dln</m:t>
        </m:r>
        <m:r>
          <w:rPr>
            <w:rFonts w:ascii="Cambria Math" w:eastAsia="ＭＳ 明朝" w:hAnsi="Cambria Math" w:hint="eastAsia"/>
          </w:rPr>
          <m:t>L</m:t>
        </m:r>
        <m:r>
          <w:rPr>
            <w:rFonts w:ascii="Cambria Math" w:eastAsia="ＭＳ 明朝" w:hAnsi="Cambria Math" w:hint="eastAsia"/>
          </w:rPr>
          <m:t>）</m:t>
        </m:r>
      </m:oMath>
      <w:r w:rsidRPr="004D5B5B">
        <w:rPr>
          <w:rFonts w:ascii="ＭＳ 明朝" w:eastAsia="ＭＳ 明朝" w:hAnsi="ＭＳ 明朝" w:hint="eastAsia"/>
        </w:rPr>
        <w:t xml:space="preserve">　・・・・・　（1</w:t>
      </w:r>
      <w:r w:rsidRPr="004D5B5B">
        <w:rPr>
          <w:rFonts w:ascii="ＭＳ 明朝" w:eastAsia="ＭＳ 明朝" w:hAnsi="ＭＳ 明朝"/>
        </w:rPr>
        <w:t>0</w:t>
      </w:r>
      <w:r w:rsidRPr="004D5B5B">
        <w:rPr>
          <w:rFonts w:ascii="ＭＳ 明朝" w:eastAsia="ＭＳ 明朝" w:hAnsi="ＭＳ 明朝" w:hint="eastAsia"/>
        </w:rPr>
        <w:t>）</w:t>
      </w:r>
    </w:p>
    <w:p w14:paraId="79D42B66" w14:textId="77777777" w:rsidR="000F44F1" w:rsidRPr="004D5B5B" w:rsidRDefault="000F44F1" w:rsidP="00484D6C">
      <w:pPr>
        <w:rPr>
          <w:rFonts w:ascii="ＭＳ 明朝" w:eastAsia="ＭＳ 明朝" w:hAnsi="ＭＳ 明朝"/>
        </w:rPr>
      </w:pPr>
    </w:p>
    <w:p w14:paraId="358758C7" w14:textId="41EE9B9A" w:rsidR="00484D6C" w:rsidRPr="004D5B5B" w:rsidRDefault="00484D6C" w:rsidP="00484D6C">
      <w:pPr>
        <w:rPr>
          <w:rFonts w:ascii="ＭＳ 明朝" w:eastAsia="ＭＳ 明朝" w:hAnsi="ＭＳ 明朝"/>
        </w:rPr>
      </w:pPr>
      <w:proofErr w:type="spellStart"/>
      <w:r w:rsidRPr="004D5B5B">
        <w:rPr>
          <w:rFonts w:ascii="ＭＳ 明朝" w:eastAsia="ＭＳ 明朝" w:hAnsi="ＭＳ 明朝" w:hint="eastAsia"/>
        </w:rPr>
        <w:t>f_K</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dlnK</w:t>
      </w:r>
      <w:proofErr w:type="spellEnd"/>
      <w:r w:rsidRPr="004D5B5B">
        <w:rPr>
          <w:rFonts w:ascii="ＭＳ 明朝" w:eastAsia="ＭＳ 明朝" w:hAnsi="ＭＳ 明朝" w:hint="eastAsia"/>
        </w:rPr>
        <w:t xml:space="preserve">=γθ_K </w:t>
      </w:r>
      <w:proofErr w:type="spellStart"/>
      <w:r w:rsidRPr="004D5B5B">
        <w:rPr>
          <w:rFonts w:ascii="ＭＳ 明朝" w:eastAsia="ＭＳ 明朝" w:hAnsi="ＭＳ 明朝" w:hint="eastAsia"/>
        </w:rPr>
        <w:t>dlnY</w:t>
      </w:r>
      <w:proofErr w:type="spellEnd"/>
      <w:r w:rsidRPr="004D5B5B">
        <w:rPr>
          <w:rFonts w:ascii="ＭＳ 明朝" w:eastAsia="ＭＳ 明朝" w:hAnsi="ＭＳ 明朝" w:hint="eastAsia"/>
        </w:rPr>
        <w:t>+π_KK （</w:t>
      </w:r>
      <w:proofErr w:type="spellStart"/>
      <w:r w:rsidRPr="004D5B5B">
        <w:rPr>
          <w:rFonts w:ascii="ＭＳ 明朝" w:eastAsia="ＭＳ 明朝" w:hAnsi="ＭＳ 明朝" w:hint="eastAsia"/>
        </w:rPr>
        <w:t>dlnp_K-dlnp_L</w:t>
      </w:r>
      <w:proofErr w:type="spellEnd"/>
      <w:r w:rsidRPr="004D5B5B">
        <w:rPr>
          <w:rFonts w:ascii="ＭＳ 明朝" w:eastAsia="ＭＳ 明朝" w:hAnsi="ＭＳ 明朝" w:hint="eastAsia"/>
        </w:rPr>
        <w:t>）　・・・・・　（1</w:t>
      </w:r>
      <w:r w:rsidRPr="004D5B5B">
        <w:rPr>
          <w:rFonts w:ascii="ＭＳ 明朝" w:eastAsia="ＭＳ 明朝" w:hAnsi="ＭＳ 明朝"/>
        </w:rPr>
        <w:t>1</w:t>
      </w:r>
      <w:r w:rsidRPr="004D5B5B">
        <w:rPr>
          <w:rFonts w:ascii="ＭＳ 明朝" w:eastAsia="ＭＳ 明朝" w:hAnsi="ＭＳ 明朝" w:hint="eastAsia"/>
        </w:rPr>
        <w:t>）</w:t>
      </w:r>
    </w:p>
    <w:p w14:paraId="0BD3298B" w14:textId="77777777" w:rsidR="00484D6C" w:rsidRPr="004D5B5B" w:rsidRDefault="00484D6C" w:rsidP="003A45B4">
      <w:pPr>
        <w:rPr>
          <w:rFonts w:ascii="ＭＳ 明朝" w:eastAsia="ＭＳ 明朝" w:hAnsi="ＭＳ 明朝"/>
        </w:rPr>
      </w:pPr>
    </w:p>
    <w:p w14:paraId="15F6347F" w14:textId="1E65CE92" w:rsidR="003A45B4" w:rsidRPr="004D5B5B" w:rsidRDefault="003A45B4" w:rsidP="003A45B4">
      <w:pPr>
        <w:rPr>
          <w:rFonts w:ascii="ＭＳ 明朝" w:eastAsia="ＭＳ 明朝" w:hAnsi="ＭＳ 明朝"/>
        </w:rPr>
      </w:pPr>
      <w:r w:rsidRPr="004D5B5B">
        <w:rPr>
          <w:rFonts w:ascii="ＭＳ 明朝" w:eastAsia="ＭＳ 明朝" w:hAnsi="ＭＳ 明朝"/>
        </w:rPr>
        <w:t>Results</w:t>
      </w:r>
    </w:p>
    <w:p w14:paraId="2148A755"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The “elasticity of capital and labor with respect to the total output” in Japanese forestry production is extremely large for labor compared to capital. Since around 2003, when output, which had been on a downward trend, leveled off, the elasticity of labor has declined and the elasticity of capital has increased slightly, but the gap between them is still large. It tells us that the labor-intensive structure will not change.</w:t>
      </w:r>
    </w:p>
    <w:p w14:paraId="7B482E62"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Let's see changes in the “elasticity of capital and labor with respect to output" in the lumber/wood products industry. The difference between capital and labor elasticity values is smaller than forestry. While output has declined significantly, capital has increased slightly since 2009 after the collapse of Lehman Brothers, and labor has decreased slightly. I can't see any signs of changing the structure of the industry and leading the market. It can be said that it is trying to maintain those by compensating for the wear and decrease of production factors.</w:t>
      </w:r>
    </w:p>
    <w:p w14:paraId="7766468C" w14:textId="1B2A3159" w:rsidR="003A45B4" w:rsidRPr="004D5B5B" w:rsidRDefault="003A45B4" w:rsidP="003A45B4">
      <w:pPr>
        <w:rPr>
          <w:rFonts w:ascii="ＭＳ 明朝" w:eastAsia="ＭＳ 明朝" w:hAnsi="ＭＳ 明朝"/>
        </w:rPr>
      </w:pPr>
    </w:p>
    <w:p w14:paraId="4B23AECB" w14:textId="69937249" w:rsidR="00484D6C" w:rsidRPr="004D5B5B" w:rsidRDefault="00484D6C" w:rsidP="003A45B4">
      <w:pPr>
        <w:rPr>
          <w:rFonts w:ascii="ＭＳ 明朝" w:eastAsia="ＭＳ 明朝" w:hAnsi="ＭＳ 明朝"/>
        </w:rPr>
      </w:pPr>
      <w:r w:rsidRPr="004D5B5B">
        <w:rPr>
          <w:rFonts w:ascii="ＭＳ 明朝" w:eastAsia="ＭＳ 明朝" w:hAnsi="ＭＳ 明朝"/>
        </w:rPr>
        <w:t xml:space="preserve">Results of </w:t>
      </w:r>
      <w:proofErr w:type="gramStart"/>
      <w:r w:rsidRPr="004D5B5B">
        <w:rPr>
          <w:rFonts w:ascii="ＭＳ 明朝" w:eastAsia="ＭＳ 明朝" w:hAnsi="ＭＳ 明朝"/>
        </w:rPr>
        <w:t>equation</w:t>
      </w:r>
      <w:r w:rsidR="003517B6" w:rsidRPr="004D5B5B">
        <w:rPr>
          <w:rFonts w:ascii="ＭＳ 明朝" w:eastAsia="ＭＳ 明朝" w:hAnsi="ＭＳ 明朝"/>
        </w:rPr>
        <w:t>,</w:t>
      </w:r>
      <w:r w:rsidRPr="004D5B5B">
        <w:rPr>
          <w:rFonts w:ascii="ＭＳ 明朝" w:eastAsia="ＭＳ 明朝" w:hAnsi="ＭＳ 明朝"/>
        </w:rPr>
        <w:t>(</w:t>
      </w:r>
      <w:proofErr w:type="gramEnd"/>
      <w:r w:rsidRPr="004D5B5B">
        <w:rPr>
          <w:rFonts w:ascii="ＭＳ 明朝" w:eastAsia="ＭＳ 明朝" w:hAnsi="ＭＳ 明朝"/>
        </w:rPr>
        <w:t>10),(11)</w:t>
      </w:r>
    </w:p>
    <w:p w14:paraId="7CF29F04" w14:textId="77777777" w:rsidR="00484D6C" w:rsidRPr="004D5B5B" w:rsidRDefault="00484D6C" w:rsidP="003A45B4">
      <w:pPr>
        <w:rPr>
          <w:rFonts w:ascii="ＭＳ 明朝" w:eastAsia="ＭＳ 明朝" w:hAnsi="ＭＳ 明朝"/>
        </w:rPr>
      </w:pPr>
    </w:p>
    <w:p w14:paraId="420DE1FE" w14:textId="2C9CEBAA" w:rsidR="00484D6C" w:rsidRPr="004D5B5B" w:rsidRDefault="00484D6C" w:rsidP="00484D6C">
      <w:pPr>
        <w:rPr>
          <w:rFonts w:ascii="ＭＳ 明朝" w:eastAsia="ＭＳ 明朝" w:hAnsi="ＭＳ 明朝"/>
        </w:rPr>
      </w:pPr>
      <w:r w:rsidRPr="004D5B5B">
        <w:rPr>
          <w:rFonts w:ascii="ＭＳ 明朝" w:eastAsia="ＭＳ 明朝" w:hAnsi="ＭＳ 明朝" w:hint="eastAsia"/>
        </w:rPr>
        <w:t>T</w:t>
      </w:r>
      <w:r w:rsidRPr="004D5B5B">
        <w:rPr>
          <w:rFonts w:ascii="ＭＳ 明朝" w:eastAsia="ＭＳ 明朝" w:hAnsi="ＭＳ 明朝"/>
        </w:rPr>
        <w:t>able.</w:t>
      </w:r>
      <w:r w:rsidRPr="004D5B5B">
        <w:rPr>
          <w:rFonts w:ascii="ＭＳ 明朝" w:eastAsia="ＭＳ 明朝" w:hAnsi="ＭＳ 明朝" w:hint="eastAsia"/>
        </w:rPr>
        <w:t xml:space="preserve">1　</w:t>
      </w:r>
      <w:r w:rsidRPr="004D5B5B">
        <w:rPr>
          <w:rFonts w:ascii="ＭＳ 明朝" w:eastAsia="ＭＳ 明朝" w:hAnsi="ＭＳ 明朝"/>
        </w:rPr>
        <w:t xml:space="preserve"> Results of equation(10)</w:t>
      </w:r>
      <w:r w:rsidR="00FC7B7A" w:rsidRPr="004D5B5B">
        <w:rPr>
          <w:rFonts w:ascii="ＭＳ 明朝" w:eastAsia="ＭＳ 明朝" w:hAnsi="ＭＳ 明朝"/>
        </w:rPr>
        <w:t xml:space="preserve"> maximum likelihood</w:t>
      </w:r>
    </w:p>
    <w:p w14:paraId="6CF4957F" w14:textId="1CBEE27F" w:rsidR="00484D6C" w:rsidRPr="004D5B5B" w:rsidRDefault="00484D6C" w:rsidP="00484D6C">
      <w:pPr>
        <w:jc w:val="left"/>
        <w:rPr>
          <w:rFonts w:ascii="ＭＳ 明朝" w:eastAsia="ＭＳ 明朝" w:hAnsi="ＭＳ 明朝"/>
        </w:rPr>
      </w:pPr>
    </w:p>
    <w:tbl>
      <w:tblPr>
        <w:tblW w:w="8708"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20"/>
        <w:gridCol w:w="1247"/>
        <w:gridCol w:w="1247"/>
        <w:gridCol w:w="850"/>
        <w:gridCol w:w="850"/>
        <w:gridCol w:w="1247"/>
        <w:gridCol w:w="1247"/>
      </w:tblGrid>
      <w:tr w:rsidR="004D5B5B" w:rsidRPr="004D5B5B" w14:paraId="344888DD" w14:textId="77777777" w:rsidTr="009B58B3">
        <w:trPr>
          <w:trHeight w:val="340"/>
        </w:trPr>
        <w:tc>
          <w:tcPr>
            <w:tcW w:w="2020" w:type="dxa"/>
            <w:shd w:val="clear" w:color="auto" w:fill="auto"/>
            <w:noWrap/>
            <w:vAlign w:val="center"/>
            <w:hideMark/>
          </w:tcPr>
          <w:p w14:paraId="7E180DFD" w14:textId="77777777" w:rsidR="00484D6C" w:rsidRPr="004D5B5B" w:rsidRDefault="00484D6C" w:rsidP="009B58B3">
            <w:pPr>
              <w:widowControl/>
              <w:jc w:val="center"/>
              <w:rPr>
                <w:rFonts w:ascii="ＭＳ 明朝" w:eastAsia="ＭＳ 明朝" w:hAnsi="ＭＳ 明朝" w:cs="ＭＳ Ｐゴシック"/>
                <w:b/>
                <w:bCs/>
              </w:rPr>
            </w:pPr>
            <w:r w:rsidRPr="004D5B5B">
              <w:rPr>
                <w:rFonts w:ascii="ＭＳ 明朝" w:eastAsia="ＭＳ 明朝" w:hAnsi="ＭＳ 明朝" w:cs="ＭＳ Ｐゴシック" w:hint="eastAsia"/>
                <w:b/>
                <w:bCs/>
              </w:rPr>
              <w:t xml:space="preserve">　</w:t>
            </w:r>
          </w:p>
        </w:tc>
        <w:tc>
          <w:tcPr>
            <w:tcW w:w="1247" w:type="dxa"/>
            <w:shd w:val="clear" w:color="auto" w:fill="auto"/>
            <w:noWrap/>
            <w:vAlign w:val="center"/>
            <w:hideMark/>
          </w:tcPr>
          <w:p w14:paraId="7BDD9DDD"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１/γ</w:t>
            </w:r>
          </w:p>
        </w:tc>
        <w:tc>
          <w:tcPr>
            <w:tcW w:w="1247" w:type="dxa"/>
            <w:shd w:val="clear" w:color="auto" w:fill="auto"/>
            <w:noWrap/>
            <w:vAlign w:val="center"/>
            <w:hideMark/>
          </w:tcPr>
          <w:p w14:paraId="7FFE2A55" w14:textId="4460715C" w:rsidR="00484D6C" w:rsidRPr="004D5B5B" w:rsidRDefault="00FC7B7A"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rPr>
              <w:t>Standard error</w:t>
            </w:r>
          </w:p>
        </w:tc>
        <w:tc>
          <w:tcPr>
            <w:tcW w:w="850" w:type="dxa"/>
            <w:shd w:val="clear" w:color="auto" w:fill="auto"/>
            <w:noWrap/>
            <w:vAlign w:val="center"/>
            <w:hideMark/>
          </w:tcPr>
          <w:p w14:paraId="54AAF33E" w14:textId="42E9AFE3"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Z</w:t>
            </w:r>
            <w:r w:rsidR="00FC7B7A" w:rsidRPr="004D5B5B">
              <w:rPr>
                <w:rFonts w:ascii="ＭＳ 明朝" w:eastAsia="ＭＳ 明朝" w:hAnsi="ＭＳ 明朝" w:cs="ＭＳ Ｐゴシック"/>
              </w:rPr>
              <w:t>-</w:t>
            </w:r>
            <w:r w:rsidR="00FC7B7A" w:rsidRPr="004D5B5B">
              <w:rPr>
                <w:rFonts w:ascii="ＭＳ 明朝" w:eastAsia="ＭＳ 明朝" w:hAnsi="ＭＳ 明朝" w:cs="ＭＳ Ｐゴシック" w:hint="eastAsia"/>
              </w:rPr>
              <w:t>v</w:t>
            </w:r>
            <w:r w:rsidR="00FC7B7A" w:rsidRPr="004D5B5B">
              <w:rPr>
                <w:rFonts w:ascii="ＭＳ 明朝" w:eastAsia="ＭＳ 明朝" w:hAnsi="ＭＳ 明朝" w:cs="ＭＳ Ｐゴシック"/>
              </w:rPr>
              <w:t>alue</w:t>
            </w:r>
          </w:p>
        </w:tc>
        <w:tc>
          <w:tcPr>
            <w:tcW w:w="850" w:type="dxa"/>
            <w:shd w:val="clear" w:color="auto" w:fill="auto"/>
            <w:noWrap/>
            <w:vAlign w:val="center"/>
            <w:hideMark/>
          </w:tcPr>
          <w:p w14:paraId="3D426ECF"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P&gt;|z|</w:t>
            </w:r>
          </w:p>
        </w:tc>
        <w:tc>
          <w:tcPr>
            <w:tcW w:w="2494" w:type="dxa"/>
            <w:gridSpan w:val="2"/>
            <w:vAlign w:val="center"/>
          </w:tcPr>
          <w:p w14:paraId="38A1DA82" w14:textId="1A0D1925"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95%</w:t>
            </w:r>
            <w:r w:rsidR="00FC7B7A" w:rsidRPr="004D5B5B">
              <w:rPr>
                <w:rFonts w:ascii="ＭＳ 明朝" w:eastAsia="ＭＳ 明朝" w:hAnsi="ＭＳ 明朝" w:hint="eastAsia"/>
              </w:rPr>
              <w:t>i</w:t>
            </w:r>
            <w:r w:rsidR="00FC7B7A" w:rsidRPr="004D5B5B">
              <w:rPr>
                <w:rFonts w:ascii="ＭＳ 明朝" w:eastAsia="ＭＳ 明朝" w:hAnsi="ＭＳ 明朝"/>
              </w:rPr>
              <w:t>nterval</w:t>
            </w:r>
          </w:p>
        </w:tc>
      </w:tr>
      <w:tr w:rsidR="004D5B5B" w:rsidRPr="004D5B5B" w14:paraId="518EA948" w14:textId="77777777" w:rsidTr="009B58B3">
        <w:trPr>
          <w:trHeight w:val="340"/>
        </w:trPr>
        <w:tc>
          <w:tcPr>
            <w:tcW w:w="2020" w:type="dxa"/>
            <w:shd w:val="clear" w:color="auto" w:fill="auto"/>
            <w:noWrap/>
            <w:vAlign w:val="center"/>
            <w:hideMark/>
          </w:tcPr>
          <w:p w14:paraId="5DB765BE" w14:textId="2374CB65" w:rsidR="00484D6C" w:rsidRPr="004D5B5B" w:rsidRDefault="00484D6C" w:rsidP="009B58B3">
            <w:pPr>
              <w:widowControl/>
              <w:jc w:val="left"/>
              <w:rPr>
                <w:rFonts w:ascii="ＭＳ 明朝" w:eastAsia="ＭＳ 明朝" w:hAnsi="ＭＳ 明朝" w:cs="ＭＳ Ｐゴシック"/>
              </w:rPr>
            </w:pPr>
            <w:r w:rsidRPr="004D5B5B">
              <w:rPr>
                <w:rFonts w:ascii="ＭＳ 明朝" w:eastAsia="ＭＳ 明朝" w:hAnsi="ＭＳ 明朝"/>
              </w:rPr>
              <w:t>forestry</w:t>
            </w:r>
          </w:p>
        </w:tc>
        <w:tc>
          <w:tcPr>
            <w:tcW w:w="1247" w:type="dxa"/>
            <w:shd w:val="clear" w:color="auto" w:fill="auto"/>
            <w:noWrap/>
            <w:vAlign w:val="center"/>
            <w:hideMark/>
          </w:tcPr>
          <w:p w14:paraId="5FC71399"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0.354 </w:t>
            </w:r>
          </w:p>
        </w:tc>
        <w:tc>
          <w:tcPr>
            <w:tcW w:w="1247" w:type="dxa"/>
            <w:shd w:val="clear" w:color="auto" w:fill="auto"/>
            <w:noWrap/>
            <w:vAlign w:val="center"/>
            <w:hideMark/>
          </w:tcPr>
          <w:p w14:paraId="7347ABC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0.206 </w:t>
            </w:r>
          </w:p>
        </w:tc>
        <w:tc>
          <w:tcPr>
            <w:tcW w:w="850" w:type="dxa"/>
            <w:shd w:val="clear" w:color="auto" w:fill="auto"/>
            <w:noWrap/>
            <w:vAlign w:val="center"/>
            <w:hideMark/>
          </w:tcPr>
          <w:p w14:paraId="1F969B6F"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1.72 </w:t>
            </w:r>
          </w:p>
        </w:tc>
        <w:tc>
          <w:tcPr>
            <w:tcW w:w="850" w:type="dxa"/>
            <w:shd w:val="clear" w:color="auto" w:fill="auto"/>
            <w:noWrap/>
            <w:vAlign w:val="center"/>
            <w:hideMark/>
          </w:tcPr>
          <w:p w14:paraId="6FD5C192"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0.085 </w:t>
            </w:r>
          </w:p>
        </w:tc>
        <w:tc>
          <w:tcPr>
            <w:tcW w:w="1247" w:type="dxa"/>
            <w:vAlign w:val="center"/>
          </w:tcPr>
          <w:p w14:paraId="766FEC7B" w14:textId="77777777" w:rsidR="00484D6C" w:rsidRPr="004D5B5B" w:rsidRDefault="00484D6C" w:rsidP="009B58B3">
            <w:pPr>
              <w:widowControl/>
              <w:jc w:val="right"/>
              <w:rPr>
                <w:rFonts w:ascii="ＭＳ 明朝" w:eastAsia="ＭＳ 明朝" w:hAnsi="ＭＳ 明朝" w:cs="ＭＳ Ｐゴシック"/>
              </w:rPr>
            </w:pPr>
            <w:r w:rsidRPr="004D5B5B">
              <w:rPr>
                <w:rFonts w:ascii="ＭＳ 明朝" w:eastAsia="ＭＳ 明朝" w:hAnsi="ＭＳ 明朝" w:hint="eastAsia"/>
              </w:rPr>
              <w:t xml:space="preserve">-0.049 </w:t>
            </w:r>
          </w:p>
        </w:tc>
        <w:tc>
          <w:tcPr>
            <w:tcW w:w="1247" w:type="dxa"/>
            <w:vAlign w:val="center"/>
          </w:tcPr>
          <w:p w14:paraId="3ED020FF" w14:textId="77777777" w:rsidR="00484D6C" w:rsidRPr="004D5B5B" w:rsidRDefault="00484D6C" w:rsidP="009B58B3">
            <w:pPr>
              <w:widowControl/>
              <w:jc w:val="right"/>
              <w:rPr>
                <w:rFonts w:ascii="ＭＳ 明朝" w:eastAsia="ＭＳ 明朝" w:hAnsi="ＭＳ 明朝" w:cs="ＭＳ Ｐゴシック"/>
              </w:rPr>
            </w:pPr>
            <w:r w:rsidRPr="004D5B5B">
              <w:rPr>
                <w:rFonts w:ascii="ＭＳ 明朝" w:eastAsia="ＭＳ 明朝" w:hAnsi="ＭＳ 明朝" w:hint="eastAsia"/>
              </w:rPr>
              <w:t xml:space="preserve">0.757 </w:t>
            </w:r>
          </w:p>
        </w:tc>
      </w:tr>
      <w:tr w:rsidR="004D5B5B" w:rsidRPr="004D5B5B" w14:paraId="1B45646F" w14:textId="77777777" w:rsidTr="009B58B3">
        <w:trPr>
          <w:trHeight w:val="340"/>
        </w:trPr>
        <w:tc>
          <w:tcPr>
            <w:tcW w:w="2020" w:type="dxa"/>
            <w:shd w:val="clear" w:color="auto" w:fill="auto"/>
            <w:noWrap/>
            <w:vAlign w:val="center"/>
            <w:hideMark/>
          </w:tcPr>
          <w:p w14:paraId="69011668" w14:textId="342C8B26" w:rsidR="00484D6C" w:rsidRPr="004D5B5B" w:rsidRDefault="00484D6C" w:rsidP="009B58B3">
            <w:pPr>
              <w:widowControl/>
              <w:jc w:val="left"/>
              <w:rPr>
                <w:rFonts w:ascii="ＭＳ 明朝" w:eastAsia="ＭＳ 明朝" w:hAnsi="ＭＳ 明朝" w:cs="ＭＳ Ｐゴシック"/>
              </w:rPr>
            </w:pPr>
            <w:r w:rsidRPr="004D5B5B">
              <w:rPr>
                <w:rFonts w:ascii="ＭＳ 明朝" w:eastAsia="ＭＳ 明朝" w:hAnsi="ＭＳ 明朝"/>
              </w:rPr>
              <w:t>lumber/wood products industry</w:t>
            </w:r>
          </w:p>
        </w:tc>
        <w:tc>
          <w:tcPr>
            <w:tcW w:w="1247" w:type="dxa"/>
            <w:shd w:val="clear" w:color="auto" w:fill="auto"/>
            <w:noWrap/>
            <w:vAlign w:val="center"/>
            <w:hideMark/>
          </w:tcPr>
          <w:p w14:paraId="69C57928"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1.303</w:t>
            </w:r>
          </w:p>
        </w:tc>
        <w:tc>
          <w:tcPr>
            <w:tcW w:w="1247" w:type="dxa"/>
            <w:shd w:val="clear" w:color="auto" w:fill="auto"/>
            <w:noWrap/>
            <w:vAlign w:val="center"/>
            <w:hideMark/>
          </w:tcPr>
          <w:p w14:paraId="57C5EA84"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0.231 </w:t>
            </w:r>
          </w:p>
        </w:tc>
        <w:tc>
          <w:tcPr>
            <w:tcW w:w="850" w:type="dxa"/>
            <w:shd w:val="clear" w:color="auto" w:fill="auto"/>
            <w:noWrap/>
            <w:vAlign w:val="center"/>
            <w:hideMark/>
          </w:tcPr>
          <w:p w14:paraId="5EC2B4E0"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5.65 </w:t>
            </w:r>
          </w:p>
        </w:tc>
        <w:tc>
          <w:tcPr>
            <w:tcW w:w="850" w:type="dxa"/>
            <w:shd w:val="clear" w:color="auto" w:fill="auto"/>
            <w:noWrap/>
            <w:vAlign w:val="center"/>
            <w:hideMark/>
          </w:tcPr>
          <w:p w14:paraId="6EA1D6EE"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 xml:space="preserve">0.000 </w:t>
            </w:r>
          </w:p>
        </w:tc>
        <w:tc>
          <w:tcPr>
            <w:tcW w:w="1247" w:type="dxa"/>
            <w:vAlign w:val="center"/>
          </w:tcPr>
          <w:p w14:paraId="51BF5555" w14:textId="77777777" w:rsidR="00484D6C" w:rsidRPr="004D5B5B" w:rsidRDefault="00484D6C" w:rsidP="009B58B3">
            <w:pPr>
              <w:widowControl/>
              <w:jc w:val="right"/>
              <w:rPr>
                <w:rFonts w:ascii="ＭＳ 明朝" w:eastAsia="ＭＳ 明朝" w:hAnsi="ＭＳ 明朝" w:cs="ＭＳ Ｐゴシック"/>
              </w:rPr>
            </w:pPr>
            <w:r w:rsidRPr="004D5B5B">
              <w:rPr>
                <w:rFonts w:ascii="ＭＳ 明朝" w:eastAsia="ＭＳ 明朝" w:hAnsi="ＭＳ 明朝" w:hint="eastAsia"/>
              </w:rPr>
              <w:t xml:space="preserve">0.851 </w:t>
            </w:r>
          </w:p>
        </w:tc>
        <w:tc>
          <w:tcPr>
            <w:tcW w:w="1247" w:type="dxa"/>
            <w:vAlign w:val="center"/>
          </w:tcPr>
          <w:p w14:paraId="343974DF" w14:textId="77777777" w:rsidR="00484D6C" w:rsidRPr="004D5B5B" w:rsidRDefault="00484D6C" w:rsidP="009B58B3">
            <w:pPr>
              <w:widowControl/>
              <w:jc w:val="right"/>
              <w:rPr>
                <w:rFonts w:ascii="ＭＳ 明朝" w:eastAsia="ＭＳ 明朝" w:hAnsi="ＭＳ 明朝" w:cs="ＭＳ Ｐゴシック"/>
              </w:rPr>
            </w:pPr>
            <w:r w:rsidRPr="004D5B5B">
              <w:rPr>
                <w:rFonts w:ascii="ＭＳ 明朝" w:eastAsia="ＭＳ 明朝" w:hAnsi="ＭＳ 明朝" w:hint="eastAsia"/>
              </w:rPr>
              <w:t xml:space="preserve">1.755 </w:t>
            </w:r>
          </w:p>
        </w:tc>
      </w:tr>
    </w:tbl>
    <w:p w14:paraId="502AAC7F" w14:textId="234F7A24" w:rsidR="00484D6C" w:rsidRPr="004D5B5B" w:rsidRDefault="00484D6C" w:rsidP="00484D6C">
      <w:pPr>
        <w:rPr>
          <w:rFonts w:ascii="ＭＳ 明朝" w:eastAsia="ＭＳ 明朝" w:hAnsi="ＭＳ 明朝"/>
        </w:rPr>
      </w:pPr>
      <w:r w:rsidRPr="004D5B5B">
        <w:rPr>
          <w:rFonts w:ascii="ＭＳ 明朝" w:eastAsia="ＭＳ 明朝" w:hAnsi="ＭＳ 明朝" w:hint="eastAsia"/>
        </w:rPr>
        <w:t>1996～2018</w:t>
      </w:r>
      <w:r w:rsidR="00FC7B7A" w:rsidRPr="004D5B5B">
        <w:rPr>
          <w:rFonts w:ascii="ＭＳ 明朝" w:eastAsia="ＭＳ 明朝" w:hAnsi="ＭＳ 明朝" w:hint="eastAsia"/>
        </w:rPr>
        <w:t>いぇあ</w:t>
      </w:r>
      <w:proofErr w:type="gramStart"/>
      <w:r w:rsidR="00FC7B7A" w:rsidRPr="004D5B5B">
        <w:rPr>
          <w:rFonts w:ascii="ＭＳ 明朝" w:eastAsia="ＭＳ 明朝" w:hAnsi="ＭＳ 明朝" w:hint="eastAsia"/>
        </w:rPr>
        <w:t>ｒ</w:t>
      </w:r>
      <w:proofErr w:type="gramEnd"/>
      <w:r w:rsidRPr="004D5B5B">
        <w:rPr>
          <w:rFonts w:ascii="ＭＳ 明朝" w:eastAsia="ＭＳ 明朝" w:hAnsi="ＭＳ 明朝" w:hint="eastAsia"/>
        </w:rPr>
        <w:t>。</w:t>
      </w:r>
    </w:p>
    <w:p w14:paraId="1540E31A" w14:textId="75551B02" w:rsidR="00484D6C" w:rsidRPr="004D5B5B" w:rsidRDefault="00484D6C" w:rsidP="003A45B4">
      <w:pPr>
        <w:rPr>
          <w:rFonts w:ascii="ＭＳ 明朝" w:eastAsia="ＭＳ 明朝" w:hAnsi="ＭＳ 明朝"/>
        </w:rPr>
      </w:pPr>
    </w:p>
    <w:p w14:paraId="4AD442F3" w14:textId="1050FCF1" w:rsidR="00484D6C" w:rsidRPr="004D5B5B" w:rsidRDefault="00484D6C" w:rsidP="00484D6C">
      <w:pPr>
        <w:rPr>
          <w:rFonts w:ascii="ＭＳ 明朝" w:eastAsia="ＭＳ 明朝" w:hAnsi="ＭＳ 明朝"/>
          <w:sz w:val="22"/>
          <w:szCs w:val="22"/>
        </w:rPr>
      </w:pPr>
      <w:r w:rsidRPr="004D5B5B">
        <w:rPr>
          <w:rFonts w:ascii="ＭＳ 明朝" w:eastAsia="ＭＳ 明朝" w:hAnsi="ＭＳ 明朝" w:hint="eastAsia"/>
        </w:rPr>
        <w:t>T</w:t>
      </w:r>
      <w:r w:rsidRPr="004D5B5B">
        <w:rPr>
          <w:rFonts w:ascii="ＭＳ 明朝" w:eastAsia="ＭＳ 明朝" w:hAnsi="ＭＳ 明朝"/>
        </w:rPr>
        <w:t>able</w:t>
      </w:r>
      <w:r w:rsidRPr="004D5B5B">
        <w:rPr>
          <w:rFonts w:ascii="ＭＳ 明朝" w:eastAsia="ＭＳ 明朝" w:hAnsi="ＭＳ 明朝" w:hint="eastAsia"/>
        </w:rPr>
        <w:t xml:space="preserve">2　</w:t>
      </w:r>
      <w:r w:rsidRPr="004D5B5B">
        <w:rPr>
          <w:rFonts w:ascii="ＭＳ 明朝" w:eastAsia="ＭＳ 明朝" w:hAnsi="ＭＳ 明朝"/>
        </w:rPr>
        <w:t xml:space="preserve"> Results of equation (11)</w:t>
      </w:r>
      <w:r w:rsidR="00FC7B7A" w:rsidRPr="004D5B5B">
        <w:rPr>
          <w:rFonts w:ascii="ＭＳ 明朝" w:eastAsia="ＭＳ 明朝" w:hAnsi="ＭＳ 明朝" w:hint="eastAsia"/>
        </w:rPr>
        <w:t xml:space="preserve">　</w:t>
      </w:r>
      <w:r w:rsidR="00FC7B7A" w:rsidRPr="004D5B5B">
        <w:rPr>
          <w:rFonts w:ascii="Arial" w:hAnsi="Arial" w:cs="Arial"/>
          <w:sz w:val="48"/>
          <w:szCs w:val="48"/>
          <w:shd w:val="clear" w:color="auto" w:fill="FFFFFF"/>
        </w:rPr>
        <w:t xml:space="preserve"> </w:t>
      </w:r>
      <w:r w:rsidR="00FC7B7A" w:rsidRPr="004D5B5B">
        <w:rPr>
          <w:rFonts w:ascii="Arial" w:hAnsi="Arial" w:cs="Arial"/>
          <w:sz w:val="22"/>
          <w:szCs w:val="22"/>
          <w:shd w:val="clear" w:color="auto" w:fill="FFFFFF"/>
        </w:rPr>
        <w:t>maximum likelihood</w:t>
      </w:r>
    </w:p>
    <w:p w14:paraId="47D4A5DB" w14:textId="529E44B6" w:rsidR="00484D6C" w:rsidRPr="004D5B5B" w:rsidRDefault="00484D6C" w:rsidP="00484D6C">
      <w:pPr>
        <w:ind w:firstLineChars="100" w:firstLine="239"/>
        <w:rPr>
          <w:rFonts w:ascii="ＭＳ 明朝" w:eastAsia="ＭＳ 明朝" w:hAnsi="ＭＳ 明朝"/>
        </w:rPr>
      </w:pPr>
    </w:p>
    <w:tbl>
      <w:tblPr>
        <w:tblW w:w="8566" w:type="dxa"/>
        <w:tblInd w:w="284" w:type="dxa"/>
        <w:tblCellMar>
          <w:left w:w="99" w:type="dxa"/>
          <w:right w:w="99" w:type="dxa"/>
        </w:tblCellMar>
        <w:tblLook w:val="04A0" w:firstRow="1" w:lastRow="0" w:firstColumn="1" w:lastColumn="0" w:noHBand="0" w:noVBand="1"/>
      </w:tblPr>
      <w:tblGrid>
        <w:gridCol w:w="1424"/>
        <w:gridCol w:w="1024"/>
        <w:gridCol w:w="1424"/>
        <w:gridCol w:w="1090"/>
        <w:gridCol w:w="835"/>
        <w:gridCol w:w="835"/>
        <w:gridCol w:w="1072"/>
        <w:gridCol w:w="1072"/>
      </w:tblGrid>
      <w:tr w:rsidR="004D5B5B" w:rsidRPr="004D5B5B" w14:paraId="3FFDA184" w14:textId="77777777" w:rsidTr="009B58B3">
        <w:trPr>
          <w:trHeight w:val="340"/>
        </w:trPr>
        <w:tc>
          <w:tcPr>
            <w:tcW w:w="1412" w:type="dxa"/>
            <w:tcBorders>
              <w:top w:val="single" w:sz="4" w:space="0" w:color="auto"/>
              <w:left w:val="single" w:sz="4" w:space="0" w:color="auto"/>
              <w:bottom w:val="single" w:sz="12" w:space="0" w:color="auto"/>
              <w:right w:val="single" w:sz="4" w:space="0" w:color="auto"/>
            </w:tcBorders>
            <w:shd w:val="clear" w:color="auto" w:fill="auto"/>
            <w:noWrap/>
            <w:vAlign w:val="center"/>
            <w:hideMark/>
          </w:tcPr>
          <w:p w14:paraId="43EB9DD2" w14:textId="77777777" w:rsidR="00484D6C" w:rsidRPr="004D5B5B" w:rsidRDefault="00484D6C" w:rsidP="009B58B3">
            <w:pPr>
              <w:widowControl/>
              <w:jc w:val="center"/>
              <w:rPr>
                <w:rFonts w:ascii="ＭＳ 明朝" w:eastAsia="ＭＳ 明朝" w:hAnsi="ＭＳ 明朝" w:cs="ＭＳ Ｐゴシック"/>
                <w:b/>
                <w:bCs/>
              </w:rPr>
            </w:pPr>
            <w:r w:rsidRPr="004D5B5B">
              <w:rPr>
                <w:rFonts w:ascii="ＭＳ 明朝" w:eastAsia="ＭＳ 明朝" w:hAnsi="ＭＳ 明朝" w:cs="ＭＳ Ｐゴシック" w:hint="eastAsia"/>
                <w:b/>
                <w:bCs/>
              </w:rPr>
              <w:t xml:space="preserve">　</w:t>
            </w:r>
          </w:p>
        </w:tc>
        <w:tc>
          <w:tcPr>
            <w:tcW w:w="1083" w:type="dxa"/>
            <w:tcBorders>
              <w:top w:val="single" w:sz="4" w:space="0" w:color="auto"/>
              <w:left w:val="nil"/>
              <w:bottom w:val="single" w:sz="12" w:space="0" w:color="auto"/>
              <w:right w:val="single" w:sz="4" w:space="0" w:color="auto"/>
            </w:tcBorders>
            <w:shd w:val="clear" w:color="auto" w:fill="auto"/>
            <w:noWrap/>
            <w:vAlign w:val="center"/>
            <w:hideMark/>
          </w:tcPr>
          <w:p w14:paraId="41126445" w14:textId="77777777" w:rsidR="00484D6C" w:rsidRPr="004D5B5B" w:rsidRDefault="00484D6C" w:rsidP="009B58B3">
            <w:pPr>
              <w:widowControl/>
              <w:jc w:val="center"/>
              <w:rPr>
                <w:rFonts w:ascii="ＭＳ 明朝" w:eastAsia="ＭＳ 明朝" w:hAnsi="ＭＳ 明朝" w:cs="ＭＳ Ｐゴシック"/>
                <w:b/>
                <w:bCs/>
              </w:rPr>
            </w:pPr>
            <w:r w:rsidRPr="004D5B5B">
              <w:rPr>
                <w:rFonts w:ascii="ＭＳ 明朝" w:eastAsia="ＭＳ 明朝" w:hAnsi="ＭＳ 明朝" w:cs="ＭＳ Ｐゴシック" w:hint="eastAsia"/>
                <w:b/>
                <w:bCs/>
              </w:rPr>
              <w:t xml:space="preserve">　</w:t>
            </w:r>
          </w:p>
        </w:tc>
        <w:tc>
          <w:tcPr>
            <w:tcW w:w="909" w:type="dxa"/>
            <w:tcBorders>
              <w:top w:val="single" w:sz="4" w:space="0" w:color="auto"/>
              <w:left w:val="nil"/>
              <w:bottom w:val="single" w:sz="12" w:space="0" w:color="auto"/>
              <w:right w:val="single" w:sz="4" w:space="0" w:color="auto"/>
            </w:tcBorders>
            <w:shd w:val="clear" w:color="auto" w:fill="auto"/>
            <w:noWrap/>
            <w:vAlign w:val="center"/>
            <w:hideMark/>
          </w:tcPr>
          <w:p w14:paraId="799D82E1" w14:textId="031622A4" w:rsidR="00484D6C" w:rsidRPr="004D5B5B" w:rsidRDefault="00FC7B7A"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rPr>
              <w:t>coefficient</w:t>
            </w:r>
          </w:p>
        </w:tc>
        <w:tc>
          <w:tcPr>
            <w:tcW w:w="1134" w:type="dxa"/>
            <w:tcBorders>
              <w:top w:val="single" w:sz="4" w:space="0" w:color="auto"/>
              <w:left w:val="nil"/>
              <w:bottom w:val="single" w:sz="12" w:space="0" w:color="auto"/>
              <w:right w:val="single" w:sz="4" w:space="0" w:color="auto"/>
            </w:tcBorders>
            <w:shd w:val="clear" w:color="auto" w:fill="auto"/>
            <w:noWrap/>
            <w:vAlign w:val="center"/>
            <w:hideMark/>
          </w:tcPr>
          <w:p w14:paraId="2AB2ED72" w14:textId="78EEA6DC" w:rsidR="00484D6C" w:rsidRPr="004D5B5B" w:rsidRDefault="00FC7B7A" w:rsidP="00FC7B7A">
            <w:pPr>
              <w:widowControl/>
              <w:rPr>
                <w:rFonts w:ascii="ＭＳ 明朝" w:eastAsia="ＭＳ 明朝" w:hAnsi="ＭＳ 明朝" w:cs="ＭＳ Ｐゴシック"/>
              </w:rPr>
            </w:pPr>
            <w:r w:rsidRPr="004D5B5B">
              <w:rPr>
                <w:rFonts w:ascii="ＭＳ 明朝" w:eastAsia="ＭＳ 明朝" w:hAnsi="ＭＳ 明朝" w:cs="ＭＳ Ｐゴシック"/>
              </w:rPr>
              <w:t>Standard error</w:t>
            </w:r>
          </w:p>
        </w:tc>
        <w:tc>
          <w:tcPr>
            <w:tcW w:w="880" w:type="dxa"/>
            <w:tcBorders>
              <w:top w:val="single" w:sz="4" w:space="0" w:color="auto"/>
              <w:left w:val="nil"/>
              <w:bottom w:val="single" w:sz="12" w:space="0" w:color="auto"/>
              <w:right w:val="single" w:sz="4" w:space="0" w:color="auto"/>
            </w:tcBorders>
            <w:shd w:val="clear" w:color="auto" w:fill="auto"/>
            <w:noWrap/>
            <w:vAlign w:val="center"/>
            <w:hideMark/>
          </w:tcPr>
          <w:p w14:paraId="2D4C040F" w14:textId="1A0D6CA9"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Z</w:t>
            </w:r>
            <w:r w:rsidR="00FC7B7A" w:rsidRPr="004D5B5B">
              <w:rPr>
                <w:rFonts w:ascii="ＭＳ 明朝" w:eastAsia="ＭＳ 明朝" w:hAnsi="ＭＳ 明朝" w:cs="ＭＳ Ｐゴシック"/>
              </w:rPr>
              <w:t>-</w:t>
            </w:r>
            <w:r w:rsidR="00FC7B7A" w:rsidRPr="004D5B5B">
              <w:rPr>
                <w:rFonts w:ascii="ＭＳ 明朝" w:eastAsia="ＭＳ 明朝" w:hAnsi="ＭＳ 明朝" w:cs="ＭＳ Ｐゴシック" w:hint="eastAsia"/>
              </w:rPr>
              <w:t>v</w:t>
            </w:r>
            <w:r w:rsidR="00FC7B7A" w:rsidRPr="004D5B5B">
              <w:rPr>
                <w:rFonts w:ascii="ＭＳ 明朝" w:eastAsia="ＭＳ 明朝" w:hAnsi="ＭＳ 明朝" w:cs="ＭＳ Ｐゴシック"/>
              </w:rPr>
              <w:t>alue</w:t>
            </w:r>
          </w:p>
        </w:tc>
        <w:tc>
          <w:tcPr>
            <w:tcW w:w="880" w:type="dxa"/>
            <w:tcBorders>
              <w:top w:val="single" w:sz="4" w:space="0" w:color="auto"/>
              <w:left w:val="nil"/>
              <w:bottom w:val="single" w:sz="12" w:space="0" w:color="auto"/>
              <w:right w:val="single" w:sz="4" w:space="0" w:color="auto"/>
            </w:tcBorders>
            <w:shd w:val="clear" w:color="auto" w:fill="auto"/>
            <w:noWrap/>
            <w:vAlign w:val="center"/>
            <w:hideMark/>
          </w:tcPr>
          <w:p w14:paraId="58447E87"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P&gt;|z|</w:t>
            </w:r>
          </w:p>
        </w:tc>
        <w:tc>
          <w:tcPr>
            <w:tcW w:w="2268" w:type="dxa"/>
            <w:gridSpan w:val="2"/>
            <w:tcBorders>
              <w:top w:val="single" w:sz="4" w:space="0" w:color="auto"/>
              <w:left w:val="nil"/>
              <w:bottom w:val="single" w:sz="12" w:space="0" w:color="auto"/>
              <w:right w:val="single" w:sz="4" w:space="0" w:color="auto"/>
            </w:tcBorders>
            <w:shd w:val="clear" w:color="auto" w:fill="auto"/>
            <w:noWrap/>
            <w:vAlign w:val="center"/>
            <w:hideMark/>
          </w:tcPr>
          <w:p w14:paraId="56B6DB08" w14:textId="6547B073"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95%</w:t>
            </w:r>
            <w:r w:rsidR="00FC7B7A" w:rsidRPr="004D5B5B">
              <w:rPr>
                <w:rFonts w:ascii="ＭＳ 明朝" w:eastAsia="ＭＳ 明朝" w:hAnsi="ＭＳ 明朝" w:cs="ＭＳ Ｐゴシック" w:hint="eastAsia"/>
              </w:rPr>
              <w:t>i</w:t>
            </w:r>
            <w:r w:rsidR="00FC7B7A" w:rsidRPr="004D5B5B">
              <w:rPr>
                <w:rFonts w:ascii="ＭＳ 明朝" w:eastAsia="ＭＳ 明朝" w:hAnsi="ＭＳ 明朝" w:cs="ＭＳ Ｐゴシック"/>
              </w:rPr>
              <w:t>nterval</w:t>
            </w:r>
          </w:p>
        </w:tc>
      </w:tr>
      <w:tr w:rsidR="004D5B5B" w:rsidRPr="004D5B5B" w14:paraId="7B3D4B5C" w14:textId="77777777" w:rsidTr="009B58B3">
        <w:trPr>
          <w:trHeight w:val="340"/>
        </w:trPr>
        <w:tc>
          <w:tcPr>
            <w:tcW w:w="1412" w:type="dxa"/>
            <w:vMerge w:val="restart"/>
            <w:tcBorders>
              <w:top w:val="single" w:sz="12" w:space="0" w:color="auto"/>
              <w:left w:val="single" w:sz="4" w:space="0" w:color="auto"/>
              <w:right w:val="single" w:sz="4" w:space="0" w:color="auto"/>
            </w:tcBorders>
            <w:shd w:val="clear" w:color="auto" w:fill="auto"/>
            <w:noWrap/>
            <w:vAlign w:val="center"/>
            <w:hideMark/>
          </w:tcPr>
          <w:p w14:paraId="002A161B" w14:textId="5286DB0D" w:rsidR="00484D6C" w:rsidRPr="004D5B5B" w:rsidRDefault="00484D6C" w:rsidP="009B58B3">
            <w:pPr>
              <w:widowControl/>
              <w:jc w:val="left"/>
              <w:rPr>
                <w:rFonts w:ascii="ＭＳ 明朝" w:eastAsia="ＭＳ 明朝" w:hAnsi="ＭＳ 明朝" w:cs="ＭＳ Ｐゴシック"/>
              </w:rPr>
            </w:pPr>
            <w:r w:rsidRPr="004D5B5B">
              <w:rPr>
                <w:rFonts w:ascii="ＭＳ 明朝" w:eastAsia="ＭＳ 明朝" w:hAnsi="ＭＳ 明朝"/>
              </w:rPr>
              <w:t>forestry</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14:paraId="699EB26B"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γθ</w:t>
            </w:r>
            <w:r w:rsidRPr="004D5B5B">
              <w:rPr>
                <w:rFonts w:ascii="ＭＳ 明朝" w:eastAsia="ＭＳ 明朝" w:hAnsi="ＭＳ 明朝" w:cs="ＭＳ Ｐゴシック" w:hint="eastAsia"/>
                <w:vertAlign w:val="subscript"/>
              </w:rPr>
              <w:t>K</w:t>
            </w:r>
          </w:p>
        </w:tc>
        <w:tc>
          <w:tcPr>
            <w:tcW w:w="909" w:type="dxa"/>
            <w:tcBorders>
              <w:top w:val="single" w:sz="12" w:space="0" w:color="auto"/>
              <w:left w:val="nil"/>
              <w:bottom w:val="single" w:sz="4" w:space="0" w:color="auto"/>
              <w:right w:val="single" w:sz="4" w:space="0" w:color="auto"/>
            </w:tcBorders>
            <w:shd w:val="clear" w:color="auto" w:fill="auto"/>
            <w:noWrap/>
            <w:vAlign w:val="center"/>
            <w:hideMark/>
          </w:tcPr>
          <w:p w14:paraId="082F9DF3"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0.053</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25CB246F"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0.02</w:t>
            </w:r>
            <w:r w:rsidRPr="004D5B5B">
              <w:rPr>
                <w:rFonts w:ascii="ＭＳ 明朝" w:eastAsia="ＭＳ 明朝" w:hAnsi="ＭＳ 明朝"/>
              </w:rPr>
              <w:t>4</w:t>
            </w:r>
          </w:p>
        </w:tc>
        <w:tc>
          <w:tcPr>
            <w:tcW w:w="880" w:type="dxa"/>
            <w:tcBorders>
              <w:top w:val="single" w:sz="12" w:space="0" w:color="auto"/>
              <w:left w:val="nil"/>
              <w:bottom w:val="single" w:sz="4" w:space="0" w:color="auto"/>
              <w:right w:val="single" w:sz="4" w:space="0" w:color="auto"/>
            </w:tcBorders>
            <w:shd w:val="clear" w:color="auto" w:fill="auto"/>
            <w:noWrap/>
            <w:vAlign w:val="center"/>
            <w:hideMark/>
          </w:tcPr>
          <w:p w14:paraId="7D416FC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2.23</w:t>
            </w:r>
          </w:p>
        </w:tc>
        <w:tc>
          <w:tcPr>
            <w:tcW w:w="880" w:type="dxa"/>
            <w:tcBorders>
              <w:top w:val="single" w:sz="12" w:space="0" w:color="auto"/>
              <w:left w:val="nil"/>
              <w:bottom w:val="single" w:sz="4" w:space="0" w:color="auto"/>
              <w:right w:val="single" w:sz="4" w:space="0" w:color="auto"/>
            </w:tcBorders>
            <w:shd w:val="clear" w:color="auto" w:fill="auto"/>
            <w:noWrap/>
            <w:vAlign w:val="center"/>
            <w:hideMark/>
          </w:tcPr>
          <w:p w14:paraId="526AA4C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0.026</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60410F3B"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0.00</w:t>
            </w:r>
            <w:r w:rsidRPr="004D5B5B">
              <w:rPr>
                <w:rFonts w:ascii="ＭＳ 明朝" w:eastAsia="ＭＳ 明朝" w:hAnsi="ＭＳ 明朝"/>
              </w:rPr>
              <w:t>7</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3AF24491"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0.100</w:t>
            </w:r>
          </w:p>
        </w:tc>
      </w:tr>
      <w:tr w:rsidR="004D5B5B" w:rsidRPr="004D5B5B" w14:paraId="707A377F" w14:textId="77777777" w:rsidTr="009B58B3">
        <w:trPr>
          <w:trHeight w:val="340"/>
        </w:trPr>
        <w:tc>
          <w:tcPr>
            <w:tcW w:w="1412" w:type="dxa"/>
            <w:vMerge/>
            <w:tcBorders>
              <w:left w:val="single" w:sz="4" w:space="0" w:color="auto"/>
              <w:bottom w:val="single" w:sz="12" w:space="0" w:color="auto"/>
              <w:right w:val="single" w:sz="4" w:space="0" w:color="auto"/>
            </w:tcBorders>
            <w:shd w:val="clear" w:color="auto" w:fill="auto"/>
            <w:noWrap/>
            <w:vAlign w:val="center"/>
            <w:hideMark/>
          </w:tcPr>
          <w:p w14:paraId="7980FCB5" w14:textId="77777777" w:rsidR="00484D6C" w:rsidRPr="004D5B5B" w:rsidRDefault="00484D6C" w:rsidP="009B58B3">
            <w:pPr>
              <w:widowControl/>
              <w:jc w:val="left"/>
              <w:rPr>
                <w:rFonts w:ascii="ＭＳ 明朝" w:eastAsia="ＭＳ 明朝" w:hAnsi="ＭＳ 明朝" w:cs="ＭＳ Ｐゴシック"/>
              </w:rPr>
            </w:pPr>
          </w:p>
        </w:tc>
        <w:tc>
          <w:tcPr>
            <w:tcW w:w="1083" w:type="dxa"/>
            <w:tcBorders>
              <w:top w:val="nil"/>
              <w:left w:val="nil"/>
              <w:bottom w:val="single" w:sz="12" w:space="0" w:color="auto"/>
              <w:right w:val="single" w:sz="4" w:space="0" w:color="auto"/>
            </w:tcBorders>
            <w:shd w:val="clear" w:color="auto" w:fill="auto"/>
            <w:noWrap/>
            <w:vAlign w:val="center"/>
            <w:hideMark/>
          </w:tcPr>
          <w:p w14:paraId="646BA85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π</w:t>
            </w:r>
            <w:r w:rsidRPr="004D5B5B">
              <w:rPr>
                <w:rFonts w:ascii="ＭＳ 明朝" w:eastAsia="ＭＳ 明朝" w:hAnsi="ＭＳ 明朝" w:cs="ＭＳ Ｐゴシック" w:hint="eastAsia"/>
                <w:vertAlign w:val="subscript"/>
              </w:rPr>
              <w:t>KK</w:t>
            </w:r>
          </w:p>
        </w:tc>
        <w:tc>
          <w:tcPr>
            <w:tcW w:w="909" w:type="dxa"/>
            <w:tcBorders>
              <w:top w:val="nil"/>
              <w:left w:val="nil"/>
              <w:bottom w:val="single" w:sz="12" w:space="0" w:color="auto"/>
              <w:right w:val="single" w:sz="4" w:space="0" w:color="auto"/>
            </w:tcBorders>
            <w:shd w:val="clear" w:color="auto" w:fill="auto"/>
            <w:noWrap/>
            <w:vAlign w:val="center"/>
            <w:hideMark/>
          </w:tcPr>
          <w:p w14:paraId="1126ADF6"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0.046</w:t>
            </w:r>
          </w:p>
        </w:tc>
        <w:tc>
          <w:tcPr>
            <w:tcW w:w="1134" w:type="dxa"/>
            <w:tcBorders>
              <w:top w:val="nil"/>
              <w:left w:val="nil"/>
              <w:bottom w:val="single" w:sz="12" w:space="0" w:color="auto"/>
              <w:right w:val="single" w:sz="4" w:space="0" w:color="auto"/>
            </w:tcBorders>
            <w:shd w:val="clear" w:color="auto" w:fill="auto"/>
            <w:noWrap/>
            <w:vAlign w:val="center"/>
            <w:hideMark/>
          </w:tcPr>
          <w:p w14:paraId="13EC765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0.01</w:t>
            </w:r>
            <w:r w:rsidRPr="004D5B5B">
              <w:rPr>
                <w:rFonts w:ascii="ＭＳ 明朝" w:eastAsia="ＭＳ 明朝" w:hAnsi="ＭＳ 明朝"/>
              </w:rPr>
              <w:t>2</w:t>
            </w:r>
          </w:p>
        </w:tc>
        <w:tc>
          <w:tcPr>
            <w:tcW w:w="880" w:type="dxa"/>
            <w:tcBorders>
              <w:top w:val="nil"/>
              <w:left w:val="nil"/>
              <w:bottom w:val="single" w:sz="12" w:space="0" w:color="auto"/>
              <w:right w:val="single" w:sz="4" w:space="0" w:color="auto"/>
            </w:tcBorders>
            <w:shd w:val="clear" w:color="auto" w:fill="auto"/>
            <w:noWrap/>
            <w:vAlign w:val="center"/>
            <w:hideMark/>
          </w:tcPr>
          <w:p w14:paraId="71855F8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3.94</w:t>
            </w:r>
          </w:p>
        </w:tc>
        <w:tc>
          <w:tcPr>
            <w:tcW w:w="880" w:type="dxa"/>
            <w:tcBorders>
              <w:top w:val="nil"/>
              <w:left w:val="nil"/>
              <w:bottom w:val="single" w:sz="12" w:space="0" w:color="auto"/>
              <w:right w:val="single" w:sz="4" w:space="0" w:color="auto"/>
            </w:tcBorders>
            <w:shd w:val="clear" w:color="auto" w:fill="auto"/>
            <w:noWrap/>
            <w:vAlign w:val="center"/>
            <w:hideMark/>
          </w:tcPr>
          <w:p w14:paraId="24AF3336"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0.000</w:t>
            </w:r>
          </w:p>
        </w:tc>
        <w:tc>
          <w:tcPr>
            <w:tcW w:w="1134" w:type="dxa"/>
            <w:tcBorders>
              <w:top w:val="nil"/>
              <w:left w:val="nil"/>
              <w:bottom w:val="single" w:sz="12" w:space="0" w:color="auto"/>
              <w:right w:val="single" w:sz="4" w:space="0" w:color="auto"/>
            </w:tcBorders>
            <w:shd w:val="clear" w:color="auto" w:fill="auto"/>
            <w:noWrap/>
            <w:vAlign w:val="center"/>
            <w:hideMark/>
          </w:tcPr>
          <w:p w14:paraId="704C5EAE"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0.23</w:t>
            </w:r>
            <w:r w:rsidRPr="004D5B5B">
              <w:rPr>
                <w:rFonts w:ascii="ＭＳ 明朝" w:eastAsia="ＭＳ 明朝" w:hAnsi="ＭＳ 明朝"/>
              </w:rPr>
              <w:t>2</w:t>
            </w:r>
          </w:p>
        </w:tc>
        <w:tc>
          <w:tcPr>
            <w:tcW w:w="1134" w:type="dxa"/>
            <w:tcBorders>
              <w:top w:val="nil"/>
              <w:left w:val="nil"/>
              <w:bottom w:val="single" w:sz="12" w:space="0" w:color="auto"/>
              <w:right w:val="single" w:sz="4" w:space="0" w:color="auto"/>
            </w:tcBorders>
            <w:shd w:val="clear" w:color="auto" w:fill="auto"/>
            <w:noWrap/>
            <w:vAlign w:val="center"/>
            <w:hideMark/>
          </w:tcPr>
          <w:p w14:paraId="3CD91EA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0.069</w:t>
            </w:r>
          </w:p>
        </w:tc>
      </w:tr>
      <w:tr w:rsidR="004D5B5B" w:rsidRPr="004D5B5B" w14:paraId="7C6814E2" w14:textId="77777777" w:rsidTr="009B58B3">
        <w:trPr>
          <w:trHeight w:val="340"/>
        </w:trPr>
        <w:tc>
          <w:tcPr>
            <w:tcW w:w="1412" w:type="dxa"/>
            <w:vMerge w:val="restart"/>
            <w:tcBorders>
              <w:top w:val="single" w:sz="12" w:space="0" w:color="auto"/>
              <w:left w:val="single" w:sz="4" w:space="0" w:color="auto"/>
              <w:right w:val="single" w:sz="4" w:space="0" w:color="auto"/>
            </w:tcBorders>
            <w:shd w:val="clear" w:color="auto" w:fill="auto"/>
            <w:noWrap/>
            <w:vAlign w:val="center"/>
            <w:hideMark/>
          </w:tcPr>
          <w:p w14:paraId="48C52637" w14:textId="3C1FBB86" w:rsidR="00484D6C" w:rsidRPr="004D5B5B" w:rsidRDefault="00484D6C" w:rsidP="009B58B3">
            <w:pPr>
              <w:widowControl/>
              <w:jc w:val="left"/>
              <w:rPr>
                <w:rFonts w:ascii="ＭＳ 明朝" w:eastAsia="ＭＳ 明朝" w:hAnsi="ＭＳ 明朝" w:cs="ＭＳ Ｐゴシック"/>
              </w:rPr>
            </w:pPr>
            <w:r w:rsidRPr="004D5B5B">
              <w:rPr>
                <w:rFonts w:ascii="ＭＳ 明朝" w:eastAsia="ＭＳ 明朝" w:hAnsi="ＭＳ 明朝" w:cs="ＭＳ Ｐゴシック" w:hint="eastAsia"/>
              </w:rPr>
              <w:t xml:space="preserve">　</w:t>
            </w:r>
            <w:r w:rsidRPr="004D5B5B">
              <w:rPr>
                <w:rFonts w:ascii="ＭＳ 明朝" w:eastAsia="ＭＳ 明朝" w:hAnsi="ＭＳ 明朝"/>
              </w:rPr>
              <w:t>lumber/wood products industry</w:t>
            </w:r>
          </w:p>
        </w:tc>
        <w:tc>
          <w:tcPr>
            <w:tcW w:w="1083" w:type="dxa"/>
            <w:tcBorders>
              <w:top w:val="single" w:sz="12" w:space="0" w:color="auto"/>
              <w:left w:val="nil"/>
              <w:bottom w:val="single" w:sz="4" w:space="0" w:color="auto"/>
              <w:right w:val="single" w:sz="4" w:space="0" w:color="auto"/>
            </w:tcBorders>
            <w:shd w:val="clear" w:color="auto" w:fill="auto"/>
            <w:noWrap/>
            <w:vAlign w:val="center"/>
            <w:hideMark/>
          </w:tcPr>
          <w:p w14:paraId="4E57DDA7"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γθ</w:t>
            </w:r>
            <w:r w:rsidRPr="004D5B5B">
              <w:rPr>
                <w:rFonts w:ascii="ＭＳ 明朝" w:eastAsia="ＭＳ 明朝" w:hAnsi="ＭＳ 明朝" w:cs="ＭＳ Ｐゴシック" w:hint="eastAsia"/>
                <w:vertAlign w:val="subscript"/>
              </w:rPr>
              <w:t>K</w:t>
            </w:r>
          </w:p>
        </w:tc>
        <w:tc>
          <w:tcPr>
            <w:tcW w:w="909" w:type="dxa"/>
            <w:tcBorders>
              <w:top w:val="single" w:sz="12" w:space="0" w:color="auto"/>
              <w:left w:val="nil"/>
              <w:bottom w:val="single" w:sz="4" w:space="0" w:color="auto"/>
              <w:right w:val="single" w:sz="4" w:space="0" w:color="auto"/>
            </w:tcBorders>
            <w:shd w:val="clear" w:color="auto" w:fill="auto"/>
            <w:noWrap/>
            <w:vAlign w:val="center"/>
            <w:hideMark/>
          </w:tcPr>
          <w:p w14:paraId="1BDF290F"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0.039</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5B36F2A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0.014</w:t>
            </w:r>
          </w:p>
        </w:tc>
        <w:tc>
          <w:tcPr>
            <w:tcW w:w="880" w:type="dxa"/>
            <w:tcBorders>
              <w:top w:val="single" w:sz="12" w:space="0" w:color="auto"/>
              <w:left w:val="nil"/>
              <w:bottom w:val="single" w:sz="4" w:space="0" w:color="auto"/>
              <w:right w:val="single" w:sz="4" w:space="0" w:color="auto"/>
            </w:tcBorders>
            <w:shd w:val="clear" w:color="auto" w:fill="auto"/>
            <w:noWrap/>
            <w:vAlign w:val="center"/>
            <w:hideMark/>
          </w:tcPr>
          <w:p w14:paraId="6608A299"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2.71</w:t>
            </w:r>
          </w:p>
        </w:tc>
        <w:tc>
          <w:tcPr>
            <w:tcW w:w="880" w:type="dxa"/>
            <w:tcBorders>
              <w:top w:val="single" w:sz="12" w:space="0" w:color="auto"/>
              <w:left w:val="nil"/>
              <w:bottom w:val="single" w:sz="4" w:space="0" w:color="auto"/>
              <w:right w:val="single" w:sz="4" w:space="0" w:color="auto"/>
            </w:tcBorders>
            <w:shd w:val="clear" w:color="auto" w:fill="auto"/>
            <w:noWrap/>
            <w:vAlign w:val="center"/>
            <w:hideMark/>
          </w:tcPr>
          <w:p w14:paraId="7452B9EB"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0.007</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24B3739E"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0.01</w:t>
            </w:r>
            <w:r w:rsidRPr="004D5B5B">
              <w:rPr>
                <w:rFonts w:ascii="ＭＳ 明朝" w:eastAsia="ＭＳ 明朝" w:hAnsi="ＭＳ 明朝"/>
              </w:rPr>
              <w:t>1</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136748FF"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0.066</w:t>
            </w:r>
          </w:p>
        </w:tc>
      </w:tr>
      <w:tr w:rsidR="00FC7B7A" w:rsidRPr="004D5B5B" w14:paraId="03839F5B" w14:textId="77777777" w:rsidTr="009B58B3">
        <w:trPr>
          <w:trHeight w:val="340"/>
        </w:trPr>
        <w:tc>
          <w:tcPr>
            <w:tcW w:w="1412" w:type="dxa"/>
            <w:vMerge/>
            <w:tcBorders>
              <w:left w:val="single" w:sz="4" w:space="0" w:color="auto"/>
              <w:bottom w:val="single" w:sz="12" w:space="0" w:color="auto"/>
              <w:right w:val="single" w:sz="4" w:space="0" w:color="auto"/>
            </w:tcBorders>
            <w:shd w:val="clear" w:color="auto" w:fill="auto"/>
            <w:noWrap/>
            <w:vAlign w:val="center"/>
            <w:hideMark/>
          </w:tcPr>
          <w:p w14:paraId="3FF60F6C" w14:textId="77777777" w:rsidR="00484D6C" w:rsidRPr="004D5B5B" w:rsidRDefault="00484D6C" w:rsidP="009B58B3">
            <w:pPr>
              <w:widowControl/>
              <w:jc w:val="left"/>
              <w:rPr>
                <w:rFonts w:ascii="ＭＳ 明朝" w:eastAsia="ＭＳ 明朝" w:hAnsi="ＭＳ 明朝" w:cs="ＭＳ Ｐゴシック"/>
              </w:rPr>
            </w:pPr>
          </w:p>
        </w:tc>
        <w:tc>
          <w:tcPr>
            <w:tcW w:w="1083" w:type="dxa"/>
            <w:tcBorders>
              <w:top w:val="nil"/>
              <w:left w:val="nil"/>
              <w:bottom w:val="single" w:sz="12" w:space="0" w:color="auto"/>
              <w:right w:val="single" w:sz="4" w:space="0" w:color="auto"/>
            </w:tcBorders>
            <w:shd w:val="clear" w:color="auto" w:fill="auto"/>
            <w:noWrap/>
            <w:vAlign w:val="center"/>
            <w:hideMark/>
          </w:tcPr>
          <w:p w14:paraId="5DBA7CAC"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cs="ＭＳ Ｐゴシック" w:hint="eastAsia"/>
              </w:rPr>
              <w:t>π</w:t>
            </w:r>
            <w:r w:rsidRPr="004D5B5B">
              <w:rPr>
                <w:rFonts w:ascii="ＭＳ 明朝" w:eastAsia="ＭＳ 明朝" w:hAnsi="ＭＳ 明朝" w:cs="ＭＳ Ｐゴシック" w:hint="eastAsia"/>
                <w:vertAlign w:val="subscript"/>
              </w:rPr>
              <w:t>KK</w:t>
            </w:r>
          </w:p>
        </w:tc>
        <w:tc>
          <w:tcPr>
            <w:tcW w:w="909" w:type="dxa"/>
            <w:tcBorders>
              <w:top w:val="nil"/>
              <w:left w:val="nil"/>
              <w:bottom w:val="single" w:sz="12" w:space="0" w:color="auto"/>
              <w:right w:val="single" w:sz="4" w:space="0" w:color="auto"/>
            </w:tcBorders>
            <w:shd w:val="clear" w:color="auto" w:fill="auto"/>
            <w:noWrap/>
            <w:vAlign w:val="center"/>
            <w:hideMark/>
          </w:tcPr>
          <w:p w14:paraId="564DB58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0.04</w:t>
            </w:r>
            <w:r w:rsidRPr="004D5B5B">
              <w:rPr>
                <w:rFonts w:ascii="ＭＳ 明朝" w:eastAsia="ＭＳ 明朝" w:hAnsi="ＭＳ 明朝"/>
              </w:rPr>
              <w:t>4</w:t>
            </w:r>
          </w:p>
        </w:tc>
        <w:tc>
          <w:tcPr>
            <w:tcW w:w="1134" w:type="dxa"/>
            <w:tcBorders>
              <w:top w:val="nil"/>
              <w:left w:val="nil"/>
              <w:bottom w:val="single" w:sz="12" w:space="0" w:color="auto"/>
              <w:right w:val="single" w:sz="4" w:space="0" w:color="auto"/>
            </w:tcBorders>
            <w:shd w:val="clear" w:color="auto" w:fill="auto"/>
            <w:noWrap/>
            <w:vAlign w:val="center"/>
            <w:hideMark/>
          </w:tcPr>
          <w:p w14:paraId="7E3A4DE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0.01</w:t>
            </w:r>
            <w:r w:rsidRPr="004D5B5B">
              <w:rPr>
                <w:rFonts w:ascii="ＭＳ 明朝" w:eastAsia="ＭＳ 明朝" w:hAnsi="ＭＳ 明朝"/>
              </w:rPr>
              <w:t>3</w:t>
            </w:r>
          </w:p>
        </w:tc>
        <w:tc>
          <w:tcPr>
            <w:tcW w:w="880" w:type="dxa"/>
            <w:tcBorders>
              <w:top w:val="nil"/>
              <w:left w:val="nil"/>
              <w:bottom w:val="single" w:sz="12" w:space="0" w:color="auto"/>
              <w:right w:val="single" w:sz="4" w:space="0" w:color="auto"/>
            </w:tcBorders>
            <w:shd w:val="clear" w:color="auto" w:fill="auto"/>
            <w:noWrap/>
            <w:vAlign w:val="center"/>
            <w:hideMark/>
          </w:tcPr>
          <w:p w14:paraId="1DCC0199"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3.38</w:t>
            </w:r>
          </w:p>
        </w:tc>
        <w:tc>
          <w:tcPr>
            <w:tcW w:w="880" w:type="dxa"/>
            <w:tcBorders>
              <w:top w:val="nil"/>
              <w:left w:val="nil"/>
              <w:bottom w:val="single" w:sz="12" w:space="0" w:color="auto"/>
              <w:right w:val="single" w:sz="4" w:space="0" w:color="auto"/>
            </w:tcBorders>
            <w:shd w:val="clear" w:color="auto" w:fill="auto"/>
            <w:noWrap/>
            <w:vAlign w:val="center"/>
            <w:hideMark/>
          </w:tcPr>
          <w:p w14:paraId="3665FA2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0.001</w:t>
            </w:r>
          </w:p>
        </w:tc>
        <w:tc>
          <w:tcPr>
            <w:tcW w:w="1134" w:type="dxa"/>
            <w:tcBorders>
              <w:top w:val="nil"/>
              <w:left w:val="nil"/>
              <w:bottom w:val="single" w:sz="12" w:space="0" w:color="auto"/>
              <w:right w:val="single" w:sz="4" w:space="0" w:color="auto"/>
            </w:tcBorders>
            <w:shd w:val="clear" w:color="auto" w:fill="auto"/>
            <w:noWrap/>
            <w:vAlign w:val="center"/>
            <w:hideMark/>
          </w:tcPr>
          <w:p w14:paraId="013ADDDA"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0.018</w:t>
            </w:r>
          </w:p>
        </w:tc>
        <w:tc>
          <w:tcPr>
            <w:tcW w:w="1134" w:type="dxa"/>
            <w:tcBorders>
              <w:top w:val="nil"/>
              <w:left w:val="nil"/>
              <w:bottom w:val="single" w:sz="12" w:space="0" w:color="auto"/>
              <w:right w:val="single" w:sz="4" w:space="0" w:color="auto"/>
            </w:tcBorders>
            <w:shd w:val="clear" w:color="auto" w:fill="auto"/>
            <w:noWrap/>
            <w:vAlign w:val="center"/>
            <w:hideMark/>
          </w:tcPr>
          <w:p w14:paraId="4A5D9756" w14:textId="77777777" w:rsidR="00484D6C" w:rsidRPr="004D5B5B" w:rsidRDefault="00484D6C" w:rsidP="009B58B3">
            <w:pPr>
              <w:widowControl/>
              <w:jc w:val="center"/>
              <w:rPr>
                <w:rFonts w:ascii="ＭＳ 明朝" w:eastAsia="ＭＳ 明朝" w:hAnsi="ＭＳ 明朝" w:cs="ＭＳ Ｐゴシック"/>
              </w:rPr>
            </w:pPr>
            <w:r w:rsidRPr="004D5B5B">
              <w:rPr>
                <w:rFonts w:ascii="ＭＳ 明朝" w:eastAsia="ＭＳ 明朝" w:hAnsi="ＭＳ 明朝" w:hint="eastAsia"/>
              </w:rPr>
              <w:t>0.069</w:t>
            </w:r>
          </w:p>
        </w:tc>
      </w:tr>
    </w:tbl>
    <w:p w14:paraId="0EAFB9E0" w14:textId="7E85BA59" w:rsidR="00484D6C" w:rsidRPr="004D5B5B" w:rsidRDefault="00484D6C" w:rsidP="003A45B4">
      <w:pPr>
        <w:rPr>
          <w:rFonts w:ascii="ＭＳ 明朝" w:eastAsia="ＭＳ 明朝" w:hAnsi="ＭＳ 明朝"/>
        </w:rPr>
      </w:pPr>
    </w:p>
    <w:p w14:paraId="6B4AEA08" w14:textId="77777777" w:rsidR="00FC7B7A" w:rsidRPr="004D5B5B" w:rsidRDefault="00FC7B7A" w:rsidP="003A45B4">
      <w:pPr>
        <w:rPr>
          <w:rFonts w:ascii="ＭＳ 明朝" w:eastAsia="ＭＳ 明朝" w:hAnsi="ＭＳ 明朝"/>
        </w:rPr>
      </w:pPr>
    </w:p>
    <w:p w14:paraId="5FB99C14" w14:textId="38A0C3CC" w:rsidR="00125128" w:rsidRPr="004D5B5B" w:rsidRDefault="00125128" w:rsidP="00125128">
      <w:pPr>
        <w:widowControl/>
        <w:jc w:val="left"/>
        <w:rPr>
          <w:rFonts w:ascii="ＭＳ 明朝" w:eastAsia="ＭＳ 明朝" w:hAnsi="ＭＳ 明朝"/>
        </w:rPr>
      </w:pPr>
      <w:r w:rsidRPr="004D5B5B">
        <w:rPr>
          <w:rFonts w:ascii="ＭＳ 明朝" w:eastAsia="ＭＳ 明朝" w:hAnsi="ＭＳ 明朝" w:hint="eastAsia"/>
        </w:rPr>
        <w:t>F</w:t>
      </w:r>
      <w:r w:rsidRPr="004D5B5B">
        <w:rPr>
          <w:rFonts w:ascii="ＭＳ 明朝" w:eastAsia="ＭＳ 明朝" w:hAnsi="ＭＳ 明朝"/>
        </w:rPr>
        <w:t>ig.1</w:t>
      </w:r>
      <w:r w:rsidRPr="004D5B5B">
        <w:rPr>
          <w:rFonts w:ascii="ＭＳ 明朝" w:eastAsia="ＭＳ 明朝" w:hAnsi="ＭＳ 明朝" w:hint="eastAsia"/>
        </w:rPr>
        <w:t xml:space="preserve">　</w:t>
      </w:r>
      <w:r w:rsidRPr="004D5B5B">
        <w:rPr>
          <w:rFonts w:ascii="ＭＳ 明朝" w:eastAsia="ＭＳ 明朝" w:hAnsi="ＭＳ 明朝"/>
        </w:rPr>
        <w:t xml:space="preserve"> elasticity of capital and labor with respect to output</w:t>
      </w:r>
      <w:r w:rsidRPr="004D5B5B">
        <w:rPr>
          <w:rFonts w:ascii="ＭＳ 明朝" w:eastAsia="ＭＳ 明朝" w:hAnsi="ＭＳ 明朝" w:hint="eastAsia"/>
        </w:rPr>
        <w:t xml:space="preserve"> (</w:t>
      </w:r>
      <w:r w:rsidRPr="004D5B5B">
        <w:rPr>
          <w:rFonts w:ascii="ＭＳ 明朝" w:eastAsia="ＭＳ 明朝" w:hAnsi="ＭＳ 明朝"/>
        </w:rPr>
        <w:t>Forestry)</w:t>
      </w:r>
    </w:p>
    <w:p w14:paraId="71C0238A" w14:textId="77777777" w:rsidR="00125128" w:rsidRPr="004D5B5B" w:rsidRDefault="00125128" w:rsidP="00125128">
      <w:pPr>
        <w:widowControl/>
        <w:ind w:firstLineChars="100" w:firstLine="239"/>
        <w:rPr>
          <w:rFonts w:ascii="ＭＳ 明朝" w:eastAsia="ＭＳ 明朝" w:hAnsi="ＭＳ 明朝"/>
        </w:rPr>
      </w:pPr>
      <w:r w:rsidRPr="004D5B5B">
        <w:rPr>
          <w:rFonts w:ascii="ＭＳ 明朝" w:eastAsia="ＭＳ 明朝" w:hAnsi="ＭＳ 明朝"/>
          <w:noProof/>
        </w:rPr>
        <w:drawing>
          <wp:inline distT="0" distB="0" distL="0" distR="0" wp14:anchorId="732067E1" wp14:editId="15006160">
            <wp:extent cx="5248275" cy="3181350"/>
            <wp:effectExtent l="0" t="0" r="9525" b="0"/>
            <wp:docPr id="5" name="グラフ 5">
              <a:extLst xmlns:a="http://schemas.openxmlformats.org/drawingml/2006/main">
                <a:ext uri="{FF2B5EF4-FFF2-40B4-BE49-F238E27FC236}">
                  <a16:creationId xmlns:a16="http://schemas.microsoft.com/office/drawing/2014/main" id="{BF6DDE21-7A31-4408-9A23-413C8100D1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E9732E" w14:textId="36F4663B" w:rsidR="00125128" w:rsidRPr="004D5B5B" w:rsidRDefault="00125128" w:rsidP="003A45B4">
      <w:pPr>
        <w:rPr>
          <w:rFonts w:ascii="ＭＳ 明朝" w:eastAsia="ＭＳ 明朝" w:hAnsi="ＭＳ 明朝"/>
        </w:rPr>
      </w:pPr>
    </w:p>
    <w:p w14:paraId="47337EE3" w14:textId="53218FDE" w:rsidR="00125128" w:rsidRPr="004D5B5B" w:rsidRDefault="00125128" w:rsidP="00125128">
      <w:pPr>
        <w:widowControl/>
        <w:ind w:firstLineChars="100" w:firstLine="239"/>
        <w:jc w:val="left"/>
        <w:rPr>
          <w:rFonts w:ascii="ＭＳ 明朝" w:eastAsia="ＭＳ 明朝" w:hAnsi="ＭＳ 明朝"/>
        </w:rPr>
      </w:pPr>
      <w:r w:rsidRPr="004D5B5B">
        <w:rPr>
          <w:rFonts w:ascii="ＭＳ 明朝" w:eastAsia="ＭＳ 明朝" w:hAnsi="ＭＳ 明朝" w:hint="eastAsia"/>
        </w:rPr>
        <w:t>F</w:t>
      </w:r>
      <w:r w:rsidRPr="004D5B5B">
        <w:rPr>
          <w:rFonts w:ascii="ＭＳ 明朝" w:eastAsia="ＭＳ 明朝" w:hAnsi="ＭＳ 明朝"/>
        </w:rPr>
        <w:t>ig.2</w:t>
      </w:r>
      <w:r w:rsidRPr="004D5B5B">
        <w:rPr>
          <w:rFonts w:ascii="ＭＳ 明朝" w:eastAsia="ＭＳ 明朝" w:hAnsi="ＭＳ 明朝" w:hint="eastAsia"/>
        </w:rPr>
        <w:t xml:space="preserve">　</w:t>
      </w:r>
      <w:r w:rsidRPr="004D5B5B">
        <w:rPr>
          <w:rFonts w:ascii="ＭＳ 明朝" w:eastAsia="ＭＳ 明朝" w:hAnsi="ＭＳ 明朝"/>
        </w:rPr>
        <w:t xml:space="preserve"> elasticity of capital and labor with respect to output</w:t>
      </w:r>
      <w:r w:rsidRPr="004D5B5B">
        <w:rPr>
          <w:rFonts w:ascii="ＭＳ 明朝" w:eastAsia="ＭＳ 明朝" w:hAnsi="ＭＳ 明朝" w:hint="eastAsia"/>
        </w:rPr>
        <w:t xml:space="preserve"> (</w:t>
      </w:r>
      <w:r w:rsidRPr="004D5B5B">
        <w:rPr>
          <w:rFonts w:ascii="ＭＳ 明朝" w:eastAsia="ＭＳ 明朝" w:hAnsi="ＭＳ 明朝"/>
        </w:rPr>
        <w:t>lumber/wood products industry)</w:t>
      </w:r>
    </w:p>
    <w:p w14:paraId="1D97A102" w14:textId="77777777" w:rsidR="00125128" w:rsidRPr="004D5B5B" w:rsidRDefault="00125128" w:rsidP="00125128">
      <w:pPr>
        <w:widowControl/>
        <w:jc w:val="center"/>
        <w:rPr>
          <w:rFonts w:ascii="ＭＳ 明朝" w:eastAsia="ＭＳ 明朝" w:hAnsi="ＭＳ 明朝"/>
        </w:rPr>
      </w:pPr>
      <w:r w:rsidRPr="004D5B5B">
        <w:rPr>
          <w:rFonts w:ascii="ＭＳ 明朝" w:eastAsia="ＭＳ 明朝" w:hAnsi="ＭＳ 明朝"/>
          <w:noProof/>
        </w:rPr>
        <w:drawing>
          <wp:inline distT="0" distB="0" distL="0" distR="0" wp14:anchorId="2E49F0EE" wp14:editId="3861FBC5">
            <wp:extent cx="4972050" cy="2638425"/>
            <wp:effectExtent l="0" t="0" r="0" b="9525"/>
            <wp:docPr id="8" name="グラフ 8">
              <a:extLst xmlns:a="http://schemas.openxmlformats.org/drawingml/2006/main">
                <a:ext uri="{FF2B5EF4-FFF2-40B4-BE49-F238E27FC236}">
                  <a16:creationId xmlns:a16="http://schemas.microsoft.com/office/drawing/2014/main" id="{6037DB1D-4F59-4BEE-B15A-62AF1C608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1D4B1E" w14:textId="77777777" w:rsidR="00125128" w:rsidRPr="004D5B5B" w:rsidRDefault="00125128" w:rsidP="003A45B4">
      <w:pPr>
        <w:rPr>
          <w:rFonts w:ascii="ＭＳ 明朝" w:eastAsia="ＭＳ 明朝" w:hAnsi="ＭＳ 明朝"/>
        </w:rPr>
      </w:pPr>
    </w:p>
    <w:p w14:paraId="4A52EBF4" w14:textId="77777777" w:rsidR="003517B6" w:rsidRPr="004D5B5B" w:rsidRDefault="003517B6" w:rsidP="003A45B4">
      <w:pPr>
        <w:rPr>
          <w:rFonts w:ascii="ＭＳ 明朝" w:eastAsia="ＭＳ 明朝" w:hAnsi="ＭＳ 明朝"/>
        </w:rPr>
      </w:pPr>
    </w:p>
    <w:p w14:paraId="3E7B3483" w14:textId="743C21EE" w:rsidR="003A45B4" w:rsidRPr="004D5B5B" w:rsidRDefault="003A45B4" w:rsidP="003A45B4">
      <w:pPr>
        <w:rPr>
          <w:rFonts w:ascii="ＭＳ 明朝" w:eastAsia="ＭＳ 明朝" w:hAnsi="ＭＳ 明朝"/>
        </w:rPr>
      </w:pPr>
      <w:r w:rsidRPr="004D5B5B">
        <w:rPr>
          <w:rFonts w:ascii="ＭＳ 明朝" w:eastAsia="ＭＳ 明朝" w:hAnsi="ＭＳ 明朝"/>
        </w:rPr>
        <w:t>Discussion and Conclusion</w:t>
      </w:r>
    </w:p>
    <w:p w14:paraId="179A5F22"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It turns out that forestry in Japan is labor intensive. The fact suggests that small-scale organizations in forestry are scattered in rural areas, and that high proficiency in labor quality is required. It was found that the lumber/wood products industry h</w:t>
      </w:r>
      <w:r w:rsidRPr="004D5B5B">
        <w:rPr>
          <w:rFonts w:ascii="ＭＳ 明朝" w:eastAsia="ＭＳ 明朝" w:hAnsi="ＭＳ 明朝" w:hint="eastAsia"/>
        </w:rPr>
        <w:t xml:space="preserve">as become an organizational form that has no choice but to rely on capital in order to control costs.　</w:t>
      </w:r>
    </w:p>
    <w:p w14:paraId="18405127" w14:textId="77777777" w:rsidR="003A45B4" w:rsidRPr="004D5B5B" w:rsidRDefault="003A45B4" w:rsidP="003A45B4">
      <w:pPr>
        <w:rPr>
          <w:rFonts w:ascii="ＭＳ 明朝" w:eastAsia="ＭＳ 明朝" w:hAnsi="ＭＳ 明朝"/>
        </w:rPr>
      </w:pPr>
      <w:r w:rsidRPr="004D5B5B">
        <w:rPr>
          <w:rFonts w:ascii="ＭＳ 明朝" w:eastAsia="ＭＳ 明朝" w:hAnsi="ＭＳ 明朝"/>
        </w:rPr>
        <w:t>In order for the forestry industry to play a role in the economy and people's lives, it is necessary to flexibly increase or decrease the output according to the demand for timber. Forestry, which tends to be labor-intensive, has no choice but to increase the amount of labor input in order to increase output. It's not easy. There is also the problem that demand information from downstream lumber /</w:t>
      </w:r>
    </w:p>
    <w:p w14:paraId="70855CC5" w14:textId="767608AD" w:rsidR="003A45B4" w:rsidRPr="004D5B5B" w:rsidRDefault="003A45B4" w:rsidP="003A45B4">
      <w:pPr>
        <w:rPr>
          <w:rFonts w:ascii="ＭＳ 明朝" w:eastAsia="ＭＳ 明朝" w:hAnsi="ＭＳ 明朝"/>
        </w:rPr>
      </w:pPr>
      <w:r w:rsidRPr="004D5B5B">
        <w:rPr>
          <w:rFonts w:ascii="ＭＳ 明朝" w:eastAsia="ＭＳ 明朝" w:hAnsi="ＭＳ 明朝"/>
        </w:rPr>
        <w:t>wood products industries is not shared with forestry production sites before responding to demand. Therefore, in Japan, we should explore forestry management that does not depend on labor by introducing advanced technology, etc., and promote the construction of an efficient and effective information and supply chain that integrates the forestry, lumber/wood products industries. is desired.</w:t>
      </w:r>
    </w:p>
    <w:p w14:paraId="3BBC7BB9" w14:textId="72F8B7FE" w:rsidR="003A45B4" w:rsidRPr="004D5B5B" w:rsidRDefault="003A45B4" w:rsidP="00083CE1">
      <w:pPr>
        <w:rPr>
          <w:rFonts w:ascii="ＭＳ 明朝" w:eastAsia="ＭＳ 明朝" w:hAnsi="ＭＳ 明朝"/>
        </w:rPr>
      </w:pPr>
    </w:p>
    <w:p w14:paraId="4AB777FE" w14:textId="4FD516B1" w:rsidR="00801507" w:rsidRPr="004D5B5B" w:rsidRDefault="00801507" w:rsidP="00083CE1">
      <w:pPr>
        <w:rPr>
          <w:rFonts w:ascii="ＭＳ 明朝" w:eastAsia="ＭＳ 明朝" w:hAnsi="ＭＳ 明朝"/>
        </w:rPr>
      </w:pPr>
      <w:r w:rsidRPr="004D5B5B">
        <w:rPr>
          <w:rFonts w:ascii="ＭＳ 明朝" w:eastAsia="ＭＳ 明朝" w:hAnsi="ＭＳ 明朝"/>
        </w:rPr>
        <w:t>R</w:t>
      </w:r>
      <w:r w:rsidRPr="004D5B5B">
        <w:rPr>
          <w:rFonts w:ascii="ＭＳ 明朝" w:eastAsia="ＭＳ 明朝" w:hAnsi="ＭＳ 明朝" w:hint="eastAsia"/>
        </w:rPr>
        <w:t>eferences</w:t>
      </w:r>
    </w:p>
    <w:p w14:paraId="3CD45B38" w14:textId="3FBFA6A6" w:rsidR="00801507" w:rsidRPr="004D5B5B" w:rsidRDefault="00801507" w:rsidP="00083CE1">
      <w:pPr>
        <w:rPr>
          <w:rFonts w:ascii="ＭＳ 明朝" w:eastAsia="ＭＳ 明朝" w:hAnsi="ＭＳ 明朝"/>
        </w:rPr>
      </w:pPr>
      <w:r w:rsidRPr="004D5B5B">
        <w:rPr>
          <w:rFonts w:ascii="ＭＳ 明朝" w:eastAsia="ＭＳ 明朝" w:hAnsi="ＭＳ 明朝" w:hint="eastAsia"/>
        </w:rPr>
        <w:t xml:space="preserve">Katsushi Mizuno, </w:t>
      </w:r>
      <w:proofErr w:type="spellStart"/>
      <w:r w:rsidRPr="004D5B5B">
        <w:rPr>
          <w:rFonts w:ascii="ＭＳ 明朝" w:eastAsia="ＭＳ 明朝" w:hAnsi="ＭＳ 明朝" w:hint="eastAsia"/>
        </w:rPr>
        <w:t>Takumu</w:t>
      </w:r>
      <w:proofErr w:type="spellEnd"/>
      <w:r w:rsidRPr="004D5B5B">
        <w:rPr>
          <w:rFonts w:ascii="ＭＳ 明朝" w:eastAsia="ＭＳ 明朝" w:hAnsi="ＭＳ 明朝" w:hint="eastAsia"/>
        </w:rPr>
        <w:t xml:space="preserve"> Doi, Go </w:t>
      </w:r>
      <w:proofErr w:type="spellStart"/>
      <w:r w:rsidRPr="004D5B5B">
        <w:rPr>
          <w:rFonts w:ascii="ＭＳ 明朝" w:eastAsia="ＭＳ 明朝" w:hAnsi="ＭＳ 明朝" w:hint="eastAsia"/>
        </w:rPr>
        <w:t>Igusa</w:t>
      </w:r>
      <w:proofErr w:type="spellEnd"/>
      <w:r w:rsidR="000F44F1" w:rsidRPr="004D5B5B">
        <w:rPr>
          <w:rFonts w:ascii="ＭＳ 明朝" w:eastAsia="ＭＳ 明朝" w:hAnsi="ＭＳ 明朝" w:hint="eastAsia"/>
        </w:rPr>
        <w:t>（2018</w:t>
      </w:r>
      <w:r w:rsidR="000F44F1" w:rsidRPr="004D5B5B">
        <w:rPr>
          <w:rFonts w:ascii="ＭＳ 明朝" w:eastAsia="ＭＳ 明朝" w:hAnsi="ＭＳ 明朝"/>
        </w:rPr>
        <w:t>）</w:t>
      </w:r>
      <w:r w:rsidRPr="004D5B5B">
        <w:rPr>
          <w:rFonts w:ascii="ＭＳ 明朝" w:eastAsia="ＭＳ 明朝" w:hAnsi="ＭＳ 明朝" w:hint="eastAsia"/>
        </w:rPr>
        <w:t xml:space="preserve">” An Analysis of the Industrial Transaction Efficiency Index for Forestry” </w:t>
      </w:r>
      <w:bookmarkStart w:id="2" w:name="_Hlk126650984"/>
      <w:r w:rsidR="000F44F1" w:rsidRPr="004D5B5B">
        <w:rPr>
          <w:rFonts w:ascii="ＭＳ 明朝" w:eastAsia="ＭＳ 明朝" w:hAnsi="ＭＳ 明朝" w:hint="eastAsia"/>
        </w:rPr>
        <w:t>Meiji</w:t>
      </w:r>
      <w:r w:rsidR="000F44F1" w:rsidRPr="004D5B5B">
        <w:rPr>
          <w:rFonts w:ascii="ＭＳ 明朝" w:eastAsia="ＭＳ 明朝" w:hAnsi="ＭＳ 明朝"/>
        </w:rPr>
        <w:t xml:space="preserve"> University Shogakuronso</w:t>
      </w:r>
      <w:bookmarkEnd w:id="2"/>
      <w:r w:rsidR="000F44F1" w:rsidRPr="004D5B5B">
        <w:rPr>
          <w:rFonts w:ascii="ＭＳ 明朝" w:eastAsia="ＭＳ 明朝" w:hAnsi="ＭＳ 明朝" w:hint="eastAsia"/>
        </w:rPr>
        <w:t>V</w:t>
      </w:r>
      <w:r w:rsidR="000F44F1" w:rsidRPr="004D5B5B">
        <w:rPr>
          <w:rFonts w:ascii="ＭＳ 明朝" w:eastAsia="ＭＳ 明朝" w:hAnsi="ＭＳ 明朝"/>
        </w:rPr>
        <w:t>ol.</w:t>
      </w:r>
      <w:r w:rsidRPr="004D5B5B">
        <w:rPr>
          <w:rFonts w:ascii="ＭＳ 明朝" w:eastAsia="ＭＳ 明朝" w:hAnsi="ＭＳ 明朝" w:hint="eastAsia"/>
        </w:rPr>
        <w:t>101</w:t>
      </w:r>
      <w:r w:rsidR="000F44F1" w:rsidRPr="004D5B5B">
        <w:rPr>
          <w:rFonts w:ascii="ＭＳ 明朝" w:eastAsia="ＭＳ 明朝" w:hAnsi="ＭＳ 明朝" w:hint="eastAsia"/>
        </w:rPr>
        <w:t>,</w:t>
      </w:r>
      <w:r w:rsidR="000F44F1" w:rsidRPr="004D5B5B">
        <w:rPr>
          <w:rFonts w:ascii="ＭＳ 明朝" w:eastAsia="ＭＳ 明朝" w:hAnsi="ＭＳ 明朝"/>
        </w:rPr>
        <w:t>No.</w:t>
      </w:r>
      <w:r w:rsidRPr="004D5B5B">
        <w:rPr>
          <w:rFonts w:ascii="ＭＳ 明朝" w:eastAsia="ＭＳ 明朝" w:hAnsi="ＭＳ 明朝" w:hint="eastAsia"/>
        </w:rPr>
        <w:t>1</w:t>
      </w:r>
      <w:r w:rsidR="000F44F1" w:rsidRPr="004D5B5B">
        <w:rPr>
          <w:rFonts w:ascii="ＭＳ 明朝" w:eastAsia="ＭＳ 明朝" w:hAnsi="ＭＳ 明朝" w:hint="eastAsia"/>
        </w:rPr>
        <w:t>,</w:t>
      </w:r>
      <w:r w:rsidRPr="004D5B5B">
        <w:rPr>
          <w:rFonts w:ascii="ＭＳ 明朝" w:eastAsia="ＭＳ 明朝" w:hAnsi="ＭＳ 明朝" w:hint="eastAsia"/>
        </w:rPr>
        <w:t>ｐｐ．１－１４</w:t>
      </w:r>
      <w:r w:rsidR="000F44F1" w:rsidRPr="004D5B5B">
        <w:rPr>
          <w:rFonts w:ascii="ＭＳ 明朝" w:eastAsia="ＭＳ 明朝" w:hAnsi="ＭＳ 明朝" w:hint="eastAsia"/>
        </w:rPr>
        <w:t>.</w:t>
      </w:r>
    </w:p>
    <w:p w14:paraId="14FBD5BC" w14:textId="4C88921D" w:rsidR="000F44F1" w:rsidRPr="004D5B5B" w:rsidRDefault="000F44F1" w:rsidP="000F44F1">
      <w:pPr>
        <w:rPr>
          <w:rFonts w:ascii="ＭＳ 明朝" w:eastAsia="ＭＳ 明朝" w:hAnsi="ＭＳ 明朝"/>
        </w:rPr>
      </w:pPr>
      <w:r w:rsidRPr="004D5B5B">
        <w:rPr>
          <w:rFonts w:ascii="ＭＳ 明朝" w:eastAsia="ＭＳ 明朝" w:hAnsi="ＭＳ 明朝" w:hint="eastAsia"/>
        </w:rPr>
        <w:t xml:space="preserve">Katsushi Mizuno, </w:t>
      </w:r>
      <w:proofErr w:type="spellStart"/>
      <w:r w:rsidRPr="004D5B5B">
        <w:rPr>
          <w:rFonts w:ascii="ＭＳ 明朝" w:eastAsia="ＭＳ 明朝" w:hAnsi="ＭＳ 明朝" w:hint="eastAsia"/>
        </w:rPr>
        <w:t>Eiji</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Takeda,Go</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Igusa</w:t>
      </w:r>
      <w:proofErr w:type="spellEnd"/>
      <w:r w:rsidRPr="004D5B5B">
        <w:rPr>
          <w:rFonts w:ascii="ＭＳ 明朝" w:eastAsia="ＭＳ 明朝" w:hAnsi="ＭＳ 明朝" w:hint="eastAsia"/>
        </w:rPr>
        <w:t xml:space="preserve">（2021）” Recovery of steel manufacturers in </w:t>
      </w:r>
      <w:proofErr w:type="spellStart"/>
      <w:r w:rsidRPr="004D5B5B">
        <w:rPr>
          <w:rFonts w:ascii="ＭＳ 明朝" w:eastAsia="ＭＳ 明朝" w:hAnsi="ＭＳ 明朝" w:hint="eastAsia"/>
        </w:rPr>
        <w:t>Urayasu</w:t>
      </w:r>
      <w:proofErr w:type="spellEnd"/>
      <w:r w:rsidRPr="004D5B5B">
        <w:rPr>
          <w:rFonts w:ascii="ＭＳ 明朝" w:eastAsia="ＭＳ 明朝" w:hAnsi="ＭＳ 明朝" w:hint="eastAsia"/>
        </w:rPr>
        <w:t>, an area stricken by the Great East Japan Earthquake” Meiji</w:t>
      </w:r>
      <w:r w:rsidRPr="004D5B5B">
        <w:rPr>
          <w:rFonts w:ascii="ＭＳ 明朝" w:eastAsia="ＭＳ 明朝" w:hAnsi="ＭＳ 明朝"/>
        </w:rPr>
        <w:t xml:space="preserve"> University Shogakuronso</w:t>
      </w:r>
      <w:r w:rsidRPr="004D5B5B">
        <w:rPr>
          <w:rFonts w:ascii="ＭＳ 明朝" w:eastAsia="ＭＳ 明朝" w:hAnsi="ＭＳ 明朝" w:hint="eastAsia"/>
        </w:rPr>
        <w:t>,</w:t>
      </w:r>
      <w:r w:rsidRPr="004D5B5B">
        <w:rPr>
          <w:rFonts w:ascii="ＭＳ 明朝" w:eastAsia="ＭＳ 明朝" w:hAnsi="ＭＳ 明朝"/>
        </w:rPr>
        <w:t>Vol.</w:t>
      </w:r>
      <w:r w:rsidRPr="004D5B5B">
        <w:rPr>
          <w:rFonts w:ascii="ＭＳ 明朝" w:eastAsia="ＭＳ 明朝" w:hAnsi="ＭＳ 明朝" w:hint="eastAsia"/>
        </w:rPr>
        <w:t>10</w:t>
      </w:r>
      <w:r w:rsidRPr="004D5B5B">
        <w:rPr>
          <w:rFonts w:ascii="ＭＳ 明朝" w:eastAsia="ＭＳ 明朝" w:hAnsi="ＭＳ 明朝"/>
        </w:rPr>
        <w:t>3,No.</w:t>
      </w:r>
      <w:r w:rsidRPr="004D5B5B">
        <w:rPr>
          <w:rFonts w:ascii="ＭＳ 明朝" w:eastAsia="ＭＳ 明朝" w:hAnsi="ＭＳ 明朝" w:hint="eastAsia"/>
        </w:rPr>
        <w:t>1</w:t>
      </w:r>
      <w:r w:rsidRPr="004D5B5B">
        <w:rPr>
          <w:rFonts w:ascii="ＭＳ 明朝" w:eastAsia="ＭＳ 明朝" w:hAnsi="ＭＳ 明朝"/>
        </w:rPr>
        <w:t>,</w:t>
      </w:r>
      <w:r w:rsidRPr="004D5B5B">
        <w:rPr>
          <w:rFonts w:ascii="ＭＳ 明朝" w:eastAsia="ＭＳ 明朝" w:hAnsi="ＭＳ 明朝" w:hint="eastAsia"/>
        </w:rPr>
        <w:t>pp.17－26</w:t>
      </w:r>
      <w:r w:rsidRPr="004D5B5B">
        <w:rPr>
          <w:rFonts w:ascii="ＭＳ 明朝" w:eastAsia="ＭＳ 明朝" w:hAnsi="ＭＳ 明朝"/>
        </w:rPr>
        <w:t>.</w:t>
      </w:r>
      <w:r w:rsidRPr="004D5B5B">
        <w:rPr>
          <w:rFonts w:ascii="ＭＳ 明朝" w:eastAsia="ＭＳ 明朝" w:hAnsi="ＭＳ 明朝" w:hint="eastAsia"/>
        </w:rPr>
        <w:t xml:space="preserve"> </w:t>
      </w:r>
    </w:p>
    <w:p w14:paraId="35B783EF" w14:textId="2C0FC66E" w:rsidR="000F44F1" w:rsidRPr="004D5B5B" w:rsidRDefault="000F44F1" w:rsidP="000F44F1">
      <w:pPr>
        <w:rPr>
          <w:rFonts w:ascii="ＭＳ 明朝" w:eastAsia="ＭＳ 明朝" w:hAnsi="ＭＳ 明朝"/>
        </w:rPr>
      </w:pPr>
      <w:r w:rsidRPr="004D5B5B">
        <w:rPr>
          <w:rFonts w:ascii="ＭＳ 明朝" w:eastAsia="ＭＳ 明朝" w:hAnsi="ＭＳ 明朝" w:hint="eastAsia"/>
        </w:rPr>
        <w:t xml:space="preserve">68．Katsushi Mizuno, Go </w:t>
      </w:r>
      <w:proofErr w:type="spellStart"/>
      <w:r w:rsidRPr="004D5B5B">
        <w:rPr>
          <w:rFonts w:ascii="ＭＳ 明朝" w:eastAsia="ＭＳ 明朝" w:hAnsi="ＭＳ 明朝" w:hint="eastAsia"/>
        </w:rPr>
        <w:t>Igusa</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Eiji</w:t>
      </w:r>
      <w:proofErr w:type="spellEnd"/>
      <w:r w:rsidRPr="004D5B5B">
        <w:rPr>
          <w:rFonts w:ascii="ＭＳ 明朝" w:eastAsia="ＭＳ 明朝" w:hAnsi="ＭＳ 明朝" w:hint="eastAsia"/>
        </w:rPr>
        <w:t xml:space="preserve"> </w:t>
      </w:r>
      <w:proofErr w:type="spellStart"/>
      <w:r w:rsidRPr="004D5B5B">
        <w:rPr>
          <w:rFonts w:ascii="ＭＳ 明朝" w:eastAsia="ＭＳ 明朝" w:hAnsi="ＭＳ 明朝" w:hint="eastAsia"/>
        </w:rPr>
        <w:t>Takeda,Yukie</w:t>
      </w:r>
      <w:proofErr w:type="spellEnd"/>
      <w:r w:rsidRPr="004D5B5B">
        <w:rPr>
          <w:rFonts w:ascii="ＭＳ 明朝" w:eastAsia="ＭＳ 明朝" w:hAnsi="ＭＳ 明朝" w:hint="eastAsia"/>
        </w:rPr>
        <w:t xml:space="preserve"> Ihara（2021）” Analysis of the Ratchet Effect on Total Factor Productivity in Japanese Agriculture” Meiji</w:t>
      </w:r>
      <w:r w:rsidRPr="004D5B5B">
        <w:rPr>
          <w:rFonts w:ascii="ＭＳ 明朝" w:eastAsia="ＭＳ 明朝" w:hAnsi="ＭＳ 明朝"/>
        </w:rPr>
        <w:t xml:space="preserve"> University Shogakuronso</w:t>
      </w:r>
      <w:r w:rsidRPr="004D5B5B">
        <w:rPr>
          <w:rFonts w:ascii="ＭＳ 明朝" w:eastAsia="ＭＳ 明朝" w:hAnsi="ＭＳ 明朝" w:hint="eastAsia"/>
        </w:rPr>
        <w:t>,</w:t>
      </w:r>
      <w:r w:rsidRPr="004D5B5B">
        <w:rPr>
          <w:rFonts w:ascii="ＭＳ 明朝" w:eastAsia="ＭＳ 明朝" w:hAnsi="ＭＳ 明朝"/>
        </w:rPr>
        <w:t>Vol.</w:t>
      </w:r>
      <w:r w:rsidRPr="004D5B5B">
        <w:rPr>
          <w:rFonts w:ascii="ＭＳ 明朝" w:eastAsia="ＭＳ 明朝" w:hAnsi="ＭＳ 明朝" w:hint="eastAsia"/>
        </w:rPr>
        <w:t>103</w:t>
      </w:r>
      <w:r w:rsidRPr="004D5B5B">
        <w:rPr>
          <w:rFonts w:ascii="ＭＳ 明朝" w:eastAsia="ＭＳ 明朝" w:hAnsi="ＭＳ 明朝"/>
        </w:rPr>
        <w:t>,No.</w:t>
      </w:r>
      <w:r w:rsidRPr="004D5B5B">
        <w:rPr>
          <w:rFonts w:ascii="ＭＳ 明朝" w:eastAsia="ＭＳ 明朝" w:hAnsi="ＭＳ 明朝" w:hint="eastAsia"/>
        </w:rPr>
        <w:t>2,pp.1－10</w:t>
      </w:r>
      <w:r w:rsidRPr="004D5B5B">
        <w:rPr>
          <w:rFonts w:ascii="ＭＳ 明朝" w:eastAsia="ＭＳ 明朝" w:hAnsi="ＭＳ 明朝"/>
        </w:rPr>
        <w:t>.</w:t>
      </w:r>
    </w:p>
    <w:p w14:paraId="278BAB60" w14:textId="77777777" w:rsidR="00801507" w:rsidRPr="004D5B5B" w:rsidRDefault="00801507" w:rsidP="00801507">
      <w:pPr>
        <w:rPr>
          <w:rFonts w:ascii="ＭＳ 明朝" w:eastAsia="ＭＳ 明朝" w:hAnsi="ＭＳ 明朝"/>
        </w:rPr>
      </w:pPr>
      <w:r w:rsidRPr="004D5B5B">
        <w:rPr>
          <w:rFonts w:ascii="ＭＳ 明朝" w:eastAsia="ＭＳ 明朝" w:hAnsi="ＭＳ 明朝" w:hint="eastAsia"/>
        </w:rPr>
        <w:t>Theil, H.（1980a）『The System-wide approach to microeconomics．』University of Chicago Press.</w:t>
      </w:r>
    </w:p>
    <w:p w14:paraId="0AAEF64F" w14:textId="343A3AAC" w:rsidR="00801507" w:rsidRPr="004D5B5B" w:rsidRDefault="00801507" w:rsidP="00801507">
      <w:pPr>
        <w:rPr>
          <w:rFonts w:ascii="ＭＳ 明朝" w:eastAsia="ＭＳ 明朝" w:hAnsi="ＭＳ 明朝"/>
        </w:rPr>
      </w:pPr>
      <w:r w:rsidRPr="004D5B5B">
        <w:rPr>
          <w:rFonts w:ascii="ＭＳ 明朝" w:eastAsia="ＭＳ 明朝" w:hAnsi="ＭＳ 明朝" w:hint="eastAsia"/>
        </w:rPr>
        <w:t>Theil, H.（1980b）『System-wide explorations in international economics, input-output analysis, and marketing research．』North-Holland Publishing Company.</w:t>
      </w:r>
    </w:p>
    <w:p w14:paraId="30BEB4CA" w14:textId="77777777" w:rsidR="00801507" w:rsidRPr="004D5B5B" w:rsidRDefault="00801507" w:rsidP="00083CE1">
      <w:pPr>
        <w:rPr>
          <w:rFonts w:ascii="ＭＳ 明朝" w:eastAsia="ＭＳ 明朝" w:hAnsi="ＭＳ 明朝"/>
        </w:rPr>
      </w:pPr>
    </w:p>
    <w:sectPr w:rsidR="00801507" w:rsidRPr="004D5B5B" w:rsidSect="00D26F95">
      <w:footerReference w:type="default" r:id="rId10"/>
      <w:pgSz w:w="11906" w:h="16838" w:code="9"/>
      <w:pgMar w:top="1418" w:right="1418" w:bottom="1134" w:left="1418" w:header="851" w:footer="992" w:gutter="0"/>
      <w:cols w:space="425"/>
      <w:docGrid w:type="linesAndChars" w:linePitch="364"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0B67E" w14:textId="77777777" w:rsidR="002C0F31" w:rsidRDefault="002C0F31" w:rsidP="00974F22">
      <w:r>
        <w:separator/>
      </w:r>
    </w:p>
  </w:endnote>
  <w:endnote w:type="continuationSeparator" w:id="0">
    <w:p w14:paraId="7E77CE77" w14:textId="77777777" w:rsidR="002C0F31" w:rsidRDefault="002C0F31" w:rsidP="00974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HGP明朝E">
    <w:panose1 w:val="02020900000000000000"/>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4821135"/>
      <w:docPartObj>
        <w:docPartGallery w:val="Page Numbers (Bottom of Page)"/>
        <w:docPartUnique/>
      </w:docPartObj>
    </w:sdtPr>
    <w:sdtEndPr/>
    <w:sdtContent>
      <w:p w14:paraId="3904A351" w14:textId="526D3C90" w:rsidR="00951DE9" w:rsidRDefault="00951DE9">
        <w:pPr>
          <w:pStyle w:val="aa"/>
          <w:jc w:val="center"/>
        </w:pPr>
        <w:r>
          <w:fldChar w:fldCharType="begin"/>
        </w:r>
        <w:r>
          <w:instrText>PAGE   \* MERGEFORMAT</w:instrText>
        </w:r>
        <w:r>
          <w:fldChar w:fldCharType="separate"/>
        </w:r>
        <w:r w:rsidR="00432336" w:rsidRPr="00432336">
          <w:rPr>
            <w:noProof/>
            <w:lang w:val="ja-JP"/>
          </w:rPr>
          <w:t>1</w:t>
        </w:r>
        <w:r>
          <w:fldChar w:fldCharType="end"/>
        </w:r>
      </w:p>
    </w:sdtContent>
  </w:sdt>
  <w:p w14:paraId="27B076F7" w14:textId="77777777" w:rsidR="00951DE9" w:rsidRDefault="00951DE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D76BB" w14:textId="77777777" w:rsidR="002C0F31" w:rsidRDefault="002C0F31" w:rsidP="00974F22">
      <w:r>
        <w:separator/>
      </w:r>
    </w:p>
  </w:footnote>
  <w:footnote w:type="continuationSeparator" w:id="0">
    <w:p w14:paraId="0659311F" w14:textId="77777777" w:rsidR="002C0F31" w:rsidRDefault="002C0F31" w:rsidP="00974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069A9"/>
    <w:multiLevelType w:val="hybridMultilevel"/>
    <w:tmpl w:val="6E7ABE60"/>
    <w:lvl w:ilvl="0" w:tplc="04090001">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538B5338"/>
    <w:multiLevelType w:val="hybridMultilevel"/>
    <w:tmpl w:val="5BF64A04"/>
    <w:lvl w:ilvl="0" w:tplc="8806D358">
      <w:start w:val="1"/>
      <w:numFmt w:val="decimal"/>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11237084">
    <w:abstractNumId w:val="0"/>
  </w:num>
  <w:num w:numId="2" w16cid:durableId="740106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840"/>
  <w:drawingGridHorizontalSpacing w:val="239"/>
  <w:drawingGridVerticalSpacing w:val="182"/>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58B"/>
    <w:rsid w:val="00001403"/>
    <w:rsid w:val="00023407"/>
    <w:rsid w:val="00025906"/>
    <w:rsid w:val="000365B2"/>
    <w:rsid w:val="00041A73"/>
    <w:rsid w:val="000429F3"/>
    <w:rsid w:val="00051462"/>
    <w:rsid w:val="00055D62"/>
    <w:rsid w:val="00074C0D"/>
    <w:rsid w:val="00083CE1"/>
    <w:rsid w:val="00085393"/>
    <w:rsid w:val="00097D4E"/>
    <w:rsid w:val="000A0DA0"/>
    <w:rsid w:val="000A2807"/>
    <w:rsid w:val="000A44D3"/>
    <w:rsid w:val="000E1DA4"/>
    <w:rsid w:val="000F088A"/>
    <w:rsid w:val="000F08D3"/>
    <w:rsid w:val="000F2823"/>
    <w:rsid w:val="000F44F1"/>
    <w:rsid w:val="000F7A65"/>
    <w:rsid w:val="00102E0B"/>
    <w:rsid w:val="001100AE"/>
    <w:rsid w:val="00120759"/>
    <w:rsid w:val="00120F56"/>
    <w:rsid w:val="00125128"/>
    <w:rsid w:val="00127AD3"/>
    <w:rsid w:val="0013314D"/>
    <w:rsid w:val="00142766"/>
    <w:rsid w:val="00156504"/>
    <w:rsid w:val="00170FDB"/>
    <w:rsid w:val="00184D14"/>
    <w:rsid w:val="00185D68"/>
    <w:rsid w:val="00190C2E"/>
    <w:rsid w:val="00193C15"/>
    <w:rsid w:val="001A5EF1"/>
    <w:rsid w:val="001B37E1"/>
    <w:rsid w:val="001B5D08"/>
    <w:rsid w:val="001B678C"/>
    <w:rsid w:val="001C156B"/>
    <w:rsid w:val="001D14BC"/>
    <w:rsid w:val="001D3C2C"/>
    <w:rsid w:val="001D598E"/>
    <w:rsid w:val="001D6C5C"/>
    <w:rsid w:val="001F75FC"/>
    <w:rsid w:val="00201D95"/>
    <w:rsid w:val="00212ADC"/>
    <w:rsid w:val="00216265"/>
    <w:rsid w:val="00217BFA"/>
    <w:rsid w:val="00220D18"/>
    <w:rsid w:val="00236BF7"/>
    <w:rsid w:val="00240C4C"/>
    <w:rsid w:val="00254915"/>
    <w:rsid w:val="00271568"/>
    <w:rsid w:val="00276E33"/>
    <w:rsid w:val="0029253F"/>
    <w:rsid w:val="00294580"/>
    <w:rsid w:val="00295359"/>
    <w:rsid w:val="00296A20"/>
    <w:rsid w:val="002B0559"/>
    <w:rsid w:val="002C0F31"/>
    <w:rsid w:val="002D0E50"/>
    <w:rsid w:val="002D5CDF"/>
    <w:rsid w:val="002E0F77"/>
    <w:rsid w:val="002F277B"/>
    <w:rsid w:val="00301D0B"/>
    <w:rsid w:val="00304601"/>
    <w:rsid w:val="00305F71"/>
    <w:rsid w:val="00311618"/>
    <w:rsid w:val="00316391"/>
    <w:rsid w:val="0034093C"/>
    <w:rsid w:val="00342313"/>
    <w:rsid w:val="003508A2"/>
    <w:rsid w:val="00350DE6"/>
    <w:rsid w:val="003517B6"/>
    <w:rsid w:val="00377008"/>
    <w:rsid w:val="00377D0A"/>
    <w:rsid w:val="00380CC8"/>
    <w:rsid w:val="00380F52"/>
    <w:rsid w:val="0038424A"/>
    <w:rsid w:val="0038627F"/>
    <w:rsid w:val="00387ACA"/>
    <w:rsid w:val="00392C1E"/>
    <w:rsid w:val="003A45B4"/>
    <w:rsid w:val="003A66AA"/>
    <w:rsid w:val="003A7884"/>
    <w:rsid w:val="003B0DC0"/>
    <w:rsid w:val="003B6FEC"/>
    <w:rsid w:val="003D312D"/>
    <w:rsid w:val="003D54FB"/>
    <w:rsid w:val="003E5ED1"/>
    <w:rsid w:val="003E6382"/>
    <w:rsid w:val="003F1CB1"/>
    <w:rsid w:val="003F6D97"/>
    <w:rsid w:val="004039D0"/>
    <w:rsid w:val="00416E69"/>
    <w:rsid w:val="00417465"/>
    <w:rsid w:val="00421BB8"/>
    <w:rsid w:val="00432336"/>
    <w:rsid w:val="00442D62"/>
    <w:rsid w:val="004528E1"/>
    <w:rsid w:val="004534F8"/>
    <w:rsid w:val="004626B4"/>
    <w:rsid w:val="004635F2"/>
    <w:rsid w:val="00467553"/>
    <w:rsid w:val="00471227"/>
    <w:rsid w:val="004748AA"/>
    <w:rsid w:val="00484D6C"/>
    <w:rsid w:val="00492479"/>
    <w:rsid w:val="00493713"/>
    <w:rsid w:val="004B155B"/>
    <w:rsid w:val="004C389E"/>
    <w:rsid w:val="004D4754"/>
    <w:rsid w:val="004D5B5B"/>
    <w:rsid w:val="004D7B25"/>
    <w:rsid w:val="004E5CD7"/>
    <w:rsid w:val="004F0861"/>
    <w:rsid w:val="004F0CA2"/>
    <w:rsid w:val="004F3CFF"/>
    <w:rsid w:val="00505CEE"/>
    <w:rsid w:val="005127D4"/>
    <w:rsid w:val="005151DF"/>
    <w:rsid w:val="00517655"/>
    <w:rsid w:val="00520F99"/>
    <w:rsid w:val="005445C0"/>
    <w:rsid w:val="00545DF6"/>
    <w:rsid w:val="00575291"/>
    <w:rsid w:val="00596A02"/>
    <w:rsid w:val="005A74CD"/>
    <w:rsid w:val="005B466A"/>
    <w:rsid w:val="005C4A7D"/>
    <w:rsid w:val="005D0417"/>
    <w:rsid w:val="005E7D88"/>
    <w:rsid w:val="005F1805"/>
    <w:rsid w:val="00602902"/>
    <w:rsid w:val="006033F2"/>
    <w:rsid w:val="006110F6"/>
    <w:rsid w:val="0062256E"/>
    <w:rsid w:val="00624105"/>
    <w:rsid w:val="0062517D"/>
    <w:rsid w:val="006279BB"/>
    <w:rsid w:val="006304FD"/>
    <w:rsid w:val="00632CF8"/>
    <w:rsid w:val="0064192A"/>
    <w:rsid w:val="00646659"/>
    <w:rsid w:val="006722DD"/>
    <w:rsid w:val="00673D38"/>
    <w:rsid w:val="006748F3"/>
    <w:rsid w:val="006830ED"/>
    <w:rsid w:val="006951D8"/>
    <w:rsid w:val="00695F55"/>
    <w:rsid w:val="006A1B29"/>
    <w:rsid w:val="006B07A7"/>
    <w:rsid w:val="006C2D42"/>
    <w:rsid w:val="006C3F34"/>
    <w:rsid w:val="006D15C8"/>
    <w:rsid w:val="006D38B7"/>
    <w:rsid w:val="006D4645"/>
    <w:rsid w:val="006F1942"/>
    <w:rsid w:val="006F418D"/>
    <w:rsid w:val="006F6AAE"/>
    <w:rsid w:val="006F7F8C"/>
    <w:rsid w:val="007102DC"/>
    <w:rsid w:val="00713CE1"/>
    <w:rsid w:val="00715245"/>
    <w:rsid w:val="0071607D"/>
    <w:rsid w:val="0071644C"/>
    <w:rsid w:val="007220C4"/>
    <w:rsid w:val="00722CC0"/>
    <w:rsid w:val="0072382B"/>
    <w:rsid w:val="00732F68"/>
    <w:rsid w:val="00744EBA"/>
    <w:rsid w:val="00754DFB"/>
    <w:rsid w:val="007604E8"/>
    <w:rsid w:val="00763BAC"/>
    <w:rsid w:val="0077332B"/>
    <w:rsid w:val="007747B8"/>
    <w:rsid w:val="00784B03"/>
    <w:rsid w:val="00791E4A"/>
    <w:rsid w:val="00793025"/>
    <w:rsid w:val="0079654B"/>
    <w:rsid w:val="007A0530"/>
    <w:rsid w:val="007A25BA"/>
    <w:rsid w:val="007A5283"/>
    <w:rsid w:val="007B4EED"/>
    <w:rsid w:val="007D1159"/>
    <w:rsid w:val="007D30A8"/>
    <w:rsid w:val="007D32BF"/>
    <w:rsid w:val="007E0BFB"/>
    <w:rsid w:val="007E3361"/>
    <w:rsid w:val="007F5A45"/>
    <w:rsid w:val="007F5EF9"/>
    <w:rsid w:val="007F6E3A"/>
    <w:rsid w:val="008010FB"/>
    <w:rsid w:val="00801507"/>
    <w:rsid w:val="00812C81"/>
    <w:rsid w:val="00815E06"/>
    <w:rsid w:val="00817995"/>
    <w:rsid w:val="00823401"/>
    <w:rsid w:val="008454D5"/>
    <w:rsid w:val="0084785F"/>
    <w:rsid w:val="0085058B"/>
    <w:rsid w:val="00857502"/>
    <w:rsid w:val="00861B23"/>
    <w:rsid w:val="00881E2F"/>
    <w:rsid w:val="00886516"/>
    <w:rsid w:val="008952A7"/>
    <w:rsid w:val="00895931"/>
    <w:rsid w:val="008A280A"/>
    <w:rsid w:val="008A337D"/>
    <w:rsid w:val="008A3F3C"/>
    <w:rsid w:val="008C0649"/>
    <w:rsid w:val="008C3314"/>
    <w:rsid w:val="008C39CD"/>
    <w:rsid w:val="008C67BB"/>
    <w:rsid w:val="008D1A04"/>
    <w:rsid w:val="008D1CF1"/>
    <w:rsid w:val="008D63AF"/>
    <w:rsid w:val="008E3C53"/>
    <w:rsid w:val="008F2E65"/>
    <w:rsid w:val="00900ECD"/>
    <w:rsid w:val="00901ED4"/>
    <w:rsid w:val="00906AC1"/>
    <w:rsid w:val="00911CAE"/>
    <w:rsid w:val="00911CED"/>
    <w:rsid w:val="00921C60"/>
    <w:rsid w:val="00926A69"/>
    <w:rsid w:val="00935638"/>
    <w:rsid w:val="00947524"/>
    <w:rsid w:val="0095191C"/>
    <w:rsid w:val="00951DE9"/>
    <w:rsid w:val="00955838"/>
    <w:rsid w:val="00957A66"/>
    <w:rsid w:val="009614BD"/>
    <w:rsid w:val="00974F22"/>
    <w:rsid w:val="009778AB"/>
    <w:rsid w:val="0098184D"/>
    <w:rsid w:val="009A20A8"/>
    <w:rsid w:val="009A43EE"/>
    <w:rsid w:val="009C4E76"/>
    <w:rsid w:val="009C5862"/>
    <w:rsid w:val="009C6B93"/>
    <w:rsid w:val="009D08DD"/>
    <w:rsid w:val="009D590E"/>
    <w:rsid w:val="009F33FD"/>
    <w:rsid w:val="00A01188"/>
    <w:rsid w:val="00A04DB0"/>
    <w:rsid w:val="00A053B0"/>
    <w:rsid w:val="00A10E75"/>
    <w:rsid w:val="00A160EB"/>
    <w:rsid w:val="00A17B02"/>
    <w:rsid w:val="00A22FB3"/>
    <w:rsid w:val="00A326B6"/>
    <w:rsid w:val="00A34991"/>
    <w:rsid w:val="00A36257"/>
    <w:rsid w:val="00A43423"/>
    <w:rsid w:val="00A46F2C"/>
    <w:rsid w:val="00A4795D"/>
    <w:rsid w:val="00A64837"/>
    <w:rsid w:val="00A678E2"/>
    <w:rsid w:val="00A70E89"/>
    <w:rsid w:val="00A7142D"/>
    <w:rsid w:val="00A74F20"/>
    <w:rsid w:val="00A933F2"/>
    <w:rsid w:val="00AA014D"/>
    <w:rsid w:val="00AA1553"/>
    <w:rsid w:val="00AA7B96"/>
    <w:rsid w:val="00AC28E2"/>
    <w:rsid w:val="00AE4BBA"/>
    <w:rsid w:val="00AE7271"/>
    <w:rsid w:val="00B10D22"/>
    <w:rsid w:val="00B26228"/>
    <w:rsid w:val="00B27360"/>
    <w:rsid w:val="00B34E4F"/>
    <w:rsid w:val="00B36786"/>
    <w:rsid w:val="00B40278"/>
    <w:rsid w:val="00B42B65"/>
    <w:rsid w:val="00B53EFD"/>
    <w:rsid w:val="00B53FCA"/>
    <w:rsid w:val="00B57BE8"/>
    <w:rsid w:val="00B70447"/>
    <w:rsid w:val="00B81609"/>
    <w:rsid w:val="00B83CDF"/>
    <w:rsid w:val="00BA3B3E"/>
    <w:rsid w:val="00BA4BC0"/>
    <w:rsid w:val="00BA6BA8"/>
    <w:rsid w:val="00BE17B2"/>
    <w:rsid w:val="00BE1FF5"/>
    <w:rsid w:val="00BF2CB7"/>
    <w:rsid w:val="00BF3FC3"/>
    <w:rsid w:val="00BF46CB"/>
    <w:rsid w:val="00C0662D"/>
    <w:rsid w:val="00C067E1"/>
    <w:rsid w:val="00C132C3"/>
    <w:rsid w:val="00C14BA9"/>
    <w:rsid w:val="00C4558A"/>
    <w:rsid w:val="00C45D0D"/>
    <w:rsid w:val="00C5368A"/>
    <w:rsid w:val="00C560F7"/>
    <w:rsid w:val="00C57B47"/>
    <w:rsid w:val="00C66468"/>
    <w:rsid w:val="00C75160"/>
    <w:rsid w:val="00C93B80"/>
    <w:rsid w:val="00CA3B69"/>
    <w:rsid w:val="00CC34FD"/>
    <w:rsid w:val="00CD6130"/>
    <w:rsid w:val="00CE1F7B"/>
    <w:rsid w:val="00CE487A"/>
    <w:rsid w:val="00CF49E9"/>
    <w:rsid w:val="00D035FD"/>
    <w:rsid w:val="00D10646"/>
    <w:rsid w:val="00D10819"/>
    <w:rsid w:val="00D26F95"/>
    <w:rsid w:val="00D428A5"/>
    <w:rsid w:val="00D46030"/>
    <w:rsid w:val="00D56D76"/>
    <w:rsid w:val="00D615C0"/>
    <w:rsid w:val="00D62B27"/>
    <w:rsid w:val="00D746C8"/>
    <w:rsid w:val="00D873FE"/>
    <w:rsid w:val="00DC0CD0"/>
    <w:rsid w:val="00DC6AF1"/>
    <w:rsid w:val="00DE4CD8"/>
    <w:rsid w:val="00DE6D08"/>
    <w:rsid w:val="00E15087"/>
    <w:rsid w:val="00E153A6"/>
    <w:rsid w:val="00E20339"/>
    <w:rsid w:val="00E2122A"/>
    <w:rsid w:val="00E27A6E"/>
    <w:rsid w:val="00E3040E"/>
    <w:rsid w:val="00E3195D"/>
    <w:rsid w:val="00E34130"/>
    <w:rsid w:val="00E368E9"/>
    <w:rsid w:val="00E40329"/>
    <w:rsid w:val="00E4207F"/>
    <w:rsid w:val="00E5101C"/>
    <w:rsid w:val="00E57D32"/>
    <w:rsid w:val="00E71B8A"/>
    <w:rsid w:val="00E8297C"/>
    <w:rsid w:val="00E902C1"/>
    <w:rsid w:val="00E90618"/>
    <w:rsid w:val="00EA0B8E"/>
    <w:rsid w:val="00EA44E8"/>
    <w:rsid w:val="00EA47C1"/>
    <w:rsid w:val="00EB11F1"/>
    <w:rsid w:val="00EB2E3C"/>
    <w:rsid w:val="00EC124F"/>
    <w:rsid w:val="00EC1C2E"/>
    <w:rsid w:val="00ED2461"/>
    <w:rsid w:val="00EF5893"/>
    <w:rsid w:val="00EF6C4B"/>
    <w:rsid w:val="00EF6CC8"/>
    <w:rsid w:val="00F1316C"/>
    <w:rsid w:val="00F217D3"/>
    <w:rsid w:val="00F26441"/>
    <w:rsid w:val="00F343B9"/>
    <w:rsid w:val="00F603EF"/>
    <w:rsid w:val="00F64061"/>
    <w:rsid w:val="00F70327"/>
    <w:rsid w:val="00F7706E"/>
    <w:rsid w:val="00F8767D"/>
    <w:rsid w:val="00F92AF3"/>
    <w:rsid w:val="00F92EBC"/>
    <w:rsid w:val="00F9388B"/>
    <w:rsid w:val="00FB2A5E"/>
    <w:rsid w:val="00FC1099"/>
    <w:rsid w:val="00FC7B7A"/>
    <w:rsid w:val="00FE3003"/>
    <w:rsid w:val="00FE32B0"/>
    <w:rsid w:val="00FE63C5"/>
    <w:rsid w:val="00FF40EE"/>
    <w:rsid w:val="00FF7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F5ED2CF"/>
  <w15:chartTrackingRefBased/>
  <w15:docId w15:val="{B2AFCBAE-63D8-455C-83C7-CE8BB132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HGP明朝E" w:hAnsi="Century" w:cs="ＭＳ 明朝"/>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4D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6C5C"/>
    <w:pPr>
      <w:ind w:leftChars="400" w:left="840"/>
    </w:pPr>
  </w:style>
  <w:style w:type="paragraph" w:styleId="a4">
    <w:name w:val="footnote text"/>
    <w:basedOn w:val="a"/>
    <w:link w:val="a5"/>
    <w:uiPriority w:val="99"/>
    <w:semiHidden/>
    <w:unhideWhenUsed/>
    <w:rsid w:val="00974F22"/>
    <w:pPr>
      <w:snapToGrid w:val="0"/>
      <w:jc w:val="left"/>
    </w:pPr>
  </w:style>
  <w:style w:type="character" w:customStyle="1" w:styleId="a5">
    <w:name w:val="脚注文字列 (文字)"/>
    <w:basedOn w:val="a0"/>
    <w:link w:val="a4"/>
    <w:uiPriority w:val="99"/>
    <w:semiHidden/>
    <w:rsid w:val="00974F22"/>
  </w:style>
  <w:style w:type="character" w:styleId="a6">
    <w:name w:val="footnote reference"/>
    <w:basedOn w:val="a0"/>
    <w:uiPriority w:val="99"/>
    <w:semiHidden/>
    <w:unhideWhenUsed/>
    <w:rsid w:val="00974F22"/>
    <w:rPr>
      <w:vertAlign w:val="superscript"/>
    </w:rPr>
  </w:style>
  <w:style w:type="character" w:styleId="a7">
    <w:name w:val="Placeholder Text"/>
    <w:basedOn w:val="a0"/>
    <w:uiPriority w:val="99"/>
    <w:semiHidden/>
    <w:rsid w:val="00A7142D"/>
    <w:rPr>
      <w:color w:val="808080"/>
    </w:rPr>
  </w:style>
  <w:style w:type="paragraph" w:styleId="a8">
    <w:name w:val="header"/>
    <w:basedOn w:val="a"/>
    <w:link w:val="a9"/>
    <w:uiPriority w:val="99"/>
    <w:unhideWhenUsed/>
    <w:rsid w:val="00E57D32"/>
    <w:pPr>
      <w:tabs>
        <w:tab w:val="center" w:pos="4252"/>
        <w:tab w:val="right" w:pos="8504"/>
      </w:tabs>
      <w:snapToGrid w:val="0"/>
    </w:pPr>
  </w:style>
  <w:style w:type="character" w:customStyle="1" w:styleId="a9">
    <w:name w:val="ヘッダー (文字)"/>
    <w:basedOn w:val="a0"/>
    <w:link w:val="a8"/>
    <w:uiPriority w:val="99"/>
    <w:rsid w:val="00E57D32"/>
  </w:style>
  <w:style w:type="paragraph" w:styleId="aa">
    <w:name w:val="footer"/>
    <w:basedOn w:val="a"/>
    <w:link w:val="ab"/>
    <w:uiPriority w:val="99"/>
    <w:unhideWhenUsed/>
    <w:rsid w:val="00E57D32"/>
    <w:pPr>
      <w:tabs>
        <w:tab w:val="center" w:pos="4252"/>
        <w:tab w:val="right" w:pos="8504"/>
      </w:tabs>
      <w:snapToGrid w:val="0"/>
    </w:pPr>
  </w:style>
  <w:style w:type="character" w:customStyle="1" w:styleId="ab">
    <w:name w:val="フッター (文字)"/>
    <w:basedOn w:val="a0"/>
    <w:link w:val="aa"/>
    <w:uiPriority w:val="99"/>
    <w:rsid w:val="00E57D32"/>
  </w:style>
  <w:style w:type="character" w:styleId="ac">
    <w:name w:val="annotation reference"/>
    <w:basedOn w:val="a0"/>
    <w:uiPriority w:val="99"/>
    <w:semiHidden/>
    <w:unhideWhenUsed/>
    <w:rsid w:val="007747B8"/>
    <w:rPr>
      <w:sz w:val="18"/>
      <w:szCs w:val="18"/>
    </w:rPr>
  </w:style>
  <w:style w:type="paragraph" w:styleId="ad">
    <w:name w:val="annotation text"/>
    <w:basedOn w:val="a"/>
    <w:link w:val="ae"/>
    <w:uiPriority w:val="99"/>
    <w:semiHidden/>
    <w:unhideWhenUsed/>
    <w:rsid w:val="007747B8"/>
    <w:pPr>
      <w:jc w:val="left"/>
    </w:pPr>
    <w:rPr>
      <w:rFonts w:ascii="ＭＳ Ｐ明朝" w:eastAsia="ＭＳ 明朝" w:hAnsi="ＭＳ Ｐ明朝" w:cstheme="minorBidi"/>
      <w:kern w:val="2"/>
      <w:sz w:val="24"/>
      <w:szCs w:val="22"/>
    </w:rPr>
  </w:style>
  <w:style w:type="character" w:customStyle="1" w:styleId="ae">
    <w:name w:val="コメント文字列 (文字)"/>
    <w:basedOn w:val="a0"/>
    <w:link w:val="ad"/>
    <w:uiPriority w:val="99"/>
    <w:semiHidden/>
    <w:rsid w:val="007747B8"/>
    <w:rPr>
      <w:rFonts w:ascii="ＭＳ Ｐ明朝" w:eastAsia="ＭＳ 明朝" w:hAnsi="ＭＳ Ｐ明朝" w:cstheme="minorBidi"/>
      <w:kern w:val="2"/>
      <w:sz w:val="24"/>
      <w:szCs w:val="22"/>
    </w:rPr>
  </w:style>
  <w:style w:type="paragraph" w:styleId="Web">
    <w:name w:val="Normal (Web)"/>
    <w:basedOn w:val="a"/>
    <w:uiPriority w:val="99"/>
    <w:semiHidden/>
    <w:unhideWhenUsed/>
    <w:rsid w:val="00722CC0"/>
    <w:pPr>
      <w:widowControl/>
      <w:spacing w:before="100" w:beforeAutospacing="1" w:after="100" w:afterAutospacing="1"/>
      <w:jc w:val="left"/>
    </w:pPr>
    <w:rPr>
      <w:rFonts w:ascii="ＭＳ Ｐゴシック" w:eastAsia="ＭＳ Ｐゴシック" w:hAnsi="ＭＳ Ｐゴシック" w:cs="ＭＳ Ｐゴシック"/>
      <w:sz w:val="24"/>
      <w:szCs w:val="24"/>
    </w:rPr>
  </w:style>
  <w:style w:type="table" w:styleId="af">
    <w:name w:val="Table Grid"/>
    <w:basedOn w:val="a1"/>
    <w:uiPriority w:val="39"/>
    <w:rsid w:val="00784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732F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32F68"/>
    <w:rPr>
      <w:rFonts w:asciiTheme="majorHAnsi" w:eastAsiaTheme="majorEastAsia" w:hAnsiTheme="majorHAnsi" w:cstheme="majorBidi"/>
      <w:sz w:val="18"/>
      <w:szCs w:val="18"/>
    </w:rPr>
  </w:style>
  <w:style w:type="paragraph" w:styleId="af2">
    <w:name w:val="annotation subject"/>
    <w:basedOn w:val="ad"/>
    <w:next w:val="ad"/>
    <w:link w:val="af3"/>
    <w:uiPriority w:val="99"/>
    <w:semiHidden/>
    <w:unhideWhenUsed/>
    <w:rsid w:val="00DE6D08"/>
    <w:rPr>
      <w:rFonts w:ascii="Century" w:eastAsia="HGP明朝E" w:hAnsi="Century" w:cs="ＭＳ 明朝"/>
      <w:b/>
      <w:bCs/>
      <w:kern w:val="0"/>
      <w:sz w:val="21"/>
      <w:szCs w:val="21"/>
    </w:rPr>
  </w:style>
  <w:style w:type="character" w:customStyle="1" w:styleId="af3">
    <w:name w:val="コメント内容 (文字)"/>
    <w:basedOn w:val="ae"/>
    <w:link w:val="af2"/>
    <w:uiPriority w:val="99"/>
    <w:semiHidden/>
    <w:rsid w:val="00DE6D08"/>
    <w:rPr>
      <w:rFonts w:ascii="ＭＳ Ｐ明朝" w:eastAsia="ＭＳ 明朝" w:hAnsi="ＭＳ Ｐ明朝" w:cstheme="minorBidi"/>
      <w:b/>
      <w:bCs/>
      <w:kern w:val="2"/>
      <w:sz w:val="24"/>
      <w:szCs w:val="22"/>
    </w:rPr>
  </w:style>
  <w:style w:type="character" w:styleId="af4">
    <w:name w:val="Hyperlink"/>
    <w:basedOn w:val="a0"/>
    <w:uiPriority w:val="99"/>
    <w:semiHidden/>
    <w:unhideWhenUsed/>
    <w:rsid w:val="008D1CF1"/>
    <w:rPr>
      <w:color w:val="0000FF"/>
      <w:u w:val="single"/>
    </w:rPr>
  </w:style>
  <w:style w:type="paragraph" w:styleId="af5">
    <w:name w:val="Date"/>
    <w:basedOn w:val="a"/>
    <w:next w:val="a"/>
    <w:link w:val="af6"/>
    <w:uiPriority w:val="99"/>
    <w:semiHidden/>
    <w:unhideWhenUsed/>
    <w:rsid w:val="00FC7B7A"/>
  </w:style>
  <w:style w:type="character" w:customStyle="1" w:styleId="af6">
    <w:name w:val="日付 (文字)"/>
    <w:basedOn w:val="a0"/>
    <w:link w:val="af5"/>
    <w:uiPriority w:val="99"/>
    <w:semiHidden/>
    <w:rsid w:val="00FC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8742">
      <w:bodyDiv w:val="1"/>
      <w:marLeft w:val="0"/>
      <w:marRight w:val="0"/>
      <w:marTop w:val="0"/>
      <w:marBottom w:val="0"/>
      <w:divBdr>
        <w:top w:val="none" w:sz="0" w:space="0" w:color="auto"/>
        <w:left w:val="none" w:sz="0" w:space="0" w:color="auto"/>
        <w:bottom w:val="none" w:sz="0" w:space="0" w:color="auto"/>
        <w:right w:val="none" w:sz="0" w:space="0" w:color="auto"/>
      </w:divBdr>
    </w:div>
    <w:div w:id="568271791">
      <w:bodyDiv w:val="1"/>
      <w:marLeft w:val="0"/>
      <w:marRight w:val="0"/>
      <w:marTop w:val="0"/>
      <w:marBottom w:val="0"/>
      <w:divBdr>
        <w:top w:val="none" w:sz="0" w:space="0" w:color="auto"/>
        <w:left w:val="none" w:sz="0" w:space="0" w:color="auto"/>
        <w:bottom w:val="none" w:sz="0" w:space="0" w:color="auto"/>
        <w:right w:val="none" w:sz="0" w:space="0" w:color="auto"/>
      </w:divBdr>
    </w:div>
    <w:div w:id="644244364">
      <w:bodyDiv w:val="1"/>
      <w:marLeft w:val="0"/>
      <w:marRight w:val="0"/>
      <w:marTop w:val="0"/>
      <w:marBottom w:val="0"/>
      <w:divBdr>
        <w:top w:val="none" w:sz="0" w:space="0" w:color="auto"/>
        <w:left w:val="none" w:sz="0" w:space="0" w:color="auto"/>
        <w:bottom w:val="none" w:sz="0" w:space="0" w:color="auto"/>
        <w:right w:val="none" w:sz="0" w:space="0" w:color="auto"/>
      </w:divBdr>
    </w:div>
    <w:div w:id="670566274">
      <w:bodyDiv w:val="1"/>
      <w:marLeft w:val="0"/>
      <w:marRight w:val="0"/>
      <w:marTop w:val="0"/>
      <w:marBottom w:val="0"/>
      <w:divBdr>
        <w:top w:val="none" w:sz="0" w:space="0" w:color="auto"/>
        <w:left w:val="none" w:sz="0" w:space="0" w:color="auto"/>
        <w:bottom w:val="none" w:sz="0" w:space="0" w:color="auto"/>
        <w:right w:val="none" w:sz="0" w:space="0" w:color="auto"/>
      </w:divBdr>
    </w:div>
    <w:div w:id="706872988">
      <w:bodyDiv w:val="1"/>
      <w:marLeft w:val="0"/>
      <w:marRight w:val="0"/>
      <w:marTop w:val="0"/>
      <w:marBottom w:val="0"/>
      <w:divBdr>
        <w:top w:val="none" w:sz="0" w:space="0" w:color="auto"/>
        <w:left w:val="none" w:sz="0" w:space="0" w:color="auto"/>
        <w:bottom w:val="none" w:sz="0" w:space="0" w:color="auto"/>
        <w:right w:val="none" w:sz="0" w:space="0" w:color="auto"/>
      </w:divBdr>
    </w:div>
    <w:div w:id="746145694">
      <w:bodyDiv w:val="1"/>
      <w:marLeft w:val="0"/>
      <w:marRight w:val="0"/>
      <w:marTop w:val="0"/>
      <w:marBottom w:val="0"/>
      <w:divBdr>
        <w:top w:val="none" w:sz="0" w:space="0" w:color="auto"/>
        <w:left w:val="none" w:sz="0" w:space="0" w:color="auto"/>
        <w:bottom w:val="none" w:sz="0" w:space="0" w:color="auto"/>
        <w:right w:val="none" w:sz="0" w:space="0" w:color="auto"/>
      </w:divBdr>
      <w:divsChild>
        <w:div w:id="1474448063">
          <w:marLeft w:val="0"/>
          <w:marRight w:val="0"/>
          <w:marTop w:val="0"/>
          <w:marBottom w:val="0"/>
          <w:divBdr>
            <w:top w:val="none" w:sz="0" w:space="0" w:color="auto"/>
            <w:left w:val="none" w:sz="0" w:space="0" w:color="auto"/>
            <w:bottom w:val="none" w:sz="0" w:space="0" w:color="auto"/>
            <w:right w:val="none" w:sz="0" w:space="0" w:color="auto"/>
          </w:divBdr>
        </w:div>
      </w:divsChild>
    </w:div>
    <w:div w:id="813109407">
      <w:bodyDiv w:val="1"/>
      <w:marLeft w:val="0"/>
      <w:marRight w:val="0"/>
      <w:marTop w:val="0"/>
      <w:marBottom w:val="0"/>
      <w:divBdr>
        <w:top w:val="none" w:sz="0" w:space="0" w:color="auto"/>
        <w:left w:val="none" w:sz="0" w:space="0" w:color="auto"/>
        <w:bottom w:val="none" w:sz="0" w:space="0" w:color="auto"/>
        <w:right w:val="none" w:sz="0" w:space="0" w:color="auto"/>
      </w:divBdr>
    </w:div>
    <w:div w:id="944189552">
      <w:bodyDiv w:val="1"/>
      <w:marLeft w:val="0"/>
      <w:marRight w:val="0"/>
      <w:marTop w:val="0"/>
      <w:marBottom w:val="0"/>
      <w:divBdr>
        <w:top w:val="none" w:sz="0" w:space="0" w:color="auto"/>
        <w:left w:val="none" w:sz="0" w:space="0" w:color="auto"/>
        <w:bottom w:val="none" w:sz="0" w:space="0" w:color="auto"/>
        <w:right w:val="none" w:sz="0" w:space="0" w:color="auto"/>
      </w:divBdr>
    </w:div>
    <w:div w:id="972056170">
      <w:bodyDiv w:val="1"/>
      <w:marLeft w:val="0"/>
      <w:marRight w:val="0"/>
      <w:marTop w:val="0"/>
      <w:marBottom w:val="0"/>
      <w:divBdr>
        <w:top w:val="none" w:sz="0" w:space="0" w:color="auto"/>
        <w:left w:val="none" w:sz="0" w:space="0" w:color="auto"/>
        <w:bottom w:val="none" w:sz="0" w:space="0" w:color="auto"/>
        <w:right w:val="none" w:sz="0" w:space="0" w:color="auto"/>
      </w:divBdr>
    </w:div>
    <w:div w:id="972717088">
      <w:bodyDiv w:val="1"/>
      <w:marLeft w:val="0"/>
      <w:marRight w:val="0"/>
      <w:marTop w:val="0"/>
      <w:marBottom w:val="0"/>
      <w:divBdr>
        <w:top w:val="none" w:sz="0" w:space="0" w:color="auto"/>
        <w:left w:val="none" w:sz="0" w:space="0" w:color="auto"/>
        <w:bottom w:val="none" w:sz="0" w:space="0" w:color="auto"/>
        <w:right w:val="none" w:sz="0" w:space="0" w:color="auto"/>
      </w:divBdr>
    </w:div>
    <w:div w:id="1076635169">
      <w:bodyDiv w:val="1"/>
      <w:marLeft w:val="0"/>
      <w:marRight w:val="0"/>
      <w:marTop w:val="0"/>
      <w:marBottom w:val="0"/>
      <w:divBdr>
        <w:top w:val="none" w:sz="0" w:space="0" w:color="auto"/>
        <w:left w:val="none" w:sz="0" w:space="0" w:color="auto"/>
        <w:bottom w:val="none" w:sz="0" w:space="0" w:color="auto"/>
        <w:right w:val="none" w:sz="0" w:space="0" w:color="auto"/>
      </w:divBdr>
    </w:div>
    <w:div w:id="1087766648">
      <w:bodyDiv w:val="1"/>
      <w:marLeft w:val="0"/>
      <w:marRight w:val="0"/>
      <w:marTop w:val="0"/>
      <w:marBottom w:val="0"/>
      <w:divBdr>
        <w:top w:val="none" w:sz="0" w:space="0" w:color="auto"/>
        <w:left w:val="none" w:sz="0" w:space="0" w:color="auto"/>
        <w:bottom w:val="none" w:sz="0" w:space="0" w:color="auto"/>
        <w:right w:val="none" w:sz="0" w:space="0" w:color="auto"/>
      </w:divBdr>
    </w:div>
    <w:div w:id="1092312191">
      <w:bodyDiv w:val="1"/>
      <w:marLeft w:val="0"/>
      <w:marRight w:val="0"/>
      <w:marTop w:val="0"/>
      <w:marBottom w:val="0"/>
      <w:divBdr>
        <w:top w:val="none" w:sz="0" w:space="0" w:color="auto"/>
        <w:left w:val="none" w:sz="0" w:space="0" w:color="auto"/>
        <w:bottom w:val="none" w:sz="0" w:space="0" w:color="auto"/>
        <w:right w:val="none" w:sz="0" w:space="0" w:color="auto"/>
      </w:divBdr>
    </w:div>
    <w:div w:id="1317879830">
      <w:bodyDiv w:val="1"/>
      <w:marLeft w:val="0"/>
      <w:marRight w:val="0"/>
      <w:marTop w:val="0"/>
      <w:marBottom w:val="0"/>
      <w:divBdr>
        <w:top w:val="none" w:sz="0" w:space="0" w:color="auto"/>
        <w:left w:val="none" w:sz="0" w:space="0" w:color="auto"/>
        <w:bottom w:val="none" w:sz="0" w:space="0" w:color="auto"/>
        <w:right w:val="none" w:sz="0" w:space="0" w:color="auto"/>
      </w:divBdr>
    </w:div>
    <w:div w:id="1400591717">
      <w:bodyDiv w:val="1"/>
      <w:marLeft w:val="0"/>
      <w:marRight w:val="0"/>
      <w:marTop w:val="0"/>
      <w:marBottom w:val="0"/>
      <w:divBdr>
        <w:top w:val="none" w:sz="0" w:space="0" w:color="auto"/>
        <w:left w:val="none" w:sz="0" w:space="0" w:color="auto"/>
        <w:bottom w:val="none" w:sz="0" w:space="0" w:color="auto"/>
        <w:right w:val="none" w:sz="0" w:space="0" w:color="auto"/>
      </w:divBdr>
    </w:div>
    <w:div w:id="1455324992">
      <w:bodyDiv w:val="1"/>
      <w:marLeft w:val="0"/>
      <w:marRight w:val="0"/>
      <w:marTop w:val="0"/>
      <w:marBottom w:val="0"/>
      <w:divBdr>
        <w:top w:val="none" w:sz="0" w:space="0" w:color="auto"/>
        <w:left w:val="none" w:sz="0" w:space="0" w:color="auto"/>
        <w:bottom w:val="none" w:sz="0" w:space="0" w:color="auto"/>
        <w:right w:val="none" w:sz="0" w:space="0" w:color="auto"/>
      </w:divBdr>
    </w:div>
    <w:div w:id="1893105536">
      <w:bodyDiv w:val="1"/>
      <w:marLeft w:val="0"/>
      <w:marRight w:val="0"/>
      <w:marTop w:val="0"/>
      <w:marBottom w:val="0"/>
      <w:divBdr>
        <w:top w:val="none" w:sz="0" w:space="0" w:color="auto"/>
        <w:left w:val="none" w:sz="0" w:space="0" w:color="auto"/>
        <w:bottom w:val="none" w:sz="0" w:space="0" w:color="auto"/>
        <w:right w:val="none" w:sz="0" w:space="0" w:color="auto"/>
      </w:divBdr>
    </w:div>
    <w:div w:id="196800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https://d.docs.live.net/aa36a77a3235ce78/&#12304;015%20%20&#23398;&#20250;&#12305;/&#12298;00&#26085;&#26412;&#32076;&#28168;&#23398;&#20250;22&#31179;&#12299;/000%20&#9734;&#25552;&#20986;&#29992;&#9734;/&#9734;2022_04_11%20&#26368;&#23588;&#27861;&#21177;&#29575;&#28204;&#23450;&#25351;&#2716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oleObject" Target="https://d.docs.live.net/aa36a77a3235ce78/&#12304;015%20%20&#23398;&#20250;&#12305;/&#12298;00&#26085;&#26412;&#32076;&#28168;&#23398;&#20250;22&#31179;&#12299;/000%20&#9734;&#25552;&#20986;&#29992;&#9734;/&#9734;2022_04_11%20&#26368;&#23588;&#27861;&#21177;&#29575;&#28204;&#23450;&#25351;&#2716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'[☆2022_04_11 最尤法効率測定指標.xlsx]表3New　グラフ'!$T$6</c:f>
              <c:strCache>
                <c:ptCount val="1"/>
                <c:pt idx="0">
                  <c:v>実質産出額(右軸)</c:v>
                </c:pt>
              </c:strCache>
            </c:strRef>
          </c:tx>
          <c:spPr>
            <a:solidFill>
              <a:schemeClr val="bg1"/>
            </a:solidFill>
            <a:ln w="6350">
              <a:solidFill>
                <a:schemeClr val="tx1"/>
              </a:solidFill>
            </a:ln>
            <a:effectLst/>
          </c:spPr>
          <c:invertIfNegative val="0"/>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58-410A-8C7D-24642BDFBB31}"/>
                </c:ext>
              </c:extLst>
            </c:dLbl>
            <c:dLbl>
              <c:idx val="7"/>
              <c:layout>
                <c:manualLayout>
                  <c:x val="0"/>
                  <c:y val="0.1934763783974342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58-410A-8C7D-24642BDFBB31}"/>
                </c:ext>
              </c:extLst>
            </c:dLbl>
            <c:dLbl>
              <c:idx val="22"/>
              <c:layout>
                <c:manualLayout>
                  <c:x val="0"/>
                  <c:y val="0.2185201030910191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58-410A-8C7D-24642BDFBB3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'[☆2022_04_11 最尤法効率測定指標.xlsx]表3New　グラフ'!$T$7:$T$29</c:f>
              <c:numCache>
                <c:formatCode>0_ </c:formatCode>
                <c:ptCount val="23"/>
                <c:pt idx="0">
                  <c:v>543.00343195062851</c:v>
                </c:pt>
                <c:pt idx="1">
                  <c:v>502.0028922605099</c:v>
                </c:pt>
                <c:pt idx="2">
                  <c:v>464.04447765841172</c:v>
                </c:pt>
                <c:pt idx="3">
                  <c:v>454.84439565581062</c:v>
                </c:pt>
                <c:pt idx="4">
                  <c:v>470.38829230132455</c:v>
                </c:pt>
                <c:pt idx="5">
                  <c:v>434.12238123625946</c:v>
                </c:pt>
                <c:pt idx="6">
                  <c:v>405.9538901476547</c:v>
                </c:pt>
                <c:pt idx="7">
                  <c:v>402.55388902630386</c:v>
                </c:pt>
                <c:pt idx="8">
                  <c:v>414.43546538944827</c:v>
                </c:pt>
                <c:pt idx="9">
                  <c:v>412.0060352482036</c:v>
                </c:pt>
                <c:pt idx="10">
                  <c:v>435.18884466796686</c:v>
                </c:pt>
                <c:pt idx="11">
                  <c:v>440.528830155653</c:v>
                </c:pt>
                <c:pt idx="12">
                  <c:v>445.64446708773869</c:v>
                </c:pt>
                <c:pt idx="13">
                  <c:v>407.60899131977669</c:v>
                </c:pt>
                <c:pt idx="14">
                  <c:v>424.9395307576894</c:v>
                </c:pt>
                <c:pt idx="15">
                  <c:v>431.00099999999998</c:v>
                </c:pt>
                <c:pt idx="16">
                  <c:v>400.12599999999998</c:v>
                </c:pt>
                <c:pt idx="17">
                  <c:v>420.69999433393428</c:v>
                </c:pt>
                <c:pt idx="18">
                  <c:v>432.72353484655343</c:v>
                </c:pt>
                <c:pt idx="19">
                  <c:v>428.39238811006595</c:v>
                </c:pt>
                <c:pt idx="20">
                  <c:v>432.50416595485643</c:v>
                </c:pt>
                <c:pt idx="21">
                  <c:v>423.27365545364341</c:v>
                </c:pt>
                <c:pt idx="22">
                  <c:v>431.58342768562011</c:v>
                </c:pt>
              </c:numCache>
            </c:numRef>
          </c:val>
          <c:extLst>
            <c:ext xmlns:c16="http://schemas.microsoft.com/office/drawing/2014/chart" uri="{C3380CC4-5D6E-409C-BE32-E72D297353CC}">
              <c16:uniqueId val="{00000003-C858-410A-8C7D-24642BDFBB31}"/>
            </c:ext>
          </c:extLst>
        </c:ser>
        <c:dLbls>
          <c:showLegendKey val="0"/>
          <c:showVal val="0"/>
          <c:showCatName val="0"/>
          <c:showSerName val="0"/>
          <c:showPercent val="0"/>
          <c:showBubbleSize val="0"/>
        </c:dLbls>
        <c:gapWidth val="120"/>
        <c:axId val="1026952456"/>
        <c:axId val="1026955080"/>
      </c:barChart>
      <c:lineChart>
        <c:grouping val="standard"/>
        <c:varyColors val="0"/>
        <c:ser>
          <c:idx val="0"/>
          <c:order val="0"/>
          <c:tx>
            <c:strRef>
              <c:f>'[☆2022_04_11 最尤法効率測定指標.xlsx]表3New　グラフ'!$R$6</c:f>
              <c:strCache>
                <c:ptCount val="1"/>
                <c:pt idx="0">
                  <c:v>資本の生産に対する弾力性</c:v>
                </c:pt>
              </c:strCache>
            </c:strRef>
          </c:tx>
          <c:spPr>
            <a:ln w="12700" cap="rnd">
              <a:solidFill>
                <a:schemeClr val="tx1"/>
              </a:solidFill>
              <a:round/>
            </a:ln>
            <a:effectLst/>
          </c:spPr>
          <c:marker>
            <c:symbol val="circle"/>
            <c:size val="5"/>
            <c:spPr>
              <a:solidFill>
                <a:schemeClr val="bg1"/>
              </a:solidFill>
              <a:ln w="9525">
                <a:solidFill>
                  <a:schemeClr val="tx1">
                    <a:alpha val="97000"/>
                  </a:schemeClr>
                </a:solidFill>
              </a:ln>
              <a:effectLst/>
            </c:spPr>
          </c:marker>
          <c:dLbls>
            <c:dLbl>
              <c:idx val="0"/>
              <c:layout>
                <c:manualLayout>
                  <c:x val="-4.562649410157351E-2"/>
                  <c:y val="-0.1057870370370370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58-410A-8C7D-24642BDFBB31}"/>
                </c:ext>
              </c:extLst>
            </c:dLbl>
            <c:dLbl>
              <c:idx val="7"/>
              <c:layout>
                <c:manualLayout>
                  <c:x val="-4.5626494101573559E-2"/>
                  <c:y val="-7.324356793499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858-410A-8C7D-24642BDFBB31}"/>
                </c:ext>
              </c:extLst>
            </c:dLbl>
            <c:dLbl>
              <c:idx val="2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858-410A-8C7D-24642BDFBB31}"/>
                </c:ext>
              </c:extLst>
            </c:dLbl>
            <c:spPr>
              <a:solidFill>
                <a:schemeClr val="tx1">
                  <a:lumMod val="85000"/>
                  <a:lumOff val="1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'[☆2022_04_11 最尤法効率測定指標.xlsx]表3New　グラフ'!$Q$7:$Q$29</c:f>
              <c:strCache>
                <c:ptCount val="23"/>
                <c:pt idx="0">
                  <c:v>96</c:v>
                </c:pt>
                <c:pt idx="1">
                  <c:v>97</c:v>
                </c:pt>
                <c:pt idx="2">
                  <c:v>98</c:v>
                </c:pt>
                <c:pt idx="3">
                  <c:v>99</c:v>
                </c:pt>
                <c:pt idx="4">
                  <c:v>00</c:v>
                </c:pt>
                <c:pt idx="5">
                  <c:v>01</c:v>
                </c:pt>
                <c:pt idx="6">
                  <c:v>02</c:v>
                </c:pt>
                <c:pt idx="7">
                  <c:v>03</c:v>
                </c:pt>
                <c:pt idx="8">
                  <c:v>04</c:v>
                </c:pt>
                <c:pt idx="9">
                  <c:v>05</c:v>
                </c:pt>
                <c:pt idx="10">
                  <c:v>06</c:v>
                </c:pt>
                <c:pt idx="11">
                  <c:v>07</c:v>
                </c:pt>
                <c:pt idx="12">
                  <c:v>08</c:v>
                </c:pt>
                <c:pt idx="13">
                  <c:v>09</c:v>
                </c:pt>
                <c:pt idx="14">
                  <c:v>10</c:v>
                </c:pt>
                <c:pt idx="15">
                  <c:v>11</c:v>
                </c:pt>
                <c:pt idx="16">
                  <c:v>12</c:v>
                </c:pt>
                <c:pt idx="17">
                  <c:v>13</c:v>
                </c:pt>
                <c:pt idx="18">
                  <c:v>14</c:v>
                </c:pt>
                <c:pt idx="19">
                  <c:v>15</c:v>
                </c:pt>
                <c:pt idx="20">
                  <c:v>16</c:v>
                </c:pt>
                <c:pt idx="21">
                  <c:v>17</c:v>
                </c:pt>
                <c:pt idx="22">
                  <c:v>18</c:v>
                </c:pt>
              </c:strCache>
            </c:strRef>
          </c:cat>
          <c:val>
            <c:numRef>
              <c:f>'[☆2022_04_11 最尤法効率測定指標.xlsx]表3New　グラフ'!$R$7:$R$29</c:f>
              <c:numCache>
                <c:formatCode>0.000_ </c:formatCode>
                <c:ptCount val="23"/>
                <c:pt idx="0">
                  <c:v>0.16894487752301635</c:v>
                </c:pt>
                <c:pt idx="1">
                  <c:v>0.16545688358936569</c:v>
                </c:pt>
                <c:pt idx="2">
                  <c:v>0.16304022389547546</c:v>
                </c:pt>
                <c:pt idx="3">
                  <c:v>0.16246042733467489</c:v>
                </c:pt>
                <c:pt idx="4">
                  <c:v>0.15996805632437011</c:v>
                </c:pt>
                <c:pt idx="5">
                  <c:v>0.15478793714095984</c:v>
                </c:pt>
                <c:pt idx="6">
                  <c:v>0.15101677602486732</c:v>
                </c:pt>
                <c:pt idx="7">
                  <c:v>0.14828846099983439</c:v>
                </c:pt>
                <c:pt idx="8">
                  <c:v>0.15499893144401947</c:v>
                </c:pt>
                <c:pt idx="9">
                  <c:v>0.15574493656418248</c:v>
                </c:pt>
                <c:pt idx="10">
                  <c:v>0.1876206349260596</c:v>
                </c:pt>
                <c:pt idx="11">
                  <c:v>0.21458750252883446</c:v>
                </c:pt>
                <c:pt idx="12">
                  <c:v>0.23442237184148934</c:v>
                </c:pt>
                <c:pt idx="13">
                  <c:v>0.26514832938844751</c:v>
                </c:pt>
                <c:pt idx="14">
                  <c:v>0.30060928943999127</c:v>
                </c:pt>
                <c:pt idx="15">
                  <c:v>0.31427801119697052</c:v>
                </c:pt>
                <c:pt idx="16">
                  <c:v>0.35352839154996418</c:v>
                </c:pt>
                <c:pt idx="17">
                  <c:v>0.36727920457501079</c:v>
                </c:pt>
                <c:pt idx="18">
                  <c:v>0.37437156526072041</c:v>
                </c:pt>
                <c:pt idx="19">
                  <c:v>0.42265113726534209</c:v>
                </c:pt>
                <c:pt idx="20">
                  <c:v>0.43010497249233154</c:v>
                </c:pt>
                <c:pt idx="21">
                  <c:v>0.45761178606082292</c:v>
                </c:pt>
                <c:pt idx="22">
                  <c:v>0.46778706326011732</c:v>
                </c:pt>
              </c:numCache>
            </c:numRef>
          </c:val>
          <c:smooth val="0"/>
          <c:extLst>
            <c:ext xmlns:c16="http://schemas.microsoft.com/office/drawing/2014/chart" uri="{C3380CC4-5D6E-409C-BE32-E72D297353CC}">
              <c16:uniqueId val="{00000007-C858-410A-8C7D-24642BDFBB31}"/>
            </c:ext>
          </c:extLst>
        </c:ser>
        <c:ser>
          <c:idx val="1"/>
          <c:order val="1"/>
          <c:tx>
            <c:strRef>
              <c:f>'[☆2022_04_11 最尤法効率測定指標.xlsx]表3New　グラフ'!$S$6</c:f>
              <c:strCache>
                <c:ptCount val="1"/>
                <c:pt idx="0">
                  <c:v>労働の生産に対する弾力性</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dLbls>
            <c:dLbl>
              <c:idx val="0"/>
              <c:layout>
                <c:manualLayout>
                  <c:x val="-9.59170491233125E-3"/>
                  <c:y val="-0.12962962962962962"/>
                </c:manualLayout>
              </c:layout>
              <c:spPr>
                <a:solidFill>
                  <a:schemeClr val="tx1">
                    <a:lumMod val="65000"/>
                    <a:lumOff val="3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858-410A-8C7D-24642BDFBB31}"/>
                </c:ext>
              </c:extLst>
            </c:dLbl>
            <c:dLbl>
              <c:idx val="7"/>
              <c:layout>
                <c:manualLayout>
                  <c:x val="-4.7371127042320334E-2"/>
                  <c:y val="-8.9076869893794347E-2"/>
                </c:manualLayout>
              </c:layout>
              <c:spPr>
                <a:solidFill>
                  <a:schemeClr val="tx1">
                    <a:lumMod val="65000"/>
                    <a:lumOff val="3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858-410A-8C7D-24642BDFBB31}"/>
                </c:ext>
              </c:extLst>
            </c:dLbl>
            <c:dLbl>
              <c:idx val="22"/>
              <c:layout>
                <c:manualLayout>
                  <c:x val="-9.5329651603976634E-2"/>
                  <c:y val="-0.14173474940873262"/>
                </c:manualLayout>
              </c:layout>
              <c:spPr>
                <a:solidFill>
                  <a:schemeClr val="tx1">
                    <a:lumMod val="65000"/>
                    <a:lumOff val="3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858-410A-8C7D-24642BDFBB31}"/>
                </c:ext>
              </c:extLst>
            </c:dLbl>
            <c:spPr>
              <a:solidFill>
                <a:schemeClr val="tx1">
                  <a:lumMod val="65000"/>
                  <a:lumOff val="3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'[☆2022_04_11 最尤法効率測定指標.xlsx]表3New　グラフ'!$Q$7:$Q$29</c:f>
              <c:strCache>
                <c:ptCount val="23"/>
                <c:pt idx="0">
                  <c:v>96</c:v>
                </c:pt>
                <c:pt idx="1">
                  <c:v>97</c:v>
                </c:pt>
                <c:pt idx="2">
                  <c:v>98</c:v>
                </c:pt>
                <c:pt idx="3">
                  <c:v>99</c:v>
                </c:pt>
                <c:pt idx="4">
                  <c:v>00</c:v>
                </c:pt>
                <c:pt idx="5">
                  <c:v>01</c:v>
                </c:pt>
                <c:pt idx="6">
                  <c:v>02</c:v>
                </c:pt>
                <c:pt idx="7">
                  <c:v>03</c:v>
                </c:pt>
                <c:pt idx="8">
                  <c:v>04</c:v>
                </c:pt>
                <c:pt idx="9">
                  <c:v>05</c:v>
                </c:pt>
                <c:pt idx="10">
                  <c:v>06</c:v>
                </c:pt>
                <c:pt idx="11">
                  <c:v>07</c:v>
                </c:pt>
                <c:pt idx="12">
                  <c:v>08</c:v>
                </c:pt>
                <c:pt idx="13">
                  <c:v>09</c:v>
                </c:pt>
                <c:pt idx="14">
                  <c:v>10</c:v>
                </c:pt>
                <c:pt idx="15">
                  <c:v>11</c:v>
                </c:pt>
                <c:pt idx="16">
                  <c:v>12</c:v>
                </c:pt>
                <c:pt idx="17">
                  <c:v>13</c:v>
                </c:pt>
                <c:pt idx="18">
                  <c:v>14</c:v>
                </c:pt>
                <c:pt idx="19">
                  <c:v>15</c:v>
                </c:pt>
                <c:pt idx="20">
                  <c:v>16</c:v>
                </c:pt>
                <c:pt idx="21">
                  <c:v>17</c:v>
                </c:pt>
                <c:pt idx="22">
                  <c:v>18</c:v>
                </c:pt>
              </c:strCache>
            </c:strRef>
          </c:cat>
          <c:val>
            <c:numRef>
              <c:f>'[☆2022_04_11 最尤法効率測定指標.xlsx]表3New　グラフ'!$S$7:$S$29</c:f>
              <c:numCache>
                <c:formatCode>0.000_ </c:formatCode>
                <c:ptCount val="23"/>
                <c:pt idx="0">
                  <c:v>4.0566205536083766</c:v>
                </c:pt>
                <c:pt idx="1">
                  <c:v>4.0965041131031361</c:v>
                </c:pt>
                <c:pt idx="2">
                  <c:v>4.1256253187296092</c:v>
                </c:pt>
                <c:pt idx="3">
                  <c:v>4.1328038920149845</c:v>
                </c:pt>
                <c:pt idx="4">
                  <c:v>4.1645518045323513</c:v>
                </c:pt>
                <c:pt idx="5">
                  <c:v>4.2355284583730448</c:v>
                </c:pt>
                <c:pt idx="6">
                  <c:v>4.2919368851665034</c:v>
                </c:pt>
                <c:pt idx="7">
                  <c:v>4.3355411408117117</c:v>
                </c:pt>
                <c:pt idx="8">
                  <c:v>4.2324961081384895</c:v>
                </c:pt>
                <c:pt idx="9">
                  <c:v>4.2218749621450611</c:v>
                </c:pt>
                <c:pt idx="10">
                  <c:v>3.878328554295253</c:v>
                </c:pt>
                <c:pt idx="11">
                  <c:v>3.6937716106065452</c:v>
                </c:pt>
                <c:pt idx="12">
                  <c:v>3.5931161289063396</c:v>
                </c:pt>
                <c:pt idx="13">
                  <c:v>3.4744187403296287</c:v>
                </c:pt>
                <c:pt idx="14">
                  <c:v>3.3741028013099368</c:v>
                </c:pt>
                <c:pt idx="15">
                  <c:v>3.3427165356564035</c:v>
                </c:pt>
                <c:pt idx="16">
                  <c:v>3.2684794087871771</c:v>
                </c:pt>
                <c:pt idx="17">
                  <c:v>3.2468627928557474</c:v>
                </c:pt>
                <c:pt idx="18">
                  <c:v>3.2364373853072985</c:v>
                </c:pt>
                <c:pt idx="19">
                  <c:v>3.1761104045385293</c:v>
                </c:pt>
                <c:pt idx="20">
                  <c:v>3.1681744670336385</c:v>
                </c:pt>
                <c:pt idx="21">
                  <c:v>3.1414213630380066</c:v>
                </c:pt>
                <c:pt idx="22">
                  <c:v>3.1324247723989744</c:v>
                </c:pt>
              </c:numCache>
            </c:numRef>
          </c:val>
          <c:smooth val="0"/>
          <c:extLst>
            <c:ext xmlns:c16="http://schemas.microsoft.com/office/drawing/2014/chart" uri="{C3380CC4-5D6E-409C-BE32-E72D297353CC}">
              <c16:uniqueId val="{0000000B-C858-410A-8C7D-24642BDFBB31}"/>
            </c:ext>
          </c:extLst>
        </c:ser>
        <c:dLbls>
          <c:showLegendKey val="0"/>
          <c:showVal val="0"/>
          <c:showCatName val="0"/>
          <c:showSerName val="0"/>
          <c:showPercent val="0"/>
          <c:showBubbleSize val="0"/>
        </c:dLbls>
        <c:marker val="1"/>
        <c:smooth val="0"/>
        <c:axId val="852674576"/>
        <c:axId val="852674904"/>
      </c:lineChart>
      <c:catAx>
        <c:axId val="85267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crossAx val="852674904"/>
        <c:crosses val="autoZero"/>
        <c:auto val="1"/>
        <c:lblAlgn val="ctr"/>
        <c:lblOffset val="100"/>
        <c:noMultiLvlLbl val="0"/>
      </c:catAx>
      <c:valAx>
        <c:axId val="852674904"/>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crossAx val="852674576"/>
        <c:crosses val="autoZero"/>
        <c:crossBetween val="between"/>
      </c:valAx>
      <c:valAx>
        <c:axId val="1026955080"/>
        <c:scaling>
          <c:orientation val="minMax"/>
        </c:scaling>
        <c:delete val="0"/>
        <c:axPos val="r"/>
        <c:numFmt formatCode="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crossAx val="1026952456"/>
        <c:crosses val="max"/>
        <c:crossBetween val="between"/>
      </c:valAx>
      <c:catAx>
        <c:axId val="1026952456"/>
        <c:scaling>
          <c:orientation val="minMax"/>
        </c:scaling>
        <c:delete val="1"/>
        <c:axPos val="b"/>
        <c:majorTickMark val="out"/>
        <c:minorTickMark val="none"/>
        <c:tickLblPos val="nextTo"/>
        <c:crossAx val="1026955080"/>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ja-JP"/>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dk1"/>
                </a:solidFill>
                <a:latin typeface="HGP明朝E" panose="02020900000000000000" pitchFamily="18" charset="-128"/>
                <a:ea typeface="HGP明朝E" panose="02020900000000000000" pitchFamily="18" charset="-128"/>
                <a:cs typeface="+mn-cs"/>
              </a:defRPr>
            </a:pPr>
            <a:r>
              <a:rPr lang="en-US" altLang="ja-JP" sz="900">
                <a:latin typeface="HGP明朝E" panose="02020900000000000000" pitchFamily="18" charset="-128"/>
                <a:ea typeface="HGP明朝E" panose="02020900000000000000" pitchFamily="18" charset="-128"/>
              </a:rPr>
              <a:t> </a:t>
            </a:r>
            <a:endParaRPr lang="ja-JP" sz="900">
              <a:latin typeface="HGP明朝E" panose="02020900000000000000" pitchFamily="18" charset="-128"/>
              <a:ea typeface="HGP明朝E" panose="02020900000000000000" pitchFamily="18" charset="-128"/>
            </a:endParaRPr>
          </a:p>
        </c:rich>
      </c:tx>
      <c:layout>
        <c:manualLayout>
          <c:xMode val="edge"/>
          <c:yMode val="edge"/>
          <c:x val="0.78972943650810579"/>
          <c:y val="3.4434608136870791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dk1"/>
              </a:solidFill>
              <a:latin typeface="HGP明朝E" panose="02020900000000000000" pitchFamily="18" charset="-128"/>
              <a:ea typeface="HGP明朝E" panose="02020900000000000000" pitchFamily="18" charset="-128"/>
              <a:cs typeface="+mn-cs"/>
            </a:defRPr>
          </a:pPr>
          <a:endParaRPr lang="ja-JP"/>
        </a:p>
      </c:txPr>
    </c:title>
    <c:autoTitleDeleted val="0"/>
    <c:plotArea>
      <c:layout/>
      <c:barChart>
        <c:barDir val="col"/>
        <c:grouping val="clustered"/>
        <c:varyColors val="0"/>
        <c:ser>
          <c:idx val="2"/>
          <c:order val="2"/>
          <c:tx>
            <c:strRef>
              <c:f>'[☆2022_04_11 最尤法効率測定指標.xlsx]表3New　グラフ'!$T$36</c:f>
              <c:strCache>
                <c:ptCount val="1"/>
                <c:pt idx="0">
                  <c:v>実質産出額(右軸)</c:v>
                </c:pt>
              </c:strCache>
            </c:strRef>
          </c:tx>
          <c:spPr>
            <a:noFill/>
            <a:ln>
              <a:solidFill>
                <a:schemeClr val="tx1"/>
              </a:solidFill>
            </a:ln>
            <a:effectLst/>
          </c:spPr>
          <c:invertIfNegative val="0"/>
          <c:dLbls>
            <c:dLbl>
              <c:idx val="0"/>
              <c:layout>
                <c:manualLayout>
                  <c:x val="7.1937786842484379E-3"/>
                  <c:y val="-1.3556932337354649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1D-40D7-93F8-5F5ABCE525BE}"/>
                </c:ext>
              </c:extLst>
            </c:dLbl>
            <c:dLbl>
              <c:idx val="13"/>
              <c:layout>
                <c:manualLayout>
                  <c:x val="1.1989631140414063E-2"/>
                  <c:y val="-1.72816994970378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1D-40D7-93F8-5F5ABCE525BE}"/>
                </c:ext>
              </c:extLst>
            </c:dLbl>
            <c:dLbl>
              <c:idx val="22"/>
              <c:layout>
                <c:manualLayout>
                  <c:x val="-1.7584589200598963E-16"/>
                  <c:y val="-2.58259561026530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1D-40D7-93F8-5F5ABCE525B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'[☆2022_04_11 最尤法効率測定指標.xlsx]表3New　グラフ'!$Q$37:$Q$59</c:f>
              <c:strCache>
                <c:ptCount val="23"/>
                <c:pt idx="0">
                  <c:v>96</c:v>
                </c:pt>
                <c:pt idx="1">
                  <c:v>97</c:v>
                </c:pt>
                <c:pt idx="2">
                  <c:v>98</c:v>
                </c:pt>
                <c:pt idx="3">
                  <c:v>99</c:v>
                </c:pt>
                <c:pt idx="4">
                  <c:v>00</c:v>
                </c:pt>
                <c:pt idx="5">
                  <c:v>01</c:v>
                </c:pt>
                <c:pt idx="6">
                  <c:v>02</c:v>
                </c:pt>
                <c:pt idx="7">
                  <c:v>03</c:v>
                </c:pt>
                <c:pt idx="8">
                  <c:v>04</c:v>
                </c:pt>
                <c:pt idx="9">
                  <c:v>05</c:v>
                </c:pt>
                <c:pt idx="10">
                  <c:v>06</c:v>
                </c:pt>
                <c:pt idx="11">
                  <c:v>07</c:v>
                </c:pt>
                <c:pt idx="12">
                  <c:v>08</c:v>
                </c:pt>
                <c:pt idx="13">
                  <c:v>09</c:v>
                </c:pt>
                <c:pt idx="14">
                  <c:v>10</c:v>
                </c:pt>
                <c:pt idx="15">
                  <c:v>11</c:v>
                </c:pt>
                <c:pt idx="16">
                  <c:v>12</c:v>
                </c:pt>
                <c:pt idx="17">
                  <c:v>13</c:v>
                </c:pt>
                <c:pt idx="18">
                  <c:v>14</c:v>
                </c:pt>
                <c:pt idx="19">
                  <c:v>15</c:v>
                </c:pt>
                <c:pt idx="20">
                  <c:v>16</c:v>
                </c:pt>
                <c:pt idx="21">
                  <c:v>17</c:v>
                </c:pt>
                <c:pt idx="22">
                  <c:v>18</c:v>
                </c:pt>
              </c:strCache>
            </c:strRef>
          </c:cat>
          <c:val>
            <c:numRef>
              <c:f>'[☆2022_04_11 最尤法効率測定指標.xlsx]表3New　グラフ'!$T$37:$T$59</c:f>
              <c:numCache>
                <c:formatCode>#,##0_ </c:formatCode>
                <c:ptCount val="23"/>
                <c:pt idx="0">
                  <c:v>1140.9983512859017</c:v>
                </c:pt>
                <c:pt idx="1">
                  <c:v>1089.6691303729021</c:v>
                </c:pt>
                <c:pt idx="2">
                  <c:v>951.76263517332256</c:v>
                </c:pt>
                <c:pt idx="3">
                  <c:v>879.49426931931748</c:v>
                </c:pt>
                <c:pt idx="4">
                  <c:v>843.76259926045054</c:v>
                </c:pt>
                <c:pt idx="5">
                  <c:v>779.89094212652515</c:v>
                </c:pt>
                <c:pt idx="6">
                  <c:v>720.78575227099304</c:v>
                </c:pt>
                <c:pt idx="7">
                  <c:v>711.2914715911545</c:v>
                </c:pt>
                <c:pt idx="8">
                  <c:v>700.95218016959439</c:v>
                </c:pt>
                <c:pt idx="9">
                  <c:v>686.20320923753286</c:v>
                </c:pt>
                <c:pt idx="10">
                  <c:v>654.31504023386469</c:v>
                </c:pt>
                <c:pt idx="11">
                  <c:v>627.88743859096849</c:v>
                </c:pt>
                <c:pt idx="12">
                  <c:v>593.70752400959566</c:v>
                </c:pt>
                <c:pt idx="13">
                  <c:v>489.42333001880718</c:v>
                </c:pt>
                <c:pt idx="14">
                  <c:v>497.75854035879036</c:v>
                </c:pt>
                <c:pt idx="15">
                  <c:v>490.23124999999999</c:v>
                </c:pt>
                <c:pt idx="16">
                  <c:v>514.45050000000003</c:v>
                </c:pt>
                <c:pt idx="17">
                  <c:v>512.28110396132251</c:v>
                </c:pt>
                <c:pt idx="18">
                  <c:v>489.48458141452159</c:v>
                </c:pt>
                <c:pt idx="19">
                  <c:v>538.82133014183216</c:v>
                </c:pt>
                <c:pt idx="20">
                  <c:v>509.94104603680768</c:v>
                </c:pt>
                <c:pt idx="21">
                  <c:v>508.9969397893272</c:v>
                </c:pt>
                <c:pt idx="22">
                  <c:v>492.36807688476904</c:v>
                </c:pt>
              </c:numCache>
            </c:numRef>
          </c:val>
          <c:extLst>
            <c:ext xmlns:c16="http://schemas.microsoft.com/office/drawing/2014/chart" uri="{C3380CC4-5D6E-409C-BE32-E72D297353CC}">
              <c16:uniqueId val="{00000003-FA1D-40D7-93F8-5F5ABCE525BE}"/>
            </c:ext>
          </c:extLst>
        </c:ser>
        <c:dLbls>
          <c:showLegendKey val="0"/>
          <c:showVal val="0"/>
          <c:showCatName val="0"/>
          <c:showSerName val="0"/>
          <c:showPercent val="0"/>
          <c:showBubbleSize val="0"/>
        </c:dLbls>
        <c:gapWidth val="150"/>
        <c:axId val="1040417144"/>
        <c:axId val="1040420096"/>
      </c:barChart>
      <c:lineChart>
        <c:grouping val="standard"/>
        <c:varyColors val="0"/>
        <c:ser>
          <c:idx val="0"/>
          <c:order val="0"/>
          <c:tx>
            <c:strRef>
              <c:f>'[☆2022_04_11 最尤法効率測定指標.xlsx]表3New　グラフ'!$R$36</c:f>
              <c:strCache>
                <c:ptCount val="1"/>
                <c:pt idx="0">
                  <c:v>資本の生産に対する弾力性</c:v>
                </c:pt>
              </c:strCache>
            </c:strRef>
          </c:tx>
          <c:spPr>
            <a:ln w="12700" cap="rnd">
              <a:solidFill>
                <a:schemeClr val="dk1"/>
              </a:solidFill>
              <a:round/>
            </a:ln>
            <a:effectLst/>
          </c:spPr>
          <c:marker>
            <c:symbol val="circle"/>
            <c:size val="5"/>
            <c:spPr>
              <a:solidFill>
                <a:schemeClr val="bg1"/>
              </a:solidFill>
              <a:ln w="9525">
                <a:solidFill>
                  <a:schemeClr val="tx1"/>
                </a:solidFill>
              </a:ln>
              <a:effectLst/>
            </c:spPr>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1D-40D7-93F8-5F5ABCE525BE}"/>
                </c:ext>
              </c:extLst>
            </c:dLbl>
            <c:dLbl>
              <c:idx val="1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1D-40D7-93F8-5F5ABCE525BE}"/>
                </c:ext>
              </c:extLst>
            </c:dLbl>
            <c:dLbl>
              <c:idx val="2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1D-40D7-93F8-5F5ABCE525BE}"/>
                </c:ext>
              </c:extLst>
            </c:dLbl>
            <c:spPr>
              <a:solidFill>
                <a:schemeClr val="tx1">
                  <a:lumMod val="85000"/>
                  <a:lumOff val="1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'[☆2022_04_11 最尤法効率測定指標.xlsx]表3New　グラフ'!$Q$37:$Q$59</c:f>
              <c:strCache>
                <c:ptCount val="23"/>
                <c:pt idx="0">
                  <c:v>96</c:v>
                </c:pt>
                <c:pt idx="1">
                  <c:v>97</c:v>
                </c:pt>
                <c:pt idx="2">
                  <c:v>98</c:v>
                </c:pt>
                <c:pt idx="3">
                  <c:v>99</c:v>
                </c:pt>
                <c:pt idx="4">
                  <c:v>00</c:v>
                </c:pt>
                <c:pt idx="5">
                  <c:v>01</c:v>
                </c:pt>
                <c:pt idx="6">
                  <c:v>02</c:v>
                </c:pt>
                <c:pt idx="7">
                  <c:v>03</c:v>
                </c:pt>
                <c:pt idx="8">
                  <c:v>04</c:v>
                </c:pt>
                <c:pt idx="9">
                  <c:v>05</c:v>
                </c:pt>
                <c:pt idx="10">
                  <c:v>06</c:v>
                </c:pt>
                <c:pt idx="11">
                  <c:v>07</c:v>
                </c:pt>
                <c:pt idx="12">
                  <c:v>08</c:v>
                </c:pt>
                <c:pt idx="13">
                  <c:v>09</c:v>
                </c:pt>
                <c:pt idx="14">
                  <c:v>10</c:v>
                </c:pt>
                <c:pt idx="15">
                  <c:v>11</c:v>
                </c:pt>
                <c:pt idx="16">
                  <c:v>12</c:v>
                </c:pt>
                <c:pt idx="17">
                  <c:v>13</c:v>
                </c:pt>
                <c:pt idx="18">
                  <c:v>14</c:v>
                </c:pt>
                <c:pt idx="19">
                  <c:v>15</c:v>
                </c:pt>
                <c:pt idx="20">
                  <c:v>16</c:v>
                </c:pt>
                <c:pt idx="21">
                  <c:v>17</c:v>
                </c:pt>
                <c:pt idx="22">
                  <c:v>18</c:v>
                </c:pt>
              </c:strCache>
            </c:strRef>
          </c:cat>
          <c:val>
            <c:numRef>
              <c:f>'[☆2022_04_11 最尤法効率測定指標.xlsx]表3New　グラフ'!$R$37:$R$59</c:f>
              <c:numCache>
                <c:formatCode>0.000_ </c:formatCode>
                <c:ptCount val="23"/>
                <c:pt idx="0">
                  <c:v>0.328869673048237</c:v>
                </c:pt>
                <c:pt idx="1">
                  <c:v>0.31992893948913703</c:v>
                </c:pt>
                <c:pt idx="2">
                  <c:v>0.29257526226396124</c:v>
                </c:pt>
                <c:pt idx="3">
                  <c:v>0.29901498999735932</c:v>
                </c:pt>
                <c:pt idx="4">
                  <c:v>0.30887389618741679</c:v>
                </c:pt>
                <c:pt idx="5">
                  <c:v>0.30353376661628334</c:v>
                </c:pt>
                <c:pt idx="6">
                  <c:v>0.30528420882757579</c:v>
                </c:pt>
                <c:pt idx="7">
                  <c:v>0.32277348723012256</c:v>
                </c:pt>
                <c:pt idx="8">
                  <c:v>0.33015182861787878</c:v>
                </c:pt>
                <c:pt idx="9">
                  <c:v>0.31780817620452639</c:v>
                </c:pt>
                <c:pt idx="10">
                  <c:v>0.30753617972061836</c:v>
                </c:pt>
                <c:pt idx="11">
                  <c:v>0.28789120949315428</c:v>
                </c:pt>
                <c:pt idx="12">
                  <c:v>0.26271350650826386</c:v>
                </c:pt>
                <c:pt idx="13">
                  <c:v>0.21497739235291799</c:v>
                </c:pt>
                <c:pt idx="14">
                  <c:v>0.22276719649261817</c:v>
                </c:pt>
                <c:pt idx="15">
                  <c:v>0.23475049121315653</c:v>
                </c:pt>
                <c:pt idx="16">
                  <c:v>0.24107163384944535</c:v>
                </c:pt>
                <c:pt idx="17">
                  <c:v>0.24498277290803178</c:v>
                </c:pt>
                <c:pt idx="18">
                  <c:v>0.25003395505483711</c:v>
                </c:pt>
                <c:pt idx="19">
                  <c:v>0.24703981872131522</c:v>
                </c:pt>
                <c:pt idx="20">
                  <c:v>0.2417207813579294</c:v>
                </c:pt>
                <c:pt idx="21">
                  <c:v>0.25780016055618027</c:v>
                </c:pt>
                <c:pt idx="22">
                  <c:v>0.2583597623923311</c:v>
                </c:pt>
              </c:numCache>
            </c:numRef>
          </c:val>
          <c:smooth val="0"/>
          <c:extLst>
            <c:ext xmlns:c16="http://schemas.microsoft.com/office/drawing/2014/chart" uri="{C3380CC4-5D6E-409C-BE32-E72D297353CC}">
              <c16:uniqueId val="{00000007-FA1D-40D7-93F8-5F5ABCE525BE}"/>
            </c:ext>
          </c:extLst>
        </c:ser>
        <c:ser>
          <c:idx val="1"/>
          <c:order val="1"/>
          <c:tx>
            <c:strRef>
              <c:f>'[☆2022_04_11 最尤法効率測定指標.xlsx]表3New　グラフ'!$S$36</c:f>
              <c:strCache>
                <c:ptCount val="1"/>
                <c:pt idx="0">
                  <c:v>労働の生産に対する弾力性</c:v>
                </c:pt>
              </c:strCache>
            </c:strRef>
          </c:tx>
          <c:spPr>
            <a:ln w="12700" cap="rnd">
              <a:solidFill>
                <a:schemeClr val="tx1"/>
              </a:solidFill>
              <a:round/>
            </a:ln>
            <a:effectLst/>
          </c:spPr>
          <c:marker>
            <c:symbol val="circle"/>
            <c:size val="5"/>
            <c:spPr>
              <a:solidFill>
                <a:schemeClr val="tx1"/>
              </a:solidFill>
              <a:ln w="9525">
                <a:solidFill>
                  <a:schemeClr val="tx1"/>
                </a:solidFill>
              </a:ln>
              <a:effectLst/>
            </c:spPr>
          </c:marker>
          <c:dLbls>
            <c:dLbl>
              <c:idx val="0"/>
              <c:layout>
                <c:manualLayout>
                  <c:x val="-4.2575274586154753E-2"/>
                  <c:y val="9.2575207082141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1D-40D7-93F8-5F5ABCE525BE}"/>
                </c:ext>
              </c:extLst>
            </c:dLbl>
            <c:dLbl>
              <c:idx val="13"/>
              <c:layout>
                <c:manualLayout>
                  <c:x val="-3.0584225532959461E-2"/>
                  <c:y val="8.3920805637564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1D-40D7-93F8-5F5ABCE525BE}"/>
                </c:ext>
              </c:extLst>
            </c:dLbl>
            <c:dLbl>
              <c:idx val="22"/>
              <c:layout>
                <c:manualLayout>
                  <c:x val="-6.175868441081743E-2"/>
                  <c:y val="9.25108116535390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1D-40D7-93F8-5F5ABCE525BE}"/>
                </c:ext>
              </c:extLst>
            </c:dLbl>
            <c:spPr>
              <a:solidFill>
                <a:schemeClr val="tx1">
                  <a:lumMod val="85000"/>
                  <a:lumOff val="15000"/>
                </a:schemeClr>
              </a:solidFill>
              <a:ln w="12700">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HGP明朝E" panose="02020900000000000000" pitchFamily="18" charset="-128"/>
                    <a:ea typeface="HGP明朝E" panose="02020900000000000000" pitchFamily="18" charset="-128"/>
                    <a:cs typeface="+mn-cs"/>
                  </a:defRPr>
                </a:pPr>
                <a:endParaRPr lang="ja-JP"/>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'[☆2022_04_11 最尤法効率測定指標.xlsx]表3New　グラフ'!$Q$37:$Q$59</c:f>
              <c:strCache>
                <c:ptCount val="23"/>
                <c:pt idx="0">
                  <c:v>96</c:v>
                </c:pt>
                <c:pt idx="1">
                  <c:v>97</c:v>
                </c:pt>
                <c:pt idx="2">
                  <c:v>98</c:v>
                </c:pt>
                <c:pt idx="3">
                  <c:v>99</c:v>
                </c:pt>
                <c:pt idx="4">
                  <c:v>00</c:v>
                </c:pt>
                <c:pt idx="5">
                  <c:v>01</c:v>
                </c:pt>
                <c:pt idx="6">
                  <c:v>02</c:v>
                </c:pt>
                <c:pt idx="7">
                  <c:v>03</c:v>
                </c:pt>
                <c:pt idx="8">
                  <c:v>04</c:v>
                </c:pt>
                <c:pt idx="9">
                  <c:v>05</c:v>
                </c:pt>
                <c:pt idx="10">
                  <c:v>06</c:v>
                </c:pt>
                <c:pt idx="11">
                  <c:v>07</c:v>
                </c:pt>
                <c:pt idx="12">
                  <c:v>08</c:v>
                </c:pt>
                <c:pt idx="13">
                  <c:v>09</c:v>
                </c:pt>
                <c:pt idx="14">
                  <c:v>10</c:v>
                </c:pt>
                <c:pt idx="15">
                  <c:v>11</c:v>
                </c:pt>
                <c:pt idx="16">
                  <c:v>12</c:v>
                </c:pt>
                <c:pt idx="17">
                  <c:v>13</c:v>
                </c:pt>
                <c:pt idx="18">
                  <c:v>14</c:v>
                </c:pt>
                <c:pt idx="19">
                  <c:v>15</c:v>
                </c:pt>
                <c:pt idx="20">
                  <c:v>16</c:v>
                </c:pt>
                <c:pt idx="21">
                  <c:v>17</c:v>
                </c:pt>
                <c:pt idx="22">
                  <c:v>18</c:v>
                </c:pt>
              </c:strCache>
            </c:strRef>
          </c:cat>
          <c:val>
            <c:numRef>
              <c:f>'[☆2022_04_11 最尤法効率測定指標.xlsx]表3New　グラフ'!$S$37:$S$59</c:f>
              <c:numCache>
                <c:formatCode>0.000_ </c:formatCode>
                <c:ptCount val="23"/>
                <c:pt idx="0">
                  <c:v>1.1207161753803565</c:v>
                </c:pt>
                <c:pt idx="1">
                  <c:v>1.1263780783080537</c:v>
                </c:pt>
                <c:pt idx="2">
                  <c:v>1.1462935882412075</c:v>
                </c:pt>
                <c:pt idx="3">
                  <c:v>1.1412109928102399</c:v>
                </c:pt>
                <c:pt idx="4">
                  <c:v>1.1339199491453935</c:v>
                </c:pt>
                <c:pt idx="5">
                  <c:v>1.137798756563549</c:v>
                </c:pt>
                <c:pt idx="6">
                  <c:v>1.1365094336072636</c:v>
                </c:pt>
                <c:pt idx="7">
                  <c:v>1.1245364314547601</c:v>
                </c:pt>
                <c:pt idx="8">
                  <c:v>1.1199338669732553</c:v>
                </c:pt>
                <c:pt idx="9">
                  <c:v>1.1277765950192962</c:v>
                </c:pt>
                <c:pt idx="10">
                  <c:v>1.1348764920116921</c:v>
                </c:pt>
                <c:pt idx="11">
                  <c:v>1.1501634726736107</c:v>
                </c:pt>
                <c:pt idx="12">
                  <c:v>1.1738869270688346</c:v>
                </c:pt>
                <c:pt idx="13">
                  <c:v>1.2387612028222319</c:v>
                </c:pt>
                <c:pt idx="14">
                  <c:v>1.225725034799851</c:v>
                </c:pt>
                <c:pt idx="15">
                  <c:v>1.2078189686932475</c:v>
                </c:pt>
                <c:pt idx="16">
                  <c:v>1.1992790867843821</c:v>
                </c:pt>
                <c:pt idx="17">
                  <c:v>1.1942726109692834</c:v>
                </c:pt>
                <c:pt idx="18">
                  <c:v>1.1880967068202108</c:v>
                </c:pt>
                <c:pt idx="19">
                  <c:v>1.1917192883719581</c:v>
                </c:pt>
                <c:pt idx="20">
                  <c:v>1.19843399386441</c:v>
                </c:pt>
                <c:pt idx="21">
                  <c:v>1.1791873144797862</c:v>
                </c:pt>
                <c:pt idx="22">
                  <c:v>1.1785710084558392</c:v>
                </c:pt>
              </c:numCache>
            </c:numRef>
          </c:val>
          <c:smooth val="0"/>
          <c:extLst>
            <c:ext xmlns:c16="http://schemas.microsoft.com/office/drawing/2014/chart" uri="{C3380CC4-5D6E-409C-BE32-E72D297353CC}">
              <c16:uniqueId val="{0000000B-FA1D-40D7-93F8-5F5ABCE525BE}"/>
            </c:ext>
          </c:extLst>
        </c:ser>
        <c:dLbls>
          <c:showLegendKey val="0"/>
          <c:showVal val="0"/>
          <c:showCatName val="0"/>
          <c:showSerName val="0"/>
          <c:showPercent val="0"/>
          <c:showBubbleSize val="0"/>
        </c:dLbls>
        <c:marker val="1"/>
        <c:smooth val="0"/>
        <c:axId val="1067304944"/>
        <c:axId val="1067307896"/>
      </c:lineChart>
      <c:catAx>
        <c:axId val="106730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crossAx val="1067307896"/>
        <c:crosses val="autoZero"/>
        <c:auto val="1"/>
        <c:lblAlgn val="ctr"/>
        <c:lblOffset val="100"/>
        <c:noMultiLvlLbl val="0"/>
      </c:catAx>
      <c:valAx>
        <c:axId val="1067307896"/>
        <c:scaling>
          <c:orientation val="minMax"/>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HGP明朝E" panose="02020900000000000000" pitchFamily="18" charset="-128"/>
                <a:ea typeface="HGP明朝E" panose="02020900000000000000" pitchFamily="18" charset="-128"/>
                <a:cs typeface="+mn-cs"/>
              </a:defRPr>
            </a:pPr>
            <a:endParaRPr lang="ja-JP"/>
          </a:p>
        </c:txPr>
        <c:crossAx val="1067304944"/>
        <c:crosses val="autoZero"/>
        <c:crossBetween val="between"/>
      </c:valAx>
      <c:valAx>
        <c:axId val="1040420096"/>
        <c:scaling>
          <c:orientation val="minMax"/>
        </c:scaling>
        <c:delete val="0"/>
        <c:axPos val="r"/>
        <c:numFmt formatCode="#,##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ja-JP"/>
          </a:p>
        </c:txPr>
        <c:crossAx val="1040417144"/>
        <c:crosses val="max"/>
        <c:crossBetween val="between"/>
      </c:valAx>
      <c:catAx>
        <c:axId val="1040417144"/>
        <c:scaling>
          <c:orientation val="minMax"/>
        </c:scaling>
        <c:delete val="1"/>
        <c:axPos val="b"/>
        <c:numFmt formatCode="General" sourceLinked="1"/>
        <c:majorTickMark val="out"/>
        <c:minorTickMark val="none"/>
        <c:tickLblPos val="nextTo"/>
        <c:crossAx val="1040420096"/>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ja-JP"/>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0.05755</cdr:x>
      <cdr:y>0.01752</cdr:y>
    </cdr:from>
    <cdr:to>
      <cdr:x>0.92446</cdr:x>
      <cdr:y>0.08205</cdr:y>
    </cdr:to>
    <cdr:sp macro="" textlink="">
      <cdr:nvSpPr>
        <cdr:cNvPr id="2" name="テキスト ボックス 1">
          <a:extLst xmlns:a="http://schemas.openxmlformats.org/drawingml/2006/main">
            <a:ext uri="{FF2B5EF4-FFF2-40B4-BE49-F238E27FC236}">
              <a16:creationId xmlns:a16="http://schemas.microsoft.com/office/drawing/2014/main" id="{4A525931-EA72-44CE-9188-1C5EFD85C434}"/>
            </a:ext>
          </a:extLst>
        </cdr:cNvPr>
        <cdr:cNvSpPr txBox="1"/>
      </cdr:nvSpPr>
      <cdr:spPr>
        <a:xfrm xmlns:a="http://schemas.openxmlformats.org/drawingml/2006/main">
          <a:off x="304799" y="65083"/>
          <a:ext cx="4591051" cy="239717"/>
        </a:xfrm>
        <a:prstGeom xmlns:a="http://schemas.openxmlformats.org/drawingml/2006/main" prst="rect">
          <a:avLst/>
        </a:prstGeom>
        <a:ln xmlns:a="http://schemas.openxmlformats.org/drawingml/2006/main">
          <a:noFill/>
        </a:ln>
      </cdr:spPr>
      <cdr:txBody>
        <a:bodyPr xmlns:a="http://schemas.openxmlformats.org/drawingml/2006/main" vertOverflow="clip" wrap="square" rtlCol="0"/>
        <a:lstStyle xmlns:a="http://schemas.openxmlformats.org/drawingml/2006/main"/>
        <a:p xmlns:a="http://schemas.openxmlformats.org/drawingml/2006/main">
          <a:r>
            <a:rPr lang="en-US" altLang="ja-JP" sz="900">
              <a:latin typeface="HGP明朝E" panose="02020900000000000000" pitchFamily="18" charset="-128"/>
              <a:ea typeface="HGP明朝E" panose="02020900000000000000" pitchFamily="18" charset="-128"/>
            </a:rPr>
            <a:t>bar:real</a:t>
          </a:r>
          <a:r>
            <a:rPr lang="en-US" altLang="ja-JP" sz="900" baseline="0">
              <a:latin typeface="HGP明朝E" panose="02020900000000000000" pitchFamily="18" charset="-128"/>
              <a:ea typeface="HGP明朝E" panose="02020900000000000000" pitchFamily="18" charset="-128"/>
            </a:rPr>
            <a:t> out put(</a:t>
          </a:r>
          <a:r>
            <a:rPr lang="ja-JP" altLang="en-US" sz="900" baseline="0">
              <a:latin typeface="HGP明朝E" panose="02020900000000000000" pitchFamily="18" charset="-128"/>
              <a:ea typeface="HGP明朝E" panose="02020900000000000000" pitchFamily="18" charset="-128"/>
            </a:rPr>
            <a:t>１０</a:t>
          </a:r>
          <a:r>
            <a:rPr lang="en-US" altLang="ja-JP" sz="900" baseline="0">
              <a:latin typeface="HGP明朝E" panose="02020900000000000000" pitchFamily="18" charset="-128"/>
              <a:ea typeface="HGP明朝E" panose="02020900000000000000" pitchFamily="18" charset="-128"/>
            </a:rPr>
            <a:t>billion yen)</a:t>
          </a:r>
          <a:r>
            <a:rPr lang="ja-JP" altLang="en-US" sz="900" baseline="0">
              <a:latin typeface="HGP明朝E" panose="02020900000000000000" pitchFamily="18" charset="-128"/>
              <a:ea typeface="HGP明朝E" panose="02020900000000000000" pitchFamily="18" charset="-128"/>
            </a:rPr>
            <a:t>　　　　　〇</a:t>
          </a:r>
          <a:r>
            <a:rPr lang="en-US" altLang="ja-JP" sz="900" baseline="0">
              <a:latin typeface="HGP明朝E" panose="02020900000000000000" pitchFamily="18" charset="-128"/>
              <a:ea typeface="HGP明朝E" panose="02020900000000000000" pitchFamily="18" charset="-128"/>
            </a:rPr>
            <a:t>: elasticity of capital   </a:t>
          </a:r>
          <a:r>
            <a:rPr lang="ja-JP" altLang="en-US" sz="900" baseline="0">
              <a:latin typeface="HGP明朝E" panose="02020900000000000000" pitchFamily="18" charset="-128"/>
              <a:ea typeface="HGP明朝E" panose="02020900000000000000" pitchFamily="18" charset="-128"/>
            </a:rPr>
            <a:t>●</a:t>
          </a:r>
          <a:r>
            <a:rPr lang="en-US" altLang="ja-JP" sz="900" baseline="0">
              <a:latin typeface="HGP明朝E" panose="02020900000000000000" pitchFamily="18" charset="-128"/>
              <a:ea typeface="HGP明朝E" panose="02020900000000000000" pitchFamily="18" charset="-128"/>
            </a:rPr>
            <a:t>:elastisity of labor</a:t>
          </a:r>
          <a:r>
            <a:rPr lang="ja-JP" altLang="en-US" sz="900" baseline="0">
              <a:latin typeface="HGP明朝E" panose="02020900000000000000" pitchFamily="18" charset="-128"/>
              <a:ea typeface="HGP明朝E" panose="02020900000000000000" pitchFamily="18" charset="-128"/>
            </a:rPr>
            <a:t>　　　　</a:t>
          </a:r>
          <a:endParaRPr lang="ja-JP" altLang="en-US" sz="900">
            <a:latin typeface="HGP明朝E" panose="02020900000000000000" pitchFamily="18" charset="-128"/>
            <a:ea typeface="HGP明朝E" panose="02020900000000000000" pitchFamily="18" charset="-128"/>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0.00959</cdr:x>
      <cdr:y>0.01722</cdr:y>
    </cdr:from>
    <cdr:to>
      <cdr:x>0.90468</cdr:x>
      <cdr:y>0.10147</cdr:y>
    </cdr:to>
    <cdr:sp macro="" textlink="">
      <cdr:nvSpPr>
        <cdr:cNvPr id="2" name="テキスト ボックス 1">
          <a:extLst xmlns:a="http://schemas.openxmlformats.org/drawingml/2006/main">
            <a:ext uri="{FF2B5EF4-FFF2-40B4-BE49-F238E27FC236}">
              <a16:creationId xmlns:a16="http://schemas.microsoft.com/office/drawing/2014/main" id="{C2356033-487B-4ABD-94EB-4EE680A9CF59}"/>
            </a:ext>
          </a:extLst>
        </cdr:cNvPr>
        <cdr:cNvSpPr txBox="1"/>
      </cdr:nvSpPr>
      <cdr:spPr>
        <a:xfrm xmlns:a="http://schemas.openxmlformats.org/drawingml/2006/main">
          <a:off x="50787" y="50803"/>
          <a:ext cx="4740287" cy="248555"/>
        </a:xfrm>
        <a:prstGeom xmlns:a="http://schemas.openxmlformats.org/drawingml/2006/main" prst="rect">
          <a:avLst/>
        </a:prstGeom>
        <a:ln xmlns:a="http://schemas.openxmlformats.org/drawingml/2006/main">
          <a:no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ltLang="ja-JP" sz="900">
              <a:latin typeface="HGP明朝E" panose="02020900000000000000" pitchFamily="18" charset="-128"/>
              <a:ea typeface="HGP明朝E" panose="02020900000000000000" pitchFamily="18" charset="-128"/>
            </a:rPr>
            <a:t>bar:real out put(</a:t>
          </a:r>
          <a:r>
            <a:rPr lang="ja-JP" altLang="en-US" sz="900">
              <a:latin typeface="HGP明朝E" panose="02020900000000000000" pitchFamily="18" charset="-128"/>
              <a:ea typeface="HGP明朝E" panose="02020900000000000000" pitchFamily="18" charset="-128"/>
            </a:rPr>
            <a:t>１０</a:t>
          </a:r>
          <a:r>
            <a:rPr lang="en-US" altLang="ja-JP" sz="900">
              <a:latin typeface="HGP明朝E" panose="02020900000000000000" pitchFamily="18" charset="-128"/>
              <a:ea typeface="HGP明朝E" panose="02020900000000000000" pitchFamily="18" charset="-128"/>
            </a:rPr>
            <a:t>billion yen)</a:t>
          </a:r>
          <a:r>
            <a:rPr lang="ja-JP" altLang="en-US" sz="900">
              <a:latin typeface="HGP明朝E" panose="02020900000000000000" pitchFamily="18" charset="-128"/>
              <a:ea typeface="HGP明朝E" panose="02020900000000000000" pitchFamily="18" charset="-128"/>
            </a:rPr>
            <a:t>　　　　　〇</a:t>
          </a:r>
          <a:r>
            <a:rPr lang="en-US" altLang="ja-JP" sz="900">
              <a:latin typeface="HGP明朝E" panose="02020900000000000000" pitchFamily="18" charset="-128"/>
              <a:ea typeface="HGP明朝E" panose="02020900000000000000" pitchFamily="18" charset="-128"/>
            </a:rPr>
            <a:t>: elasticity of capital   ●:elastisity of labor</a:t>
          </a:r>
          <a:endParaRPr lang="ja-JP" altLang="en-US" sz="900">
            <a:latin typeface="HGP明朝E" panose="02020900000000000000" pitchFamily="18" charset="-128"/>
            <a:ea typeface="HGP明朝E" panose="02020900000000000000" pitchFamily="18" charset="-128"/>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C5CA5-64AA-4306-99A8-AFAEE8540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1060</Words>
  <Characters>6045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芳樹</dc:creator>
  <cp:keywords/>
  <dc:description/>
  <cp:lastModifiedBy>勝之 水野</cp:lastModifiedBy>
  <cp:revision>4</cp:revision>
  <cp:lastPrinted>2022-04-18T22:06:00Z</cp:lastPrinted>
  <dcterms:created xsi:type="dcterms:W3CDTF">2023-02-06T23:24:00Z</dcterms:created>
  <dcterms:modified xsi:type="dcterms:W3CDTF">2023-02-08T00:03:00Z</dcterms:modified>
</cp:coreProperties>
</file>