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12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E8F5E9"/>
                <w:sz w:val="22"/>
                <w:szCs w:val="22"/>
              </w:rPr>
              <w:t xml:space="preserve">【成果報酬制】音楽教室専用プラットフォーム</w:t>
            </w:r>
          </w:p>
          <w:p>
            <w:pPr>
              <w:spacing w:after="12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Lesson Hub の営業・集客パートナー募集</w:t>
            </w:r>
          </w:p>
        </w:tc>
      </w:tr>
    </w:tbl>
    <w:p>
      <w:pPr>
        <w:spacing w:after="8" w:before="12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single" w:color="1E4820" w:sz="12"/>
              <w:bottom w:val="none" w:color="FFFFFF" w:sz="0"/>
              <w:right w:val="none" w:color="FFFFFF" w:sz="0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" w:before="8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20"/>
                <w:szCs w:val="20"/>
              </w:rPr>
              <w:t xml:space="preserve">はじめまして。MakeMore Lab の三上と申します。</w:t>
            </w:r>
          </w:p>
          <w:p>
            <w:pPr>
              <w:spacing w:after="6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音楽教室専用の集客・予約・管理プラットフォーム「Lesson Hub」を開発・運営しています。</w:t>
            </w:r>
          </w:p>
          <w:p>
            <w:pPr>
              <w:spacing w:after="6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システムは完成しており、現在は音楽教室への導入を広げるフェーズです。</w:t>
            </w:r>
          </w:p>
          <w:p>
            <w:pPr>
              <w:spacing w:after="8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私自身は開発者であり、営業・マーケティングが専門ではないため、</w:t>
            </w:r>
          </w:p>
          <w:p>
            <w:pPr>
              <w:spacing w:after="8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教室オーナーや音楽講師へのアプローチを得意とする方と一緒に取り組みたいと考えています。</w:t>
            </w:r>
          </w:p>
        </w:tc>
      </w:tr>
    </w:tbl>
    <w:p>
      <w:pPr>
        <w:spacing w:after="8" w:before="12"/>
        <w:jc w:val="left"/>
      </w:pPr>
    </w:p>
    <w:p>
      <w:pPr>
        <w:spacing w:after="8" w:before="20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Lesson Hub とは</w:t>
            </w:r>
          </w:p>
        </w:tc>
      </w:tr>
    </w:tbl>
    <w:p>
      <w:pPr>
        <w:spacing w:after="8" w:before="8"/>
        <w:jc w:val="left"/>
      </w:pPr>
    </w:p>
    <w:p>
      <w:pPr>
        <w:spacing w:after="8" w:before="0"/>
        <w:jc w:val="left"/>
      </w:pPr>
      <w:r>
        <w:rPr>
          <w:rFonts w:ascii="Arial" w:cs="Arial" w:eastAsia="Arial" w:hAnsi="Arial"/>
          <w:b/>
          <w:bCs/>
          <w:color w:val="1A1A18"/>
          <w:sz w:val="20"/>
          <w:szCs w:val="20"/>
        </w:rPr>
        <w:t xml:space="preserve">音楽教室専用の集客・予約・管理プラットフォームです。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登録5分でWebページが自動公開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教室名・コース・空き枠を入力するだけで予約受付ページが完成</w:t>
            </w:r>
          </w:p>
        </w:tc>
      </w:tr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8FB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24時間オンライン予約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AFAFA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生徒がスマホから予約でき、確定メールも自動送信</w:t>
            </w:r>
          </w:p>
        </w:tc>
      </w:tr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生徒管理・メッセージ機能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生徒情報・予約履歴・メッセージを一元管理</w:t>
            </w:r>
          </w:p>
        </w:tc>
      </w:tr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8FB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フリープランは完全無料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AFAFA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クレジットカード不要。まず無料で使い始められる</w:t>
            </w:r>
          </w:p>
        </w:tc>
      </w:tr>
    </w:tbl>
    <w:p>
      <w:pPr>
        <w:spacing w:after="8" w:before="8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single" w:color="C9A84C" w:sz="12"/>
              <w:bottom w:val="none" w:color="FFFFFF" w:sz="0"/>
              <w:right w:val="none" w:color="FFFFFF" w:sz="0"/>
            </w:tcBorders>
            <w:shd w:fill="F5F0E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C9A84C"/>
                <w:sz w:val="20"/>
                <w:szCs w:val="20"/>
              </w:rPr>
              <w:t xml:space="preserve">競合について</w:t>
            </w:r>
          </w:p>
          <w:p>
            <w:pPr>
              <w:spacing w:after="4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現在、全国の音楽教室を横断的に検索・予約できるサービスはほぼ存在しません。</w:t>
            </w:r>
          </w:p>
          <w:p>
            <w:pPr>
              <w:spacing w:after="4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ホットペッパービューティーの音楽教室版と言えるポジションを狙えます。</w:t>
            </w:r>
          </w:p>
          <w:p>
            <w:pPr>
              <w:spacing w:after="4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8"/>
                <w:sz w:val="20"/>
                <w:szCs w:val="20"/>
              </w:rPr>
              <w:t xml:space="preserve">先行者優位が大きく、今が最も広げやすいフェーズです。</w:t>
            </w:r>
          </w:p>
        </w:tc>
      </w:tr>
    </w:tbl>
    <w:p>
      <w:pPr>
        <w:spacing w:after="8" w:before="12"/>
        <w:jc w:val="left"/>
      </w:pPr>
    </w:p>
    <w:p>
      <w:pPr>
        <w:spacing w:after="8" w:before="20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報酬体系（成果報酬制）</w:t>
            </w:r>
          </w:p>
        </w:tc>
      </w:tr>
    </w:tbl>
    <w:p>
      <w:pPr>
        <w:spacing w:after="8" w:before="8"/>
        <w:jc w:val="left"/>
      </w:pPr>
    </w:p>
    <w:p>
      <w:pPr>
        <w:spacing w:after="12" w:before="0"/>
        <w:jc w:val="left"/>
      </w:pPr>
      <w:r>
        <w:rPr>
          <w:rFonts w:ascii="Arial" w:cs="Arial" w:eastAsia="Arial" w:hAnsi="Arial"/>
          <w:b/>
          <w:bCs/>
          <w:color w:val="1A1A18"/>
          <w:sz w:val="20"/>
          <w:szCs w:val="20"/>
        </w:rPr>
        <w:t xml:space="preserve">固定報酬はありません。獲得した教室の継続課金に応じて報酬をお支払いします。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626"/>
      </w:tblGrid>
      <w:tr>
        <w:tc>
          <w:tcPr>
            <w:tcW w:type="dxa" w:w="2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プラン</w:t>
            </w:r>
          </w:p>
        </w:tc>
        <w:tc>
          <w:tcPr>
            <w:tcW w:type="dxa" w:w="2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月額</w:t>
            </w:r>
          </w:p>
        </w:tc>
        <w:tc>
          <w:tcPr>
            <w:tcW w:type="dxa" w:w="46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あなたへの報酬（月額 × 30%）</w:t>
            </w:r>
          </w:p>
        </w:tc>
      </w:tr>
      <w:tr>
        <w:tc>
          <w:tcPr>
            <w:tcW w:type="dxa" w:w="2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スタンダード</w:t>
            </w:r>
          </w:p>
        </w:tc>
        <w:tc>
          <w:tcPr>
            <w:tcW w:type="dxa" w:w="2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¥980 / 月</w:t>
            </w:r>
          </w:p>
        </w:tc>
        <w:tc>
          <w:tcPr>
            <w:tcW w:type="dxa" w:w="46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18"/>
                <w:szCs w:val="18"/>
              </w:rPr>
              <w:t xml:space="preserve">¥294 / 月 × 継続月数分</w:t>
            </w:r>
          </w:p>
        </w:tc>
      </w:tr>
      <w:tr>
        <w:tc>
          <w:tcPr>
            <w:tcW w:type="dxa" w:w="2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プロ</w:t>
            </w:r>
          </w:p>
        </w:tc>
        <w:tc>
          <w:tcPr>
            <w:tcW w:type="dxa" w:w="2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¥2,980 / 月</w:t>
            </w:r>
          </w:p>
        </w:tc>
        <w:tc>
          <w:tcPr>
            <w:tcW w:type="dxa" w:w="46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18"/>
                <w:szCs w:val="18"/>
              </w:rPr>
              <w:t xml:space="preserve">¥894 / 月 × 継続月数分</w:t>
            </w:r>
          </w:p>
        </w:tc>
      </w:tr>
    </w:tbl>
    <w:p>
      <w:pPr>
        <w:spacing w:after="8" w:before="12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20"/>
                <w:szCs w:val="20"/>
              </w:rPr>
              <w:t xml:space="preserve">支払い条件</w:t>
            </w:r>
          </w:p>
          <w:p>
            <w:pPr>
              <w:spacing w:after="6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毎月末に集計し、累計報酬が </w:t>
            </w: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5,000円を超えた翌月</w:t>
            </w: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にお支払いします。</w:t>
            </w:r>
          </w:p>
          <w:p>
            <w:pPr>
              <w:spacing w:after="6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5,000円未満の場合は翌月に繰り越しとなります。</w:t>
            </w:r>
          </w:p>
          <w:p>
            <w:pPr>
              <w:spacing w:after="6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A1A18"/>
                <w:sz w:val="19"/>
                <w:szCs w:val="19"/>
              </w:rPr>
              <w:t xml:space="preserve">報酬は教室が課金している間は継続してお支払いします（永続報酬）。</w:t>
            </w:r>
          </w:p>
        </w:tc>
      </w:tr>
    </w:tbl>
    <w:p>
      <w:pPr>
        <w:spacing w:after="8" w:before="8"/>
        <w:jc w:val="left"/>
      </w:pPr>
    </w:p>
    <w:p>
      <w:pPr>
        <w:spacing w:after="6" w:before="4"/>
        <w:jc w:val="left"/>
      </w:pPr>
      <w:r>
        <w:rPr>
          <w:rFonts w:ascii="Arial" w:cs="Arial" w:eastAsia="Arial" w:hAnsi="Arial"/>
          <w:b/>
          <w:bCs/>
          <w:color w:val="5A5955"/>
          <w:sz w:val="18"/>
          <w:szCs w:val="18"/>
        </w:rPr>
        <w:t xml:space="preserve">【報酬シミュレーション例】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5A5955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獲得教室数（スタンダード）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5A5955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月間報酬（継続中）</w:t>
            </w:r>
          </w:p>
        </w:tc>
      </w:tr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5教室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18"/>
                <w:szCs w:val="18"/>
              </w:rPr>
              <w:t xml:space="preserve">¥1,470 / 月</w:t>
            </w:r>
          </w:p>
        </w:tc>
      </w:tr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10教室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18"/>
                <w:szCs w:val="18"/>
              </w:rPr>
              <w:t xml:space="preserve">¥2,940 / 月</w:t>
            </w:r>
          </w:p>
        </w:tc>
      </w:tr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20教室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18"/>
                <w:szCs w:val="18"/>
              </w:rPr>
              <w:t xml:space="preserve">¥5,880 / 月</w:t>
            </w:r>
          </w:p>
        </w:tc>
      </w:tr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30教室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18"/>
                <w:szCs w:val="18"/>
              </w:rPr>
              <w:t xml:space="preserve">¥8,820 / 月</w:t>
            </w:r>
          </w:p>
        </w:tc>
      </w:tr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50教室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18"/>
                <w:szCs w:val="18"/>
              </w:rPr>
              <w:t xml:space="preserve">¥14,700 / 月</w:t>
            </w:r>
          </w:p>
        </w:tc>
      </w:tr>
    </w:tbl>
    <w:p>
      <w:pPr>
        <w:spacing w:after="8" w:before="6"/>
        <w:jc w:val="left"/>
      </w:pPr>
      <w:r>
        <w:rPr>
          <w:rFonts w:ascii="Arial" w:cs="Arial" w:eastAsia="Arial" w:hAnsi="Arial"/>
          <w:b w:val="false"/>
          <w:bCs w:val="false"/>
          <w:color w:val="8C8A85"/>
          <w:sz w:val="16"/>
          <w:szCs w:val="16"/>
        </w:rPr>
        <w:t xml:space="preserve">※ 教室が継続している限り毎月報酬が発生します。一度獲得すれば継続収入になります。</w:t>
      </w:r>
    </w:p>
    <w:p>
      <w:pPr>
        <w:spacing w:after="8" w:before="12"/>
        <w:jc w:val="left"/>
      </w:pPr>
    </w:p>
    <w:p>
      <w:pPr>
        <w:spacing w:after="8" w:before="20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お仕事の内容</w:t>
            </w:r>
          </w:p>
        </w:tc>
      </w:tr>
    </w:tbl>
    <w:p>
      <w:pPr>
        <w:spacing w:after="8" w:before="8"/>
        <w:jc w:val="left"/>
      </w:pP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音楽教室オーナー・音楽講師への Lesson Hub の紹介・導入提案</w:t>
      </w: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SNS・ブログ・コミュニティ等を通じた認知拡大（手法は自由）</w:t>
      </w: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教室側の疑問や不安を解消してフリー登録まで導いていただく</w:t>
      </w: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登録後のフォローアップ（有料プランへの案内など）</w:t>
      </w:r>
    </w:p>
    <w:p>
      <w:pPr>
        <w:spacing w:after="8" w:before="8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single" w:color="1E4820" w:sz="12"/>
              <w:bottom w:val="none" w:color="FFFFFF" w:sz="0"/>
              <w:right w:val="none" w:color="FFFFFF" w:sz="0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20"/>
                <w:szCs w:val="20"/>
              </w:rPr>
              <w:t xml:space="preserve">営業方法は自由です</w:t>
            </w:r>
          </w:p>
          <w:p>
            <w:pPr>
              <w:spacing w:after="4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対面・電話・SNS・メール・ブログなど、ご自身が得意な方法でお取り組みください。</w:t>
            </w:r>
          </w:p>
          <w:p>
            <w:pPr>
              <w:spacing w:after="6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特定の地域・楽器ジャンルに絞って活動いただくことも歓迎です。</w:t>
            </w:r>
          </w:p>
        </w:tc>
      </w:tr>
    </w:tbl>
    <w:p>
      <w:pPr>
        <w:spacing w:after="8" w:before="12"/>
        <w:jc w:val="left"/>
      </w:pPr>
    </w:p>
    <w:p>
      <w:pPr>
        <w:spacing w:after="8" w:before="20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求めるスキル・経験</w:t>
            </w:r>
          </w:p>
        </w:tc>
      </w:tr>
    </w:tbl>
    <w:p>
      <w:pPr>
        <w:spacing w:after="8" w:before="8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歓迎するスキル・経験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5A5955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こんな方も大歓迎</w:t>
            </w:r>
          </w:p>
        </w:tc>
      </w:tr>
      <w:tr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✓  営業・集客・マーケティングの実務経験がある方</w:t>
            </w:r>
          </w:p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✓  音楽業界・教育業界とのつながりがある方（歓迎）</w:t>
            </w:r>
          </w:p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✓  継続的に取り組んでいただける方</w:t>
            </w:r>
          </w:p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✓  コミュニケーションを大切にできる方</w:t>
            </w:r>
          </w:p>
        </w:tc>
        <w:tc>
          <w:tcPr>
            <w:tcW w:type="dxa" w:w="4513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✓  専門的なIT知識は不要です</w:t>
            </w:r>
          </w:p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✓  システムの使い方は資料をご提供します</w:t>
            </w:r>
          </w:p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8"/>
                <w:szCs w:val="18"/>
              </w:rPr>
              <w:t xml:space="preserve">✓  副業・パラレルワークの方も歓迎です</w:t>
            </w:r>
          </w:p>
        </w:tc>
      </w:tr>
    </w:tbl>
    <w:p>
      <w:pPr>
        <w:spacing w:after="8" w:before="12"/>
        <w:jc w:val="left"/>
      </w:pPr>
    </w:p>
    <w:p>
      <w:pPr>
        <w:spacing w:after="8" w:before="20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MakeMore Lab が提供するもの</w:t>
            </w:r>
          </w:p>
        </w:tc>
      </w:tr>
    </w:tbl>
    <w:p>
      <w:pPr>
        <w:spacing w:after="8" w:before="8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営業資料・サービス説明資料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教室オーナー向けの説明資料一式をご提供します</w:t>
            </w:r>
          </w:p>
        </w:tc>
      </w:tr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8FB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サービスURL・デモ環境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AFAFA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実際に動くシステムをデモとして見せることができます</w:t>
            </w:r>
          </w:p>
        </w:tc>
      </w:tr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メールサポート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ご不明点はいつでもメールでサポートします</w:t>
            </w:r>
          </w:p>
        </w:tc>
      </w:tr>
      <w:tr>
        <w:tc>
          <w:tcPr>
            <w:tcW w:type="dxa" w:w="3200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8FB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/>
                <w:bCs/>
                <w:color w:val="1E4820"/>
                <w:sz w:val="19"/>
                <w:szCs w:val="19"/>
              </w:rPr>
              <w:t xml:space="preserve">登録状況のフィードバック</w:t>
            </w:r>
          </w:p>
        </w:tc>
        <w:tc>
          <w:tcPr>
            <w:tcW w:type="dxa" w:w="58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FAFAFA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4" w:before="4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19"/>
                <w:szCs w:val="19"/>
              </w:rPr>
              <w:t xml:space="preserve">報告いただいた教室の登録状況を共有します</w:t>
            </w:r>
          </w:p>
        </w:tc>
      </w:tr>
    </w:tbl>
    <w:p>
      <w:pPr>
        <w:spacing w:after="8" w:before="12"/>
        <w:jc w:val="left"/>
      </w:pPr>
    </w:p>
    <w:p>
      <w:pPr>
        <w:spacing w:after="8" w:before="20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4820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6" w:before="6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応募・お問い合わせ</w:t>
            </w:r>
          </w:p>
        </w:tc>
      </w:tr>
    </w:tbl>
    <w:p>
      <w:pPr>
        <w:spacing w:after="8" w:before="8"/>
        <w:jc w:val="left"/>
      </w:pPr>
    </w:p>
    <w:p>
      <w:pPr>
        <w:spacing w:after="12" w:before="0"/>
        <w:jc w:val="left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ご応募の際は、以下の内容を添えてメッセージをお送りください。</w:t>
      </w: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簡単な自己紹介（現在のお仕事・経験）</w:t>
      </w: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音楽業界・教育業界とのつながり（あれば）</w:t>
      </w: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この案件に興味をもった理由</w:t>
      </w:r>
    </w:p>
    <w:p>
      <w:pPr>
        <w:pStyle w:val="ListParagraph"/>
        <w:numPr>
          <w:ilvl w:val="0"/>
          <w:numId w:val="2"/>
        </w:numPr>
        <w:spacing w:after="6" w:before="2"/>
      </w:pPr>
      <w:r>
        <w:rPr>
          <w:rFonts w:ascii="Arial" w:cs="Arial" w:eastAsia="Arial" w:hAnsi="Arial"/>
          <w:b w:val="false"/>
          <w:bCs w:val="false"/>
          <w:color w:val="1A1A18"/>
          <w:sz w:val="20"/>
          <w:szCs w:val="20"/>
        </w:rPr>
        <w:t xml:space="preserve">活動できる時間・稼働イメージ</w:t>
      </w:r>
    </w:p>
    <w:p>
      <w:pPr>
        <w:spacing w:after="8" w:before="12"/>
        <w:jc w:val="left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single" w:color="DEDAD4" w:sz="4"/>
              <w:left w:val="single" w:color="DEDAD4" w:sz="4"/>
              <w:bottom w:val="single" w:color="DEDAD4" w:sz="4"/>
              <w:right w:val="single" w:color="DEDAD4" w:sz="4"/>
            </w:tcBorders>
            <w:shd w:fill="E8F5E9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pPr>
              <w:spacing w:after="8" w:before="12"/>
              <w:jc w:val="center"/>
            </w:pPr>
            <w:r>
              <w:rPr>
                <w:rFonts w:ascii="Arial" w:cs="Arial" w:eastAsia="Arial" w:hAnsi="Arial"/>
                <w:b/>
                <w:bCs/>
                <w:color w:val="1E4820"/>
                <w:sz w:val="24"/>
                <w:szCs w:val="24"/>
              </w:rPr>
              <w:t xml:space="preserve">まずはお気軽にご連絡ください</w:t>
            </w:r>
          </w:p>
          <w:p>
            <w:pPr>
              <w:spacing w:after="4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本案件は競合がほぼ存在しない音楽教室特化のプラットフォームです。</w:t>
            </w:r>
          </w:p>
          <w:p>
            <w:pPr>
              <w:spacing w:after="4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8"/>
                <w:sz w:val="20"/>
                <w:szCs w:val="20"/>
              </w:rPr>
              <w:t xml:space="preserve">先行して動いていただける方にとって、大きな継続収入につながる可能性があります。</w:t>
            </w:r>
          </w:p>
          <w:p>
            <w:pPr>
              <w:spacing w:after="12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1A18"/>
                <w:sz w:val="20"/>
                <w:szCs w:val="20"/>
              </w:rPr>
              <w:t xml:space="preserve">一緒に音楽業界を盛り上げていきましょう。</w:t>
            </w:r>
          </w:p>
        </w:tc>
      </w:tr>
    </w:tbl>
    <w:p>
      <w:pPr>
        <w:spacing w:after="8" w:before="16"/>
        <w:jc w:val="left"/>
      </w:pPr>
    </w:p>
    <w:p>
      <w:pPr>
        <w:spacing w:after="8" w:before="0"/>
        <w:jc w:val="center"/>
      </w:pPr>
      <w:r>
        <w:rPr>
          <w:rFonts w:ascii="Arial" w:cs="Arial" w:eastAsia="Arial" w:hAnsi="Arial"/>
          <w:b w:val="false"/>
          <w:bCs w:val="false"/>
          <w:color w:val="8C8A85"/>
          <w:sz w:val="16"/>
          <w:szCs w:val="16"/>
        </w:rPr>
        <w:t xml:space="preserve">MakeMore Lab  |  Lesson Hub  |  makemore-lab.com/lesson-hub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2026-05-22T07:04:12.698Z</dcterms:created>
  <dcterms:modified xsi:type="dcterms:W3CDTF">2026-05-22T07:04:12.710Z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