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7B" w:rsidRDefault="00CF4A13">
      <w:r w:rsidRPr="00CF4A13">
        <w:t>In one embodiment of the method for accurately recording heart activity of a target subject with the heart monitoring device, the method comprises prompting the target subject to hold the heart monitoring device in a proper orientation, wherein the proper orientation occurs when the subject’s right hand holds the heart monitoring device against the subject’s chest, such that a corresponding phalange on the subject’s right hand keys into a first groove on a top surface of an enclosure of the heart monitoring device; prompting the target subject to state a phrase while holding the heart monitoring device; receiving a first acoustic signal from a first audio microphone placed within the enclosure in proximity to a bottom surface of the enclosure and configured to record acoustic signals from the subject’s chest; determining whether the target subject is holding the heart monitoring device against the target subject’s chest based at least in part on the first acoustic signal; activating one or more sensors of the heart monitoring device to measure heart data; receiving the heart data from the sensors from a recording session; determining presence of or lack of one or more recording artifacts during the recording session based at least in part on the heart data; and responsive to determining a lack of recording artifacts during the recording session, determining the recording session to be a valid recording.</w:t>
      </w:r>
      <w:bookmarkStart w:id="0" w:name="_GoBack"/>
      <w:bookmarkEnd w:id="0"/>
    </w:p>
    <w:sectPr w:rsidR="00DE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8C0168"/>
    <w:rsid w:val="00CF4A13"/>
    <w:rsid w:val="00D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62A7-37C1-4905-8DF4-C376A63A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P R C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Makuna Nakamachi</dc:creator>
  <cp:keywords/>
  <dc:description/>
  <cp:lastModifiedBy>Makuna Nakamachi</cp:lastModifiedBy>
  <cp:revision>2</cp:revision>
  <dcterms:created xsi:type="dcterms:W3CDTF">2020-03-26T13:27:00Z</dcterms:created>
  <dcterms:modified xsi:type="dcterms:W3CDTF">2020-03-26T13:27:00Z</dcterms:modified>
</cp:coreProperties>
</file>