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177B7" w14:textId="185545FF" w:rsidR="002C5D26" w:rsidRPr="00DC01E1" w:rsidRDefault="006E0065" w:rsidP="00EB606A">
      <w:pPr>
        <w:snapToGrid w:val="0"/>
        <w:spacing w:line="20" w:lineRule="atLeast"/>
        <w:rPr>
          <w:sz w:val="6"/>
          <w:szCs w:val="6"/>
        </w:rPr>
      </w:pPr>
      <w:r>
        <w:rPr>
          <w:noProof/>
          <w:sz w:val="6"/>
          <w:szCs w:val="6"/>
        </w:rPr>
        <mc:AlternateContent>
          <mc:Choice Requires="wpg">
            <w:drawing>
              <wp:anchor distT="0" distB="0" distL="114300" distR="114300" simplePos="0" relativeHeight="251671552" behindDoc="0" locked="0" layoutInCell="1" allowOverlap="1" wp14:anchorId="08A3F8B1" wp14:editId="199E609C">
                <wp:simplePos x="0" y="0"/>
                <wp:positionH relativeFrom="column">
                  <wp:posOffset>2165787</wp:posOffset>
                </wp:positionH>
                <wp:positionV relativeFrom="paragraph">
                  <wp:posOffset>1607647</wp:posOffset>
                </wp:positionV>
                <wp:extent cx="1485554" cy="2159635"/>
                <wp:effectExtent l="0" t="0" r="635" b="12065"/>
                <wp:wrapNone/>
                <wp:docPr id="2" name="グループ化 2"/>
                <wp:cNvGraphicFramePr/>
                <a:graphic xmlns:a="http://schemas.openxmlformats.org/drawingml/2006/main">
                  <a:graphicData uri="http://schemas.microsoft.com/office/word/2010/wordprocessingGroup">
                    <wpg:wgp>
                      <wpg:cNvGrpSpPr/>
                      <wpg:grpSpPr>
                        <a:xfrm>
                          <a:off x="0" y="0"/>
                          <a:ext cx="1485554" cy="2159635"/>
                          <a:chOff x="-22920" y="0"/>
                          <a:chExt cx="1486210" cy="2159635"/>
                        </a:xfrm>
                      </wpg:grpSpPr>
                      <wpg:grpSp>
                        <wpg:cNvPr id="7" name="グループ化 7"/>
                        <wpg:cNvGrpSpPr/>
                        <wpg:grpSpPr>
                          <a:xfrm>
                            <a:off x="0" y="0"/>
                            <a:ext cx="1439545" cy="2159635"/>
                            <a:chOff x="0" y="0"/>
                            <a:chExt cx="1439545" cy="2159635"/>
                          </a:xfrm>
                        </wpg:grpSpPr>
                        <wps:wsp>
                          <wps:cNvPr id="3" name="四角形: 角を丸くする 3"/>
                          <wps:cNvSpPr/>
                          <wps:spPr>
                            <a:xfrm>
                              <a:off x="0" y="0"/>
                              <a:ext cx="1439545" cy="2159635"/>
                            </a:xfrm>
                            <a:prstGeom prst="roundRect">
                              <a:avLst>
                                <a:gd name="adj" fmla="val 4923"/>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7617C" w14:textId="3C53D6BF" w:rsidR="001938CE" w:rsidRPr="006E0065" w:rsidRDefault="00AC39A1" w:rsidP="001938CE">
                                <w:pPr>
                                  <w:jc w:val="center"/>
                                  <w:rPr>
                                    <w:rFonts w:hint="eastAsia"/>
                                    <w:color w:val="000000" w:themeColor="text1"/>
                                    <w:sz w:val="36"/>
                                    <w:szCs w:val="36"/>
                                  </w:rPr>
                                </w:pPr>
                                <w:r w:rsidRPr="006E0065">
                                  <w:rPr>
                                    <w:rFonts w:hint="eastAsia"/>
                                    <w:color w:val="000000" w:themeColor="text1"/>
                                    <w:sz w:val="36"/>
                                    <w:szCs w:val="36"/>
                                  </w:rPr>
                                  <w:t>ECOKNIT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楕円 6"/>
                          <wps:cNvSpPr/>
                          <wps:spPr>
                            <a:xfrm>
                              <a:off x="691801" y="159539"/>
                              <a:ext cx="58994" cy="58994"/>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テキスト ボックス 1"/>
                        <wps:cNvSpPr txBox="1"/>
                        <wps:spPr>
                          <a:xfrm>
                            <a:off x="-22920" y="1829749"/>
                            <a:ext cx="1486210" cy="278796"/>
                          </a:xfrm>
                          <a:prstGeom prst="rect">
                            <a:avLst/>
                          </a:prstGeom>
                          <a:noFill/>
                          <a:ln w="6350">
                            <a:noFill/>
                          </a:ln>
                        </wps:spPr>
                        <wps:txbx>
                          <w:txbxContent>
                            <w:p w14:paraId="67D4E3FD" w14:textId="69FE8387" w:rsidR="006E0065" w:rsidRDefault="00AF4CAA" w:rsidP="00EB4FD1">
                              <w:pPr>
                                <w:autoSpaceDE w:val="0"/>
                                <w:autoSpaceDN w:val="0"/>
                                <w:spacing w:line="140" w:lineRule="exact"/>
                                <w:jc w:val="center"/>
                                <w:rPr>
                                  <w:rFonts w:hint="eastAsia"/>
                                  <w:sz w:val="12"/>
                                  <w:szCs w:val="12"/>
                                </w:rPr>
                              </w:pPr>
                              <w:r w:rsidRPr="00AC39A1">
                                <w:rPr>
                                  <w:rFonts w:hint="eastAsia"/>
                                  <w:sz w:val="12"/>
                                  <w:szCs w:val="12"/>
                                </w:rPr>
                                <w:t>この製品の素材は東レ㈱</w:t>
                              </w:r>
                              <w:r w:rsidR="006E093A" w:rsidRPr="00AC39A1">
                                <w:rPr>
                                  <w:rFonts w:hint="eastAsia"/>
                                  <w:sz w:val="12"/>
                                  <w:szCs w:val="12"/>
                                </w:rPr>
                                <w:t>の</w:t>
                              </w:r>
                            </w:p>
                            <w:p w14:paraId="1CF1A955" w14:textId="6408C68E" w:rsidR="00AF4CAA" w:rsidRPr="00AC39A1" w:rsidRDefault="00EB4FD1" w:rsidP="00EB4FD1">
                              <w:pPr>
                                <w:autoSpaceDE w:val="0"/>
                                <w:autoSpaceDN w:val="0"/>
                                <w:spacing w:line="140" w:lineRule="exact"/>
                                <w:jc w:val="center"/>
                                <w:rPr>
                                  <w:rFonts w:hint="eastAsia"/>
                                  <w:sz w:val="12"/>
                                  <w:szCs w:val="12"/>
                                </w:rPr>
                              </w:pPr>
                              <w:r>
                                <w:rPr>
                                  <w:rFonts w:hint="eastAsia"/>
                                  <w:sz w:val="12"/>
                                  <w:szCs w:val="12"/>
                                </w:rPr>
                                <w:t xml:space="preserve"> </w:t>
                              </w:r>
                              <w:r w:rsidR="008B181A" w:rsidRPr="00AC39A1">
                                <w:rPr>
                                  <w:noProof/>
                                  <w:sz w:val="12"/>
                                  <w:szCs w:val="12"/>
                                </w:rPr>
                                <w:drawing>
                                  <wp:inline distT="0" distB="0" distL="0" distR="0" wp14:anchorId="4E7B274A" wp14:editId="5470FA82">
                                    <wp:extent cx="297819" cy="71906"/>
                                    <wp:effectExtent l="0" t="0" r="6985"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rotWithShape="1">
                                            <a:blip r:embed="rId5" cstate="print">
                                              <a:grayscl/>
                                              <a:lum bright="-20000" contrast="40000"/>
                                              <a:extLst>
                                                <a:ext uri="{28A0092B-C50C-407E-A947-70E740481C1C}">
                                                  <a14:useLocalDpi xmlns:a14="http://schemas.microsoft.com/office/drawing/2010/main" val="0"/>
                                                </a:ext>
                                              </a:extLst>
                                            </a:blip>
                                            <a:srcRect l="11863" t="3840" r="4896" b="34089"/>
                                            <a:stretch/>
                                          </pic:blipFill>
                                          <pic:spPr bwMode="auto">
                                            <a:xfrm>
                                              <a:off x="0" y="0"/>
                                              <a:ext cx="312632" cy="75483"/>
                                            </a:xfrm>
                                            <a:prstGeom prst="rect">
                                              <a:avLst/>
                                            </a:prstGeom>
                                            <a:noFill/>
                                            <a:ln>
                                              <a:noFill/>
                                            </a:ln>
                                            <a:extLst>
                                              <a:ext uri="{53640926-AAD7-44D8-BBD7-CCE9431645EC}">
                                                <a14:shadowObscured xmlns:a14="http://schemas.microsoft.com/office/drawing/2010/main"/>
                                              </a:ext>
                                            </a:extLst>
                                          </pic:spPr>
                                        </pic:pic>
                                      </a:graphicData>
                                    </a:graphic>
                                  </wp:inline>
                                </w:drawing>
                              </w:r>
                              <w:r w:rsidR="008B181A" w:rsidRPr="00AC39A1">
                                <w:rPr>
                                  <w:rFonts w:hint="eastAsia"/>
                                  <w:sz w:val="12"/>
                                  <w:szCs w:val="12"/>
                                </w:rPr>
                                <w:t>を</w:t>
                              </w:r>
                              <w:r w:rsidR="00AF4CAA" w:rsidRPr="00AC39A1">
                                <w:rPr>
                                  <w:rFonts w:hint="eastAsia"/>
                                  <w:sz w:val="12"/>
                                  <w:szCs w:val="12"/>
                                </w:rPr>
                                <w:t>1</w:t>
                              </w:r>
                              <w:r w:rsidR="00AF4CAA" w:rsidRPr="00AC39A1">
                                <w:rPr>
                                  <w:sz w:val="12"/>
                                  <w:szCs w:val="12"/>
                                </w:rPr>
                                <w:t>00</w:t>
                              </w:r>
                              <w:r w:rsidR="00AF4CAA" w:rsidRPr="00AC39A1">
                                <w:rPr>
                                  <w:rFonts w:hint="eastAsia"/>
                                  <w:sz w:val="12"/>
                                  <w:szCs w:val="12"/>
                                </w:rPr>
                                <w:t>％使用しています。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A3F8B1" id="グループ化 2" o:spid="_x0000_s1026" style="position:absolute;left:0;text-align:left;margin-left:170.55pt;margin-top:126.6pt;width:116.95pt;height:170.05pt;z-index:251671552;mso-width-relative:margin;mso-height-relative:margin" coordorigin="-229" coordsize="14862,2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">
                <v:group id="グループ化 7" o:spid="_x0000_s1027" style="position:absolute;width:14395;height:21596" coordsize="14395,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四角形: 角を丸くする 3" o:spid="_x0000_s1028" style="position:absolute;width:14395;height:21596;visibility:visible;mso-wrap-style:square;v-text-anchor:middle" arcsize="322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" filled="f" strokecolor="black [3213]" strokeweight=".25pt">
                    <v:stroke joinstyle="miter"/>
                    <v:textbox>
                      <w:txbxContent>
                        <w:p w14:paraId="7CA7617C" w14:textId="3C53D6BF" w:rsidR="001938CE" w:rsidRPr="006E0065" w:rsidRDefault="00AC39A1" w:rsidP="001938CE">
                          <w:pPr>
                            <w:jc w:val="center"/>
                            <w:rPr>
                              <w:rFonts w:hint="eastAsia"/>
                              <w:color w:val="000000" w:themeColor="text1"/>
                              <w:sz w:val="36"/>
                              <w:szCs w:val="36"/>
                            </w:rPr>
                          </w:pPr>
                          <w:r w:rsidRPr="006E0065">
                            <w:rPr>
                              <w:rFonts w:hint="eastAsia"/>
                              <w:color w:val="000000" w:themeColor="text1"/>
                              <w:sz w:val="36"/>
                              <w:szCs w:val="36"/>
                            </w:rPr>
                            <w:t>ECOKNIT</w:t>
                          </w:r>
                        </w:p>
                      </w:txbxContent>
                    </v:textbox>
                  </v:roundrect>
                  <v:oval id="楕円 6" o:spid="_x0000_s1029" style="position:absolute;left:6918;top:1595;width:589;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" filled="f" strokecolor="black [3213]" strokeweight=".25pt">
                    <v:stroke joinstyle="miter"/>
                  </v:oval>
                </v:group>
                <v:shapetype id="_x0000_t202" coordsize="21600,21600" o:spt="202" path="m,l,21600r21600,l21600,xe">
                  <v:stroke joinstyle="miter"/>
                  <v:path gradientshapeok="t" o:connecttype="rect"/>
                </v:shapetype>
                <v:shape id="テキスト ボックス 1" o:spid="_x0000_s1030" type="#_x0000_t202" style="position:absolute;left:-229;top:18297;width:14861;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67D4E3FD" w14:textId="69FE8387" w:rsidR="006E0065" w:rsidRDefault="00AF4CAA" w:rsidP="00EB4FD1">
                        <w:pPr>
                          <w:autoSpaceDE w:val="0"/>
                          <w:autoSpaceDN w:val="0"/>
                          <w:spacing w:line="140" w:lineRule="exact"/>
                          <w:jc w:val="center"/>
                          <w:rPr>
                            <w:rFonts w:hint="eastAsia"/>
                            <w:sz w:val="12"/>
                            <w:szCs w:val="12"/>
                          </w:rPr>
                        </w:pPr>
                        <w:r w:rsidRPr="00AC39A1">
                          <w:rPr>
                            <w:rFonts w:hint="eastAsia"/>
                            <w:sz w:val="12"/>
                            <w:szCs w:val="12"/>
                          </w:rPr>
                          <w:t>この製品の素材は東レ㈱</w:t>
                        </w:r>
                        <w:r w:rsidR="006E093A" w:rsidRPr="00AC39A1">
                          <w:rPr>
                            <w:rFonts w:hint="eastAsia"/>
                            <w:sz w:val="12"/>
                            <w:szCs w:val="12"/>
                          </w:rPr>
                          <w:t>の</w:t>
                        </w:r>
                      </w:p>
                      <w:p w14:paraId="1CF1A955" w14:textId="6408C68E" w:rsidR="00AF4CAA" w:rsidRPr="00AC39A1" w:rsidRDefault="00EB4FD1" w:rsidP="00EB4FD1">
                        <w:pPr>
                          <w:autoSpaceDE w:val="0"/>
                          <w:autoSpaceDN w:val="0"/>
                          <w:spacing w:line="140" w:lineRule="exact"/>
                          <w:jc w:val="center"/>
                          <w:rPr>
                            <w:rFonts w:hint="eastAsia"/>
                            <w:sz w:val="12"/>
                            <w:szCs w:val="12"/>
                          </w:rPr>
                        </w:pPr>
                        <w:r>
                          <w:rPr>
                            <w:rFonts w:hint="eastAsia"/>
                            <w:sz w:val="12"/>
                            <w:szCs w:val="12"/>
                          </w:rPr>
                          <w:t xml:space="preserve"> </w:t>
                        </w:r>
                        <w:r w:rsidR="008B181A" w:rsidRPr="00AC39A1">
                          <w:rPr>
                            <w:noProof/>
                            <w:sz w:val="12"/>
                            <w:szCs w:val="12"/>
                          </w:rPr>
                          <w:drawing>
                            <wp:inline distT="0" distB="0" distL="0" distR="0" wp14:anchorId="4E7B274A" wp14:editId="5470FA82">
                              <wp:extent cx="297819" cy="71906"/>
                              <wp:effectExtent l="0" t="0" r="6985"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rotWithShape="1">
                                      <a:blip r:embed="rId5" cstate="print">
                                        <a:grayscl/>
                                        <a:lum bright="-20000" contrast="40000"/>
                                        <a:extLst>
                                          <a:ext uri="{28A0092B-C50C-407E-A947-70E740481C1C}">
                                            <a14:useLocalDpi xmlns:a14="http://schemas.microsoft.com/office/drawing/2010/main" val="0"/>
                                          </a:ext>
                                        </a:extLst>
                                      </a:blip>
                                      <a:srcRect l="11863" t="3840" r="4896" b="34089"/>
                                      <a:stretch/>
                                    </pic:blipFill>
                                    <pic:spPr bwMode="auto">
                                      <a:xfrm>
                                        <a:off x="0" y="0"/>
                                        <a:ext cx="312632" cy="75483"/>
                                      </a:xfrm>
                                      <a:prstGeom prst="rect">
                                        <a:avLst/>
                                      </a:prstGeom>
                                      <a:noFill/>
                                      <a:ln>
                                        <a:noFill/>
                                      </a:ln>
                                      <a:extLst>
                                        <a:ext uri="{53640926-AAD7-44D8-BBD7-CCE9431645EC}">
                                          <a14:shadowObscured xmlns:a14="http://schemas.microsoft.com/office/drawing/2010/main"/>
                                        </a:ext>
                                      </a:extLst>
                                    </pic:spPr>
                                  </pic:pic>
                                </a:graphicData>
                              </a:graphic>
                            </wp:inline>
                          </w:drawing>
                        </w:r>
                        <w:r w:rsidR="008B181A" w:rsidRPr="00AC39A1">
                          <w:rPr>
                            <w:rFonts w:hint="eastAsia"/>
                            <w:sz w:val="12"/>
                            <w:szCs w:val="12"/>
                          </w:rPr>
                          <w:t>を</w:t>
                        </w:r>
                        <w:r w:rsidR="00AF4CAA" w:rsidRPr="00AC39A1">
                          <w:rPr>
                            <w:rFonts w:hint="eastAsia"/>
                            <w:sz w:val="12"/>
                            <w:szCs w:val="12"/>
                          </w:rPr>
                          <w:t>1</w:t>
                        </w:r>
                        <w:r w:rsidR="00AF4CAA" w:rsidRPr="00AC39A1">
                          <w:rPr>
                            <w:sz w:val="12"/>
                            <w:szCs w:val="12"/>
                          </w:rPr>
                          <w:t>00</w:t>
                        </w:r>
                        <w:r w:rsidR="00AF4CAA" w:rsidRPr="00AC39A1">
                          <w:rPr>
                            <w:rFonts w:hint="eastAsia"/>
                            <w:sz w:val="12"/>
                            <w:szCs w:val="12"/>
                          </w:rPr>
                          <w:t>％使用しています。</w:t>
                        </w:r>
                      </w:p>
                    </w:txbxContent>
                  </v:textbox>
                </v:shape>
              </v:group>
            </w:pict>
          </mc:Fallback>
        </mc:AlternateContent>
      </w:r>
      <w:r w:rsidR="00F974AD">
        <w:rPr>
          <w:noProof/>
          <w:sz w:val="6"/>
          <w:szCs w:val="6"/>
        </w:rPr>
        <mc:AlternateContent>
          <mc:Choice Requires="wps">
            <w:drawing>
              <wp:anchor distT="0" distB="0" distL="114300" distR="114300" simplePos="0" relativeHeight="251672576" behindDoc="0" locked="0" layoutInCell="1" allowOverlap="1" wp14:anchorId="21688006" wp14:editId="221AD4FB">
                <wp:simplePos x="0" y="0"/>
                <wp:positionH relativeFrom="column">
                  <wp:posOffset>2266832</wp:posOffset>
                </wp:positionH>
                <wp:positionV relativeFrom="paragraph">
                  <wp:posOffset>2310583</wp:posOffset>
                </wp:positionV>
                <wp:extent cx="1303785" cy="344311"/>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303785" cy="344311"/>
                        </a:xfrm>
                        <a:prstGeom prst="rect">
                          <a:avLst/>
                        </a:prstGeom>
                        <a:noFill/>
                        <a:ln w="6350">
                          <a:noFill/>
                        </a:ln>
                      </wps:spPr>
                      <wps:txbx>
                        <w:txbxContent>
                          <w:p w14:paraId="55CC0E87" w14:textId="7E41E929" w:rsidR="00F974AD" w:rsidRPr="00CC7ED3" w:rsidRDefault="00F974AD" w:rsidP="00CC7ED3">
                            <w:pPr>
                              <w:spacing w:line="160" w:lineRule="exact"/>
                              <w:rPr>
                                <w:sz w:val="14"/>
                                <w:szCs w:val="14"/>
                              </w:rPr>
                            </w:pPr>
                            <w:r w:rsidRPr="00CC7ED3">
                              <w:rPr>
                                <w:rFonts w:hint="eastAsia"/>
                                <w:sz w:val="14"/>
                                <w:szCs w:val="14"/>
                              </w:rPr>
                              <w:t>環境配慮型</w:t>
                            </w:r>
                          </w:p>
                          <w:p w14:paraId="05CDE222" w14:textId="30D5C632" w:rsidR="00F974AD" w:rsidRPr="00CC7ED3" w:rsidRDefault="00F974AD" w:rsidP="00CC7ED3">
                            <w:pPr>
                              <w:spacing w:line="160" w:lineRule="exact"/>
                              <w:rPr>
                                <w:rFonts w:hint="eastAsia"/>
                                <w:sz w:val="14"/>
                                <w:szCs w:val="14"/>
                              </w:rPr>
                            </w:pPr>
                            <w:r w:rsidRPr="00CC7ED3">
                              <w:rPr>
                                <w:rFonts w:hint="eastAsia"/>
                                <w:sz w:val="14"/>
                                <w:szCs w:val="14"/>
                              </w:rPr>
                              <w:t>吸水発散・抗菌防臭加工素材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88006" id="テキスト ボックス 21" o:spid="_x0000_s1031" type="#_x0000_t202" style="position:absolute;left:0;text-align:left;margin-left:178.5pt;margin-top:181.95pt;width:102.65pt;height:2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" filled="f" stroked="f" strokeweight=".5pt">
                <v:textbox>
                  <w:txbxContent>
                    <w:p w14:paraId="55CC0E87" w14:textId="7E41E929" w:rsidR="00F974AD" w:rsidRPr="00CC7ED3" w:rsidRDefault="00F974AD" w:rsidP="00CC7ED3">
                      <w:pPr>
                        <w:spacing w:line="160" w:lineRule="exact"/>
                        <w:rPr>
                          <w:sz w:val="14"/>
                          <w:szCs w:val="14"/>
                        </w:rPr>
                      </w:pPr>
                      <w:r w:rsidRPr="00CC7ED3">
                        <w:rPr>
                          <w:rFonts w:hint="eastAsia"/>
                          <w:sz w:val="14"/>
                          <w:szCs w:val="14"/>
                        </w:rPr>
                        <w:t>環境配慮型</w:t>
                      </w:r>
                    </w:p>
                    <w:p w14:paraId="05CDE222" w14:textId="30D5C632" w:rsidR="00F974AD" w:rsidRPr="00CC7ED3" w:rsidRDefault="00F974AD" w:rsidP="00CC7ED3">
                      <w:pPr>
                        <w:spacing w:line="160" w:lineRule="exact"/>
                        <w:rPr>
                          <w:rFonts w:hint="eastAsia"/>
                          <w:sz w:val="14"/>
                          <w:szCs w:val="14"/>
                        </w:rPr>
                      </w:pPr>
                      <w:r w:rsidRPr="00CC7ED3">
                        <w:rPr>
                          <w:rFonts w:hint="eastAsia"/>
                          <w:sz w:val="14"/>
                          <w:szCs w:val="14"/>
                        </w:rPr>
                        <w:t>吸水発散・抗菌防臭加工素材</w:t>
                      </w:r>
                    </w:p>
                  </w:txbxContent>
                </v:textbox>
              </v:shape>
            </w:pict>
          </mc:Fallback>
        </mc:AlternateContent>
      </w:r>
      <w:r w:rsidR="00656CD2">
        <w:rPr>
          <w:noProof/>
        </w:rPr>
        <mc:AlternateContent>
          <mc:Choice Requires="wpg">
            <w:drawing>
              <wp:anchor distT="0" distB="0" distL="114300" distR="114300" simplePos="0" relativeHeight="251664384" behindDoc="0" locked="0" layoutInCell="1" allowOverlap="1" wp14:anchorId="2BCF917E" wp14:editId="1A6B03F5">
                <wp:simplePos x="0" y="0"/>
                <wp:positionH relativeFrom="column">
                  <wp:posOffset>4896121</wp:posOffset>
                </wp:positionH>
                <wp:positionV relativeFrom="paragraph">
                  <wp:posOffset>1609996</wp:posOffset>
                </wp:positionV>
                <wp:extent cx="1439640" cy="2159640"/>
                <wp:effectExtent l="0" t="0" r="24130" b="12700"/>
                <wp:wrapNone/>
                <wp:docPr id="8" name="グループ化 8"/>
                <wp:cNvGraphicFramePr/>
                <a:graphic xmlns:a="http://schemas.openxmlformats.org/drawingml/2006/main">
                  <a:graphicData uri="http://schemas.microsoft.com/office/word/2010/wordprocessingGroup">
                    <wpg:wgp>
                      <wpg:cNvGrpSpPr/>
                      <wpg:grpSpPr>
                        <a:xfrm>
                          <a:off x="0" y="0"/>
                          <a:ext cx="1439640" cy="2159640"/>
                          <a:chOff x="-1" y="-1"/>
                          <a:chExt cx="1439640" cy="2159640"/>
                        </a:xfrm>
                      </wpg:grpSpPr>
                      <wps:wsp>
                        <wps:cNvPr id="9" name="四角形: 角を丸くする 9"/>
                        <wps:cNvSpPr/>
                        <wps:spPr>
                          <a:xfrm>
                            <a:off x="-1" y="-1"/>
                            <a:ext cx="1439640" cy="2159640"/>
                          </a:xfrm>
                          <a:prstGeom prst="roundRect">
                            <a:avLst>
                              <a:gd name="adj" fmla="val 4923"/>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6A0E8" w14:textId="3858584C" w:rsidR="00DC01E1" w:rsidRPr="00C64EBC" w:rsidRDefault="001E4401" w:rsidP="008B181A">
                              <w:pPr>
                                <w:autoSpaceDN w:val="0"/>
                                <w:snapToGrid w:val="0"/>
                                <w:spacing w:line="-180" w:lineRule="auto"/>
                                <w:rPr>
                                  <w:rFonts w:ascii="游ゴシック Medium" w:eastAsia="游ゴシック Medium" w:hAnsi="游ゴシック Medium"/>
                                  <w:color w:val="000000" w:themeColor="text1"/>
                                  <w:sz w:val="15"/>
                                  <w:szCs w:val="15"/>
                                </w:rPr>
                              </w:pPr>
                              <w:r w:rsidRPr="00C64EBC">
                                <w:rPr>
                                  <w:rFonts w:ascii="游ゴシック Medium" w:eastAsia="游ゴシック Medium" w:hAnsi="游ゴシック Medium" w:hint="eastAsia"/>
                                  <w:color w:val="000000" w:themeColor="text1"/>
                                  <w:sz w:val="15"/>
                                  <w:szCs w:val="15"/>
                                </w:rPr>
                                <w:t>エコニット(ライニング材)は</w:t>
                              </w:r>
                              <w:r w:rsidR="00EB606A" w:rsidRPr="00C64EBC">
                                <w:rPr>
                                  <w:rFonts w:ascii="游ゴシック Medium" w:eastAsia="游ゴシック Medium" w:hAnsi="游ゴシック Medium" w:hint="eastAsia"/>
                                  <w:color w:val="000000" w:themeColor="text1"/>
                                  <w:sz w:val="15"/>
                                  <w:szCs w:val="15"/>
                                </w:rPr>
                                <w:t>リサイクルポリエステル長繊維</w:t>
                              </w:r>
                              <w:r w:rsidR="00D14FFF" w:rsidRPr="00C64EBC">
                                <w:rPr>
                                  <w:rFonts w:ascii="游ゴシック Medium" w:eastAsia="游ゴシック Medium" w:hAnsi="游ゴシック Medium" w:hint="eastAsia"/>
                                  <w:color w:val="000000" w:themeColor="text1"/>
                                  <w:sz w:val="15"/>
                                  <w:szCs w:val="15"/>
                                </w:rPr>
                                <w:t>を100</w:t>
                              </w:r>
                              <w:r w:rsidR="00817B31" w:rsidRPr="00C64EBC">
                                <w:rPr>
                                  <w:rFonts w:ascii="游ゴシック Medium" w:eastAsia="游ゴシック Medium" w:hAnsi="游ゴシック Medium" w:hint="eastAsia"/>
                                  <w:color w:val="000000" w:themeColor="text1"/>
                                  <w:sz w:val="15"/>
                                  <w:szCs w:val="15"/>
                                </w:rPr>
                                <w:t>％</w:t>
                              </w:r>
                              <w:r w:rsidR="00EB606A" w:rsidRPr="00C64EBC">
                                <w:rPr>
                                  <w:rFonts w:ascii="游ゴシック Medium" w:eastAsia="游ゴシック Medium" w:hAnsi="游ゴシック Medium" w:hint="eastAsia"/>
                                  <w:color w:val="000000" w:themeColor="text1"/>
                                  <w:sz w:val="15"/>
                                  <w:szCs w:val="15"/>
                                </w:rPr>
                                <w:t>使用しています。</w:t>
                              </w:r>
                            </w:p>
                            <w:p w14:paraId="7D3998E6" w14:textId="77777777" w:rsidR="00B9522F" w:rsidRPr="006526E3" w:rsidRDefault="00B9522F" w:rsidP="00A343F2">
                              <w:pPr>
                                <w:snapToGrid w:val="0"/>
                                <w:spacing w:line="20" w:lineRule="atLeast"/>
                                <w:jc w:val="center"/>
                                <w:rPr>
                                  <w:rFonts w:ascii="游ゴシック Medium" w:eastAsia="游ゴシック Medium" w:hAnsi="游ゴシック Medium" w:hint="eastAsia"/>
                                  <w:color w:val="000000" w:themeColor="text1"/>
                                  <w:sz w:val="8"/>
                                  <w:szCs w:val="8"/>
                                </w:rPr>
                              </w:pPr>
                            </w:p>
                            <w:p w14:paraId="33F0F4B5" w14:textId="027D6F35" w:rsidR="00042898" w:rsidRPr="00C64EBC" w:rsidRDefault="00EB606A" w:rsidP="00E472BF">
                              <w:pPr>
                                <w:snapToGrid w:val="0"/>
                                <w:spacing w:line="180" w:lineRule="exact"/>
                                <w:rPr>
                                  <w:rFonts w:ascii="游ゴシック Medium" w:eastAsia="游ゴシック Medium" w:hAnsi="游ゴシック Medium"/>
                                  <w:color w:val="000000" w:themeColor="text1"/>
                                  <w:sz w:val="15"/>
                                  <w:szCs w:val="15"/>
                                  <w:vertAlign w:val="subscript"/>
                                </w:rPr>
                              </w:pPr>
                              <w:r w:rsidRPr="00C64EBC">
                                <w:rPr>
                                  <w:rFonts w:ascii="游ゴシック Medium" w:eastAsia="游ゴシック Medium" w:hAnsi="游ゴシック Medium" w:hint="eastAsia"/>
                                  <w:color w:val="000000" w:themeColor="text1"/>
                                  <w:sz w:val="15"/>
                                  <w:szCs w:val="15"/>
                                </w:rPr>
                                <w:t>エコユース</w:t>
                              </w:r>
                              <w:r w:rsidR="00042898" w:rsidRPr="00C64EBC">
                                <w:rPr>
                                  <w:rFonts w:ascii="游ゴシック Medium" w:eastAsia="游ゴシック Medium" w:hAnsi="游ゴシック Medium" w:hint="eastAsia"/>
                                  <w:color w:val="000000" w:themeColor="text1"/>
                                  <w:sz w:val="15"/>
                                  <w:szCs w:val="15"/>
                                  <w:vertAlign w:val="subscript"/>
                                </w:rPr>
                                <w:t>Ⓡ</w:t>
                              </w:r>
                              <w:r w:rsidR="00E472BF" w:rsidRPr="00C64EBC">
                                <w:rPr>
                                  <w:rFonts w:ascii="游ゴシック Medium" w:eastAsia="游ゴシック Medium" w:hAnsi="游ゴシック Medium" w:hint="eastAsia"/>
                                  <w:color w:val="000000" w:themeColor="text1"/>
                                  <w:sz w:val="15"/>
                                  <w:szCs w:val="15"/>
                                  <w:vertAlign w:val="subscript"/>
                                </w:rPr>
                                <w:t xml:space="preserve"> </w:t>
                              </w:r>
                              <w:r w:rsidRPr="00C64EBC">
                                <w:rPr>
                                  <w:rFonts w:ascii="游ゴシック Medium" w:eastAsia="游ゴシック Medium" w:hAnsi="游ゴシック Medium" w:hint="eastAsia"/>
                                  <w:color w:val="000000" w:themeColor="text1"/>
                                  <w:sz w:val="15"/>
                                  <w:szCs w:val="15"/>
                                </w:rPr>
                                <w:t>は限りある地球資源を有効活用するためにリサイクル原料を使用した東レの「再生型」リサイクル素材です。</w:t>
                              </w:r>
                            </w:p>
                            <w:p w14:paraId="4754D782" w14:textId="77777777" w:rsidR="00BB6FB9" w:rsidRPr="008B2E6E" w:rsidRDefault="00BB6FB9" w:rsidP="00BB6FB9">
                              <w:pPr>
                                <w:snapToGrid w:val="0"/>
                                <w:spacing w:line="20" w:lineRule="atLeast"/>
                                <w:jc w:val="center"/>
                                <w:rPr>
                                  <w:rFonts w:ascii="游ゴシック Medium" w:eastAsia="游ゴシック Medium" w:hAnsi="游ゴシック Medium"/>
                                  <w:color w:val="000000" w:themeColor="text1"/>
                                  <w:sz w:val="8"/>
                                  <w:szCs w:val="8"/>
                                </w:rPr>
                              </w:pPr>
                            </w:p>
                            <w:p w14:paraId="3E98F274" w14:textId="52F0FF42" w:rsidR="00BB0EA9" w:rsidRPr="00C64EBC" w:rsidRDefault="00EB606A" w:rsidP="00E472BF">
                              <w:pPr>
                                <w:snapToGrid w:val="0"/>
                                <w:spacing w:line="180" w:lineRule="exact"/>
                                <w:rPr>
                                  <w:rFonts w:ascii="游ゴシック Medium" w:eastAsia="游ゴシック Medium" w:hAnsi="游ゴシック Medium"/>
                                  <w:color w:val="000000" w:themeColor="text1"/>
                                  <w:sz w:val="15"/>
                                  <w:szCs w:val="15"/>
                                </w:rPr>
                              </w:pPr>
                              <w:r w:rsidRPr="00C64EBC">
                                <w:rPr>
                                  <w:rFonts w:ascii="游ゴシック Medium" w:eastAsia="游ゴシック Medium" w:hAnsi="游ゴシック Medium" w:hint="eastAsia"/>
                                  <w:color w:val="000000" w:themeColor="text1"/>
                                  <w:sz w:val="15"/>
                                  <w:szCs w:val="15"/>
                                </w:rPr>
                                <w:t>そのほか抗菌防臭・吸汗速乾にも優れています。</w:t>
                              </w:r>
                            </w:p>
                            <w:p w14:paraId="6299A36B" w14:textId="77777777" w:rsidR="00D616D7" w:rsidRPr="00D616D7" w:rsidRDefault="00D616D7" w:rsidP="001E4401">
                              <w:pPr>
                                <w:snapToGrid w:val="0"/>
                                <w:spacing w:line="20" w:lineRule="atLeast"/>
                                <w:jc w:val="center"/>
                                <w:rPr>
                                  <w:rFonts w:ascii="游ゴシック Medium" w:eastAsia="游ゴシック Medium" w:hAnsi="游ゴシック Medium" w:hint="eastAsia"/>
                                  <w:color w:val="000000" w:themeColor="text1"/>
                                  <w:sz w:val="10"/>
                                  <w:szCs w:val="10"/>
                                </w:rPr>
                              </w:pPr>
                            </w:p>
                            <w:p w14:paraId="52223235" w14:textId="3854E726" w:rsidR="00EB606A" w:rsidRPr="00D616D7" w:rsidRDefault="00EB606A" w:rsidP="00C475C8">
                              <w:pPr>
                                <w:autoSpaceDE w:val="0"/>
                                <w:autoSpaceDN w:val="0"/>
                                <w:snapToGrid w:val="0"/>
                                <w:spacing w:line="160" w:lineRule="exact"/>
                                <w:jc w:val="center"/>
                                <w:rPr>
                                  <w:rFonts w:ascii="游ゴシック Medium" w:eastAsia="游ゴシック Medium" w:hAnsi="游ゴシック Medium" w:hint="eastAsia"/>
                                  <w:color w:val="000000" w:themeColor="text1"/>
                                  <w:sz w:val="11"/>
                                  <w:szCs w:val="11"/>
                                </w:rPr>
                              </w:pPr>
                              <w:r w:rsidRPr="00D616D7">
                                <w:rPr>
                                  <w:rFonts w:ascii="游ゴシック Medium" w:eastAsia="游ゴシック Medium" w:hAnsi="游ゴシック Medium" w:hint="eastAsia"/>
                                  <w:color w:val="000000" w:themeColor="text1"/>
                                  <w:sz w:val="11"/>
                                  <w:szCs w:val="11"/>
                                </w:rPr>
                                <w:t>製造・発売元</w:t>
                              </w:r>
                              <w:r w:rsidR="0020781F" w:rsidRPr="00D616D7">
                                <w:rPr>
                                  <w:rFonts w:ascii="游ゴシック Medium" w:eastAsia="游ゴシック Medium" w:hAnsi="游ゴシック Medium" w:hint="eastAsia"/>
                                  <w:color w:val="000000" w:themeColor="text1"/>
                                  <w:sz w:val="11"/>
                                  <w:szCs w:val="11"/>
                                </w:rPr>
                                <w:t>：</w:t>
                              </w:r>
                              <w:r w:rsidRPr="00D616D7">
                                <w:rPr>
                                  <w:rFonts w:ascii="游ゴシック Medium" w:eastAsia="游ゴシック Medium" w:hAnsi="游ゴシック Medium" w:hint="eastAsia"/>
                                  <w:color w:val="000000" w:themeColor="text1"/>
                                  <w:sz w:val="11"/>
                                  <w:szCs w:val="11"/>
                                </w:rPr>
                                <w:t>株式会社</w:t>
                              </w:r>
                              <w:r w:rsidRPr="00D616D7">
                                <w:rPr>
                                  <w:rFonts w:ascii="游ゴシック Medium" w:eastAsia="游ゴシック Medium" w:hAnsi="游ゴシック Medium"/>
                                  <w:color w:val="000000" w:themeColor="text1"/>
                                  <w:sz w:val="11"/>
                                  <w:szCs w:val="11"/>
                                </w:rPr>
                                <w:t xml:space="preserve"> 長谷商店</w:t>
                              </w:r>
                            </w:p>
                          </w:txbxContent>
                        </wps:txbx>
                        <wps:bodyPr rot="0" spcFirstLastPara="0" vertOverflow="overflow" horzOverflow="overflow" vert="horz" wrap="square" lIns="108000" tIns="216000" rIns="108000" bIns="36000" numCol="1" spcCol="0" rtlCol="0" fromWordArt="0" anchor="ctr" anchorCtr="0" forceAA="0" compatLnSpc="1">
                          <a:prstTxWarp prst="textNoShape">
                            <a:avLst/>
                          </a:prstTxWarp>
                          <a:noAutofit/>
                        </wps:bodyPr>
                      </wps:wsp>
                      <wps:wsp>
                        <wps:cNvPr id="10" name="楕円 10"/>
                        <wps:cNvSpPr/>
                        <wps:spPr>
                          <a:xfrm>
                            <a:off x="691801" y="159539"/>
                            <a:ext cx="58994" cy="58994"/>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3600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BCF917E" id="グループ化 8" o:spid="_x0000_s1032" style="position:absolute;left:0;text-align:left;margin-left:385.5pt;margin-top:126.75pt;width:113.35pt;height:170.05pt;z-index:251664384;mso-width-relative:margin" coordorigin="" coordsize="14396,2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">
                <v:roundrect id="四角形: 角を丸くする 9" o:spid="_x0000_s1033" style="position:absolute;width:14396;height:21596;visibility:visible;mso-wrap-style:square;v-text-anchor:middle" arcsize="322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" fillcolor="white [3212]" strokecolor="black [3213]" strokeweight=".25pt">
                  <v:stroke joinstyle="miter"/>
                  <v:textbox inset="3mm,6mm,3mm,1mm">
                    <w:txbxContent>
                      <w:p w14:paraId="7B56A0E8" w14:textId="3858584C" w:rsidR="00DC01E1" w:rsidRPr="00C64EBC" w:rsidRDefault="001E4401" w:rsidP="008B181A">
                        <w:pPr>
                          <w:autoSpaceDN w:val="0"/>
                          <w:snapToGrid w:val="0"/>
                          <w:spacing w:line="-180" w:lineRule="auto"/>
                          <w:rPr>
                            <w:rFonts w:ascii="游ゴシック Medium" w:eastAsia="游ゴシック Medium" w:hAnsi="游ゴシック Medium"/>
                            <w:color w:val="000000" w:themeColor="text1"/>
                            <w:sz w:val="15"/>
                            <w:szCs w:val="15"/>
                          </w:rPr>
                        </w:pPr>
                        <w:r w:rsidRPr="00C64EBC">
                          <w:rPr>
                            <w:rFonts w:ascii="游ゴシック Medium" w:eastAsia="游ゴシック Medium" w:hAnsi="游ゴシック Medium" w:hint="eastAsia"/>
                            <w:color w:val="000000" w:themeColor="text1"/>
                            <w:sz w:val="15"/>
                            <w:szCs w:val="15"/>
                          </w:rPr>
                          <w:t>エコニット(ライニング材)は</w:t>
                        </w:r>
                        <w:r w:rsidR="00EB606A" w:rsidRPr="00C64EBC">
                          <w:rPr>
                            <w:rFonts w:ascii="游ゴシック Medium" w:eastAsia="游ゴシック Medium" w:hAnsi="游ゴシック Medium" w:hint="eastAsia"/>
                            <w:color w:val="000000" w:themeColor="text1"/>
                            <w:sz w:val="15"/>
                            <w:szCs w:val="15"/>
                          </w:rPr>
                          <w:t>リサイクルポリエステル長繊維</w:t>
                        </w:r>
                        <w:r w:rsidR="00D14FFF" w:rsidRPr="00C64EBC">
                          <w:rPr>
                            <w:rFonts w:ascii="游ゴシック Medium" w:eastAsia="游ゴシック Medium" w:hAnsi="游ゴシック Medium" w:hint="eastAsia"/>
                            <w:color w:val="000000" w:themeColor="text1"/>
                            <w:sz w:val="15"/>
                            <w:szCs w:val="15"/>
                          </w:rPr>
                          <w:t>を100</w:t>
                        </w:r>
                        <w:r w:rsidR="00817B31" w:rsidRPr="00C64EBC">
                          <w:rPr>
                            <w:rFonts w:ascii="游ゴシック Medium" w:eastAsia="游ゴシック Medium" w:hAnsi="游ゴシック Medium" w:hint="eastAsia"/>
                            <w:color w:val="000000" w:themeColor="text1"/>
                            <w:sz w:val="15"/>
                            <w:szCs w:val="15"/>
                          </w:rPr>
                          <w:t>％</w:t>
                        </w:r>
                        <w:r w:rsidR="00EB606A" w:rsidRPr="00C64EBC">
                          <w:rPr>
                            <w:rFonts w:ascii="游ゴシック Medium" w:eastAsia="游ゴシック Medium" w:hAnsi="游ゴシック Medium" w:hint="eastAsia"/>
                            <w:color w:val="000000" w:themeColor="text1"/>
                            <w:sz w:val="15"/>
                            <w:szCs w:val="15"/>
                          </w:rPr>
                          <w:t>使用しています。</w:t>
                        </w:r>
                      </w:p>
                      <w:p w14:paraId="7D3998E6" w14:textId="77777777" w:rsidR="00B9522F" w:rsidRPr="006526E3" w:rsidRDefault="00B9522F" w:rsidP="00A343F2">
                        <w:pPr>
                          <w:snapToGrid w:val="0"/>
                          <w:spacing w:line="20" w:lineRule="atLeast"/>
                          <w:jc w:val="center"/>
                          <w:rPr>
                            <w:rFonts w:ascii="游ゴシック Medium" w:eastAsia="游ゴシック Medium" w:hAnsi="游ゴシック Medium" w:hint="eastAsia"/>
                            <w:color w:val="000000" w:themeColor="text1"/>
                            <w:sz w:val="8"/>
                            <w:szCs w:val="8"/>
                          </w:rPr>
                        </w:pPr>
                      </w:p>
                      <w:p w14:paraId="33F0F4B5" w14:textId="027D6F35" w:rsidR="00042898" w:rsidRPr="00C64EBC" w:rsidRDefault="00EB606A" w:rsidP="00E472BF">
                        <w:pPr>
                          <w:snapToGrid w:val="0"/>
                          <w:spacing w:line="180" w:lineRule="exact"/>
                          <w:rPr>
                            <w:rFonts w:ascii="游ゴシック Medium" w:eastAsia="游ゴシック Medium" w:hAnsi="游ゴシック Medium"/>
                            <w:color w:val="000000" w:themeColor="text1"/>
                            <w:sz w:val="15"/>
                            <w:szCs w:val="15"/>
                            <w:vertAlign w:val="subscript"/>
                          </w:rPr>
                        </w:pPr>
                        <w:r w:rsidRPr="00C64EBC">
                          <w:rPr>
                            <w:rFonts w:ascii="游ゴシック Medium" w:eastAsia="游ゴシック Medium" w:hAnsi="游ゴシック Medium" w:hint="eastAsia"/>
                            <w:color w:val="000000" w:themeColor="text1"/>
                            <w:sz w:val="15"/>
                            <w:szCs w:val="15"/>
                          </w:rPr>
                          <w:t>エコユース</w:t>
                        </w:r>
                        <w:r w:rsidR="00042898" w:rsidRPr="00C64EBC">
                          <w:rPr>
                            <w:rFonts w:ascii="游ゴシック Medium" w:eastAsia="游ゴシック Medium" w:hAnsi="游ゴシック Medium" w:hint="eastAsia"/>
                            <w:color w:val="000000" w:themeColor="text1"/>
                            <w:sz w:val="15"/>
                            <w:szCs w:val="15"/>
                            <w:vertAlign w:val="subscript"/>
                          </w:rPr>
                          <w:t>Ⓡ</w:t>
                        </w:r>
                        <w:r w:rsidR="00E472BF" w:rsidRPr="00C64EBC">
                          <w:rPr>
                            <w:rFonts w:ascii="游ゴシック Medium" w:eastAsia="游ゴシック Medium" w:hAnsi="游ゴシック Medium" w:hint="eastAsia"/>
                            <w:color w:val="000000" w:themeColor="text1"/>
                            <w:sz w:val="15"/>
                            <w:szCs w:val="15"/>
                            <w:vertAlign w:val="subscript"/>
                          </w:rPr>
                          <w:t xml:space="preserve"> </w:t>
                        </w:r>
                        <w:r w:rsidRPr="00C64EBC">
                          <w:rPr>
                            <w:rFonts w:ascii="游ゴシック Medium" w:eastAsia="游ゴシック Medium" w:hAnsi="游ゴシック Medium" w:hint="eastAsia"/>
                            <w:color w:val="000000" w:themeColor="text1"/>
                            <w:sz w:val="15"/>
                            <w:szCs w:val="15"/>
                          </w:rPr>
                          <w:t>は限りある地球資源を有効活用するためにリサイクル原料を使用した東レの「再生型」リサイクル素材です。</w:t>
                        </w:r>
                      </w:p>
                      <w:p w14:paraId="4754D782" w14:textId="77777777" w:rsidR="00BB6FB9" w:rsidRPr="008B2E6E" w:rsidRDefault="00BB6FB9" w:rsidP="00BB6FB9">
                        <w:pPr>
                          <w:snapToGrid w:val="0"/>
                          <w:spacing w:line="20" w:lineRule="atLeast"/>
                          <w:jc w:val="center"/>
                          <w:rPr>
                            <w:rFonts w:ascii="游ゴシック Medium" w:eastAsia="游ゴシック Medium" w:hAnsi="游ゴシック Medium"/>
                            <w:color w:val="000000" w:themeColor="text1"/>
                            <w:sz w:val="8"/>
                            <w:szCs w:val="8"/>
                          </w:rPr>
                        </w:pPr>
                      </w:p>
                      <w:p w14:paraId="3E98F274" w14:textId="52F0FF42" w:rsidR="00BB0EA9" w:rsidRPr="00C64EBC" w:rsidRDefault="00EB606A" w:rsidP="00E472BF">
                        <w:pPr>
                          <w:snapToGrid w:val="0"/>
                          <w:spacing w:line="180" w:lineRule="exact"/>
                          <w:rPr>
                            <w:rFonts w:ascii="游ゴシック Medium" w:eastAsia="游ゴシック Medium" w:hAnsi="游ゴシック Medium"/>
                            <w:color w:val="000000" w:themeColor="text1"/>
                            <w:sz w:val="15"/>
                            <w:szCs w:val="15"/>
                          </w:rPr>
                        </w:pPr>
                        <w:r w:rsidRPr="00C64EBC">
                          <w:rPr>
                            <w:rFonts w:ascii="游ゴシック Medium" w:eastAsia="游ゴシック Medium" w:hAnsi="游ゴシック Medium" w:hint="eastAsia"/>
                            <w:color w:val="000000" w:themeColor="text1"/>
                            <w:sz w:val="15"/>
                            <w:szCs w:val="15"/>
                          </w:rPr>
                          <w:t>そのほか抗菌防臭・吸汗速乾にも優れています。</w:t>
                        </w:r>
                      </w:p>
                      <w:p w14:paraId="6299A36B" w14:textId="77777777" w:rsidR="00D616D7" w:rsidRPr="00D616D7" w:rsidRDefault="00D616D7" w:rsidP="001E4401">
                        <w:pPr>
                          <w:snapToGrid w:val="0"/>
                          <w:spacing w:line="20" w:lineRule="atLeast"/>
                          <w:jc w:val="center"/>
                          <w:rPr>
                            <w:rFonts w:ascii="游ゴシック Medium" w:eastAsia="游ゴシック Medium" w:hAnsi="游ゴシック Medium" w:hint="eastAsia"/>
                            <w:color w:val="000000" w:themeColor="text1"/>
                            <w:sz w:val="10"/>
                            <w:szCs w:val="10"/>
                          </w:rPr>
                        </w:pPr>
                      </w:p>
                      <w:p w14:paraId="52223235" w14:textId="3854E726" w:rsidR="00EB606A" w:rsidRPr="00D616D7" w:rsidRDefault="00EB606A" w:rsidP="00C475C8">
                        <w:pPr>
                          <w:autoSpaceDE w:val="0"/>
                          <w:autoSpaceDN w:val="0"/>
                          <w:snapToGrid w:val="0"/>
                          <w:spacing w:line="160" w:lineRule="exact"/>
                          <w:jc w:val="center"/>
                          <w:rPr>
                            <w:rFonts w:ascii="游ゴシック Medium" w:eastAsia="游ゴシック Medium" w:hAnsi="游ゴシック Medium" w:hint="eastAsia"/>
                            <w:color w:val="000000" w:themeColor="text1"/>
                            <w:sz w:val="11"/>
                            <w:szCs w:val="11"/>
                          </w:rPr>
                        </w:pPr>
                        <w:r w:rsidRPr="00D616D7">
                          <w:rPr>
                            <w:rFonts w:ascii="游ゴシック Medium" w:eastAsia="游ゴシック Medium" w:hAnsi="游ゴシック Medium" w:hint="eastAsia"/>
                            <w:color w:val="000000" w:themeColor="text1"/>
                            <w:sz w:val="11"/>
                            <w:szCs w:val="11"/>
                          </w:rPr>
                          <w:t>製造・発売元</w:t>
                        </w:r>
                        <w:r w:rsidR="0020781F" w:rsidRPr="00D616D7">
                          <w:rPr>
                            <w:rFonts w:ascii="游ゴシック Medium" w:eastAsia="游ゴシック Medium" w:hAnsi="游ゴシック Medium" w:hint="eastAsia"/>
                            <w:color w:val="000000" w:themeColor="text1"/>
                            <w:sz w:val="11"/>
                            <w:szCs w:val="11"/>
                          </w:rPr>
                          <w:t>：</w:t>
                        </w:r>
                        <w:r w:rsidRPr="00D616D7">
                          <w:rPr>
                            <w:rFonts w:ascii="游ゴシック Medium" w:eastAsia="游ゴシック Medium" w:hAnsi="游ゴシック Medium" w:hint="eastAsia"/>
                            <w:color w:val="000000" w:themeColor="text1"/>
                            <w:sz w:val="11"/>
                            <w:szCs w:val="11"/>
                          </w:rPr>
                          <w:t>株式会社</w:t>
                        </w:r>
                        <w:r w:rsidRPr="00D616D7">
                          <w:rPr>
                            <w:rFonts w:ascii="游ゴシック Medium" w:eastAsia="游ゴシック Medium" w:hAnsi="游ゴシック Medium"/>
                            <w:color w:val="000000" w:themeColor="text1"/>
                            <w:sz w:val="11"/>
                            <w:szCs w:val="11"/>
                          </w:rPr>
                          <w:t xml:space="preserve"> 長谷商店</w:t>
                        </w:r>
                      </w:p>
                    </w:txbxContent>
                  </v:textbox>
                </v:roundrect>
                <v:oval id="楕円 10" o:spid="_x0000_s1034" style="position:absolute;left:6918;top:1595;width:589;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" filled="f" strokecolor="black [3213]" strokeweight=".25pt">
                  <v:stroke joinstyle="miter"/>
                  <v:textbox inset="1mm,,1mm,1mm"/>
                </v:oval>
              </v:group>
            </w:pict>
          </mc:Fallback>
        </mc:AlternateContent>
      </w:r>
    </w:p>
    <w:sectPr w:rsidR="002C5D26" w:rsidRPr="00DC01E1" w:rsidSect="00527292">
      <w:pgSz w:w="16838" w:h="11906" w:orient="landscape" w:code="9"/>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92"/>
    <w:rsid w:val="00042898"/>
    <w:rsid w:val="000A5BA9"/>
    <w:rsid w:val="001938CE"/>
    <w:rsid w:val="001E4401"/>
    <w:rsid w:val="0020062B"/>
    <w:rsid w:val="0020781F"/>
    <w:rsid w:val="0021000A"/>
    <w:rsid w:val="002B7210"/>
    <w:rsid w:val="002C5D26"/>
    <w:rsid w:val="00527292"/>
    <w:rsid w:val="006526E3"/>
    <w:rsid w:val="00656CD2"/>
    <w:rsid w:val="006E0065"/>
    <w:rsid w:val="006E093A"/>
    <w:rsid w:val="007646E5"/>
    <w:rsid w:val="007D5EB0"/>
    <w:rsid w:val="007F2A27"/>
    <w:rsid w:val="00817B31"/>
    <w:rsid w:val="008B181A"/>
    <w:rsid w:val="008B2E6E"/>
    <w:rsid w:val="009E0E40"/>
    <w:rsid w:val="00A343F2"/>
    <w:rsid w:val="00AC39A1"/>
    <w:rsid w:val="00AF4CAA"/>
    <w:rsid w:val="00B9522F"/>
    <w:rsid w:val="00BB0EA9"/>
    <w:rsid w:val="00BB6FB9"/>
    <w:rsid w:val="00BC5629"/>
    <w:rsid w:val="00C475C8"/>
    <w:rsid w:val="00C64EBC"/>
    <w:rsid w:val="00CC7ED3"/>
    <w:rsid w:val="00D14FFF"/>
    <w:rsid w:val="00D50720"/>
    <w:rsid w:val="00D616D7"/>
    <w:rsid w:val="00DC01E1"/>
    <w:rsid w:val="00DD2F1D"/>
    <w:rsid w:val="00E472BF"/>
    <w:rsid w:val="00EB4FD1"/>
    <w:rsid w:val="00EB606A"/>
    <w:rsid w:val="00F9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08B748"/>
  <w15:chartTrackingRefBased/>
  <w15:docId w15:val="{1E9127B1-6F94-4EC9-8BDD-01818273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0022A-4EC9-4368-A633-32A562FA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 柾彦</dc:creator>
  <cp:keywords/>
  <dc:description/>
  <cp:lastModifiedBy>長谷　柾彦</cp:lastModifiedBy>
  <cp:revision>2</cp:revision>
  <dcterms:created xsi:type="dcterms:W3CDTF">2022-05-17T12:23:00Z</dcterms:created>
  <dcterms:modified xsi:type="dcterms:W3CDTF">2022-05-17T12:23:00Z</dcterms:modified>
</cp:coreProperties>
</file>