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B0B6E4" w14:textId="3E83EE29" w:rsidR="00606A28" w:rsidRDefault="00193D0F" w:rsidP="65A1AB91">
      <w:pPr>
        <w:ind w:firstLineChars="50" w:firstLine="141"/>
        <w:jc w:val="center"/>
        <w:rPr>
          <w:b/>
          <w:bCs/>
          <w:color w:val="000000" w:themeColor="text1"/>
          <w:sz w:val="28"/>
          <w:szCs w:val="28"/>
        </w:rPr>
      </w:pPr>
      <w:r w:rsidRPr="00F63042">
        <w:rPr>
          <w:rFonts w:hint="eastAsia"/>
          <w:b/>
          <w:bCs/>
          <w:color w:val="000000" w:themeColor="text1"/>
          <w:sz w:val="28"/>
          <w:szCs w:val="28"/>
        </w:rPr>
        <w:t>自己調整能力を育成するための小学校音楽におけるカリキュラムマネジメント構築</w:t>
      </w:r>
      <w:r w:rsidR="00027646" w:rsidRPr="00F63042">
        <w:rPr>
          <w:rFonts w:hint="eastAsia"/>
          <w:b/>
          <w:bCs/>
          <w:color w:val="000000" w:themeColor="text1"/>
          <w:sz w:val="28"/>
          <w:szCs w:val="28"/>
        </w:rPr>
        <w:t>研究まとめ</w:t>
      </w:r>
    </w:p>
    <w:p w14:paraId="10A3FDF2" w14:textId="77777777" w:rsidR="001D1F9E" w:rsidRDefault="001D1F9E" w:rsidP="65A1AB91">
      <w:pPr>
        <w:ind w:firstLineChars="50" w:firstLine="141"/>
        <w:jc w:val="center"/>
        <w:rPr>
          <w:b/>
          <w:bCs/>
          <w:color w:val="000000" w:themeColor="text1"/>
          <w:sz w:val="28"/>
          <w:szCs w:val="28"/>
        </w:rPr>
      </w:pPr>
    </w:p>
    <w:p w14:paraId="40CF0110" w14:textId="77777777" w:rsidR="00193D0F" w:rsidRPr="008F2195" w:rsidRDefault="00193D0F" w:rsidP="008F2195">
      <w:pPr>
        <w:ind w:firstLineChars="50" w:firstLine="141"/>
        <w:rPr>
          <w:b/>
          <w:bCs/>
          <w:color w:val="000000" w:themeColor="text1"/>
          <w:sz w:val="28"/>
          <w:szCs w:val="28"/>
        </w:rPr>
      </w:pPr>
    </w:p>
    <w:p w14:paraId="289C20DA" w14:textId="5BC4ABD6" w:rsidR="00193D0F" w:rsidRPr="00F63042" w:rsidRDefault="00193D0F" w:rsidP="0071593E">
      <w:pPr>
        <w:ind w:firstLineChars="50" w:firstLine="140"/>
        <w:rPr>
          <w:rFonts w:hint="eastAsia"/>
          <w:color w:val="000000" w:themeColor="text1"/>
          <w:sz w:val="28"/>
          <w:szCs w:val="28"/>
        </w:rPr>
      </w:pPr>
    </w:p>
    <w:p w14:paraId="2369B613" w14:textId="77777777" w:rsidR="00F032BA" w:rsidRPr="00F63042" w:rsidRDefault="00F032BA" w:rsidP="65A1AB91">
      <w:pPr>
        <w:ind w:firstLineChars="50" w:firstLine="140"/>
        <w:jc w:val="center"/>
        <w:rPr>
          <w:color w:val="000000" w:themeColor="text1"/>
          <w:sz w:val="28"/>
          <w:szCs w:val="28"/>
        </w:rPr>
      </w:pPr>
    </w:p>
    <w:p w14:paraId="08CF3334" w14:textId="77777777" w:rsidR="00193D0F" w:rsidRPr="00F63042" w:rsidRDefault="00193D0F" w:rsidP="00606A28">
      <w:pPr>
        <w:ind w:firstLineChars="50" w:firstLine="105"/>
        <w:rPr>
          <w:rFonts w:asciiTheme="minorHAnsi" w:eastAsiaTheme="minorHAnsi" w:hAnsiTheme="minorHAnsi"/>
          <w:color w:val="000000" w:themeColor="text1"/>
          <w:szCs w:val="21"/>
        </w:rPr>
      </w:pPr>
    </w:p>
    <w:p w14:paraId="26657780" w14:textId="77777777" w:rsidR="00193D0F" w:rsidRPr="00F63042" w:rsidRDefault="00193D0F" w:rsidP="00193D0F">
      <w:pPr>
        <w:rPr>
          <w:rFonts w:asciiTheme="minorHAnsi" w:eastAsiaTheme="minorHAnsi" w:hAnsiTheme="minorHAnsi"/>
          <w:color w:val="000000" w:themeColor="text1"/>
          <w:szCs w:val="21"/>
        </w:rPr>
        <w:sectPr w:rsidR="00193D0F" w:rsidRPr="00F63042" w:rsidSect="00193D0F">
          <w:pgSz w:w="11906" w:h="16838"/>
          <w:pgMar w:top="1985" w:right="1701" w:bottom="1701" w:left="1701" w:header="851" w:footer="992" w:gutter="0"/>
          <w:cols w:space="425"/>
          <w:docGrid w:type="lines" w:linePitch="360"/>
        </w:sectPr>
      </w:pPr>
    </w:p>
    <w:p w14:paraId="7979E0E5" w14:textId="59098053" w:rsidR="00606A28" w:rsidRPr="00F63042" w:rsidRDefault="00DB09D6" w:rsidP="65A1AB91">
      <w:pPr>
        <w:rPr>
          <w:rFonts w:asciiTheme="minorHAnsi" w:eastAsiaTheme="minorEastAsia" w:hAnsiTheme="minorHAnsi"/>
          <w:b/>
          <w:bCs/>
          <w:color w:val="000000" w:themeColor="text1"/>
        </w:rPr>
      </w:pPr>
      <w:r w:rsidRPr="00F63042">
        <w:rPr>
          <w:rFonts w:asciiTheme="minorHAnsi" w:eastAsiaTheme="minorEastAsia" w:hAnsiTheme="minorHAnsi" w:hint="eastAsia"/>
          <w:b/>
          <w:bCs/>
          <w:color w:val="000000" w:themeColor="text1"/>
        </w:rPr>
        <w:t>1</w:t>
      </w:r>
      <w:r w:rsidRPr="00F63042">
        <w:rPr>
          <w:rFonts w:asciiTheme="minorHAnsi" w:eastAsiaTheme="minorEastAsia" w:hAnsiTheme="minorHAnsi"/>
          <w:b/>
          <w:bCs/>
          <w:color w:val="000000" w:themeColor="text1"/>
        </w:rPr>
        <w:t>.</w:t>
      </w:r>
      <w:r w:rsidRPr="00F63042">
        <w:rPr>
          <w:rFonts w:asciiTheme="minorHAnsi" w:eastAsiaTheme="minorEastAsia" w:hAnsiTheme="minorHAnsi" w:hint="eastAsia"/>
          <w:b/>
          <w:bCs/>
          <w:color w:val="000000" w:themeColor="text1"/>
        </w:rPr>
        <w:t>問題</w:t>
      </w:r>
      <w:r w:rsidR="00193D0F" w:rsidRPr="00F63042">
        <w:rPr>
          <w:rFonts w:asciiTheme="minorHAnsi" w:eastAsiaTheme="minorEastAsia" w:hAnsiTheme="minorHAnsi" w:hint="eastAsia"/>
          <w:b/>
          <w:bCs/>
          <w:color w:val="000000" w:themeColor="text1"/>
        </w:rPr>
        <w:t>の所在</w:t>
      </w:r>
    </w:p>
    <w:p w14:paraId="202ABD47" w14:textId="42A05635" w:rsidR="00215837" w:rsidRPr="00F63042" w:rsidRDefault="75049F33" w:rsidP="65A1AB91">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00606A28" w:rsidRPr="00F63042">
        <w:rPr>
          <w:rFonts w:asciiTheme="minorHAnsi" w:eastAsiaTheme="minorEastAsia" w:hAnsiTheme="minorHAnsi"/>
          <w:color w:val="000000" w:themeColor="text1"/>
        </w:rPr>
        <w:t>自己調整能力あるいは自己調整学習に関する最新の国内の研究として岡田（2022）が挙げられる。岡田はこの論文において当該分野の国内における理論的・実践的研究の動向を網羅的に比較している。ここで岡田は、これらの先行研究では主に対象となっている小学生から高校生までであり、また科目として取り上げられているのは英語や算数・数学に集中していると指摘する。おそらくこれは、実証の理論的根拠となっている海外での研究が同様に英語や算数、数学（例えば、</w:t>
      </w:r>
      <w:proofErr w:type="spellStart"/>
      <w:r w:rsidR="00606A28" w:rsidRPr="00F63042">
        <w:rPr>
          <w:rFonts w:asciiTheme="minorHAnsi" w:eastAsiaTheme="minorEastAsia" w:hAnsiTheme="minorHAnsi"/>
          <w:color w:val="000000" w:themeColor="text1"/>
        </w:rPr>
        <w:t>Dignath</w:t>
      </w:r>
      <w:proofErr w:type="spellEnd"/>
      <w:r w:rsidR="00606A28" w:rsidRPr="00F63042">
        <w:rPr>
          <w:rFonts w:asciiTheme="minorHAnsi" w:eastAsiaTheme="minorEastAsia" w:hAnsiTheme="minorHAnsi"/>
          <w:color w:val="000000" w:themeColor="text1"/>
        </w:rPr>
        <w:t xml:space="preserve"> &amp; </w:t>
      </w:r>
      <w:proofErr w:type="spellStart"/>
      <w:r w:rsidR="00606A28" w:rsidRPr="00F63042">
        <w:rPr>
          <w:rFonts w:asciiTheme="minorHAnsi" w:eastAsiaTheme="minorEastAsia" w:hAnsiTheme="minorHAnsi"/>
          <w:color w:val="000000" w:themeColor="text1"/>
        </w:rPr>
        <w:t>Büttne</w:t>
      </w:r>
      <w:proofErr w:type="spellEnd"/>
      <w:r w:rsidR="00606A28" w:rsidRPr="00F63042">
        <w:rPr>
          <w:rFonts w:asciiTheme="minorHAnsi" w:eastAsiaTheme="minorEastAsia" w:hAnsiTheme="minorHAnsi"/>
          <w:color w:val="000000" w:themeColor="text1"/>
        </w:rPr>
        <w:t>（2018）など）に偏っているためと推測される。</w:t>
      </w:r>
    </w:p>
    <w:p w14:paraId="0AB01783" w14:textId="38B66431" w:rsidR="00606A28" w:rsidRPr="00F63042" w:rsidRDefault="00606A28" w:rsidP="00DB09D6">
      <w:pPr>
        <w:ind w:firstLineChars="50" w:firstLine="105"/>
        <w:rPr>
          <w:rFonts w:asciiTheme="minorHAnsi" w:eastAsiaTheme="minorEastAsia" w:hAnsiTheme="minorHAnsi"/>
          <w:color w:val="000000" w:themeColor="text1"/>
        </w:rPr>
      </w:pPr>
      <w:r w:rsidRPr="00F63042">
        <w:rPr>
          <w:rFonts w:asciiTheme="minorHAnsi" w:eastAsiaTheme="minorEastAsia" w:hAnsiTheme="minorHAnsi"/>
          <w:color w:val="000000" w:themeColor="text1"/>
        </w:rPr>
        <w:t>一方、本研究で対象とするのは音楽科の授業である。ゆえに、本研究の意義は</w:t>
      </w:r>
      <w:r w:rsidR="6C805B73" w:rsidRPr="00F63042">
        <w:rPr>
          <w:rFonts w:asciiTheme="minorHAnsi" w:eastAsiaTheme="minorEastAsia" w:hAnsiTheme="minorHAnsi"/>
          <w:color w:val="000000" w:themeColor="text1"/>
        </w:rPr>
        <w:t>、</w:t>
      </w:r>
      <w:r w:rsidRPr="00F63042">
        <w:rPr>
          <w:rFonts w:asciiTheme="minorHAnsi" w:eastAsiaTheme="minorEastAsia" w:hAnsiTheme="minorHAnsi"/>
          <w:color w:val="000000" w:themeColor="text1"/>
        </w:rPr>
        <w:t>国内の実証的研究の多くが拠り所としているZimmerman（1989）や</w:t>
      </w:r>
      <w:proofErr w:type="spellStart"/>
      <w:r w:rsidRPr="00F63042">
        <w:rPr>
          <w:rFonts w:asciiTheme="minorHAnsi" w:eastAsiaTheme="minorEastAsia" w:hAnsiTheme="minorHAnsi"/>
          <w:color w:val="000000" w:themeColor="text1"/>
        </w:rPr>
        <w:t>Schunk</w:t>
      </w:r>
      <w:proofErr w:type="spellEnd"/>
      <w:r w:rsidRPr="00F63042">
        <w:rPr>
          <w:rFonts w:asciiTheme="minorHAnsi" w:eastAsiaTheme="minorEastAsia" w:hAnsiTheme="minorHAnsi"/>
          <w:color w:val="000000" w:themeColor="text1"/>
        </w:rPr>
        <w:t>（2001）の社会的認知の理論モデルや</w:t>
      </w:r>
      <w:proofErr w:type="spellStart"/>
      <w:r w:rsidRPr="00F63042">
        <w:rPr>
          <w:rFonts w:asciiTheme="minorHAnsi" w:eastAsiaTheme="minorEastAsia" w:hAnsiTheme="minorHAnsi"/>
          <w:color w:val="000000" w:themeColor="text1"/>
        </w:rPr>
        <w:t>Pintrich</w:t>
      </w:r>
      <w:proofErr w:type="spellEnd"/>
      <w:r w:rsidRPr="00F63042">
        <w:rPr>
          <w:rFonts w:asciiTheme="minorHAnsi" w:eastAsiaTheme="minorEastAsia" w:hAnsiTheme="minorHAnsi"/>
          <w:color w:val="000000" w:themeColor="text1"/>
        </w:rPr>
        <w:t>（2000）による自己調整学習の理論モデルなどの理論がどの程度音楽科の自己調整能力の向上に適応できるのか、また、他の科目を対象とした先行研究とどのような点で異なっているのか、音楽科に特有の問題は何なのか</w:t>
      </w:r>
      <w:r w:rsidR="2D69DE53" w:rsidRPr="00F63042">
        <w:rPr>
          <w:rFonts w:asciiTheme="minorHAnsi" w:eastAsiaTheme="minorEastAsia" w:hAnsiTheme="minorHAnsi"/>
          <w:color w:val="000000" w:themeColor="text1"/>
        </w:rPr>
        <w:t>、</w:t>
      </w:r>
      <w:r w:rsidRPr="00F63042">
        <w:rPr>
          <w:rFonts w:asciiTheme="minorHAnsi" w:eastAsiaTheme="minorEastAsia" w:hAnsiTheme="minorHAnsi"/>
          <w:color w:val="000000" w:themeColor="text1"/>
        </w:rPr>
        <w:t>を明らかにする点にある。</w:t>
      </w:r>
    </w:p>
    <w:p w14:paraId="4B21CF84" w14:textId="3D5FAA33" w:rsidR="00606A28" w:rsidRPr="00F63042" w:rsidRDefault="00606A28" w:rsidP="65A1AB91">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また</w:t>
      </w:r>
      <w:r w:rsidR="5B5CEE9B" w:rsidRPr="00F63042">
        <w:rPr>
          <w:rFonts w:asciiTheme="minorHAnsi" w:eastAsiaTheme="minorEastAsia" w:hAnsiTheme="minorHAnsi"/>
          <w:color w:val="000000" w:themeColor="text1"/>
        </w:rPr>
        <w:t>、</w:t>
      </w:r>
      <w:r w:rsidRPr="00F63042">
        <w:rPr>
          <w:rFonts w:asciiTheme="minorHAnsi" w:eastAsiaTheme="minorEastAsia" w:hAnsiTheme="minorHAnsi"/>
          <w:color w:val="000000" w:themeColor="text1"/>
        </w:rPr>
        <w:t>岡田（2022）は、自己調整学習に必要な要素として、自身の思考や行動を振り返る「メタ認知」、学習の「動機づけ」、「学習方略」の3つを挙げている。メタ認知に関してはこの3つの中で最も議論されており、Zimmerman（1989）によれば自己調整学習のプロセス全体をコントロールする役割を持つ。また、動機づけもZimmerman（2001）では社会的認知モデルにおいて自己調整学習を循環的に繰り返す機動力として注目されている。学習方略は、辰野（1997）の定義では「学習の効果を高めることを目指して行う心的操作、あるいは活動」のことで、Zimmerman &amp; Martinez-Pons（1986）は</w:t>
      </w:r>
      <w:r w:rsidR="55731B04" w:rsidRPr="00F63042">
        <w:rPr>
          <w:rFonts w:asciiTheme="minorHAnsi" w:eastAsiaTheme="minorEastAsia" w:hAnsiTheme="minorHAnsi"/>
          <w:color w:val="000000" w:themeColor="text1"/>
        </w:rPr>
        <w:t>、</w:t>
      </w:r>
      <w:r w:rsidRPr="00F63042">
        <w:rPr>
          <w:rFonts w:asciiTheme="minorHAnsi" w:eastAsiaTheme="minorEastAsia" w:hAnsiTheme="minorHAnsi"/>
          <w:color w:val="000000" w:themeColor="text1"/>
        </w:rPr>
        <w:t>例えば</w:t>
      </w:r>
      <w:r w:rsidR="4D3A4234" w:rsidRPr="00F63042">
        <w:rPr>
          <w:rFonts w:asciiTheme="minorHAnsi" w:eastAsiaTheme="minorEastAsia" w:hAnsiTheme="minorHAnsi"/>
          <w:color w:val="000000" w:themeColor="text1"/>
        </w:rPr>
        <w:t>、</w:t>
      </w:r>
      <w:r w:rsidRPr="00F63042">
        <w:rPr>
          <w:rFonts w:asciiTheme="minorHAnsi" w:eastAsiaTheme="minorEastAsia" w:hAnsiTheme="minorHAnsi"/>
          <w:color w:val="000000" w:themeColor="text1"/>
        </w:rPr>
        <w:t>自己評価、体制化、環境構成、目標設定、結果の自己調整、リハーサル、社会的支援の要請、記録の見直しといった項目を提示している。</w:t>
      </w:r>
    </w:p>
    <w:p w14:paraId="35850D15" w14:textId="55BE0418" w:rsidR="00606A28" w:rsidRPr="00F63042" w:rsidRDefault="00606A28" w:rsidP="00D8785F">
      <w:pPr>
        <w:ind w:firstLineChars="50" w:firstLine="105"/>
        <w:rPr>
          <w:rFonts w:asciiTheme="minorHAnsi" w:eastAsiaTheme="minorEastAsia" w:hAnsiTheme="minorHAnsi"/>
          <w:color w:val="000000" w:themeColor="text1"/>
        </w:rPr>
      </w:pPr>
      <w:r w:rsidRPr="00F63042">
        <w:rPr>
          <w:rFonts w:asciiTheme="minorHAnsi" w:eastAsiaTheme="minorEastAsia" w:hAnsiTheme="minorHAnsi"/>
          <w:color w:val="000000" w:themeColor="text1"/>
        </w:rPr>
        <w:t>このように、メタ認知、動機づけ、学習方略は循環的な自己調整学習に欠かせない要素であるが、岡田はこ</w:t>
      </w:r>
      <w:r w:rsidR="000212A3" w:rsidRPr="00F63042">
        <w:rPr>
          <w:rFonts w:asciiTheme="minorHAnsi" w:eastAsiaTheme="minorEastAsia" w:hAnsiTheme="minorHAnsi"/>
          <w:color w:val="000000" w:themeColor="text1"/>
        </w:rPr>
        <w:t>の3</w:t>
      </w:r>
      <w:r w:rsidRPr="00F63042">
        <w:rPr>
          <w:rFonts w:asciiTheme="minorHAnsi" w:eastAsiaTheme="minorEastAsia" w:hAnsiTheme="minorHAnsi"/>
          <w:color w:val="000000" w:themeColor="text1"/>
        </w:rPr>
        <w:t>つの要素全てを扱っている先行研究は少なく、またこれらを組み合わせた実証も待たれると指摘する。</w:t>
      </w:r>
    </w:p>
    <w:p w14:paraId="09F8F8D3" w14:textId="061C505E" w:rsidR="00606A28" w:rsidRPr="00F63042" w:rsidRDefault="00DB09D6" w:rsidP="65A1AB91">
      <w:pPr>
        <w:rPr>
          <w:rFonts w:asciiTheme="minorHAnsi" w:eastAsiaTheme="minorEastAsia" w:hAnsiTheme="minorHAnsi"/>
          <w:b/>
          <w:bCs/>
          <w:color w:val="000000" w:themeColor="text1"/>
        </w:rPr>
      </w:pPr>
      <w:r w:rsidRPr="00F63042">
        <w:rPr>
          <w:rFonts w:asciiTheme="minorHAnsi" w:eastAsiaTheme="minorEastAsia" w:hAnsiTheme="minorHAnsi" w:hint="eastAsia"/>
          <w:b/>
          <w:bCs/>
          <w:color w:val="000000" w:themeColor="text1"/>
        </w:rPr>
        <w:t>2</w:t>
      </w:r>
      <w:r w:rsidRPr="00F63042">
        <w:rPr>
          <w:rFonts w:asciiTheme="minorHAnsi" w:eastAsiaTheme="minorEastAsia" w:hAnsiTheme="minorHAnsi"/>
          <w:b/>
          <w:bCs/>
          <w:color w:val="000000" w:themeColor="text1"/>
        </w:rPr>
        <w:t>.</w:t>
      </w:r>
      <w:r w:rsidRPr="00F63042">
        <w:rPr>
          <w:rFonts w:asciiTheme="minorHAnsi" w:eastAsiaTheme="minorEastAsia" w:hAnsiTheme="minorHAnsi" w:hint="eastAsia"/>
          <w:b/>
          <w:bCs/>
          <w:color w:val="000000" w:themeColor="text1"/>
        </w:rPr>
        <w:t>本研究の目的</w:t>
      </w:r>
    </w:p>
    <w:p w14:paraId="2082B0E4" w14:textId="0743DB93" w:rsidR="00606A28" w:rsidRPr="00F63042" w:rsidRDefault="00606A28" w:rsidP="00DB09D6">
      <w:pPr>
        <w:ind w:firstLineChars="50" w:firstLine="105"/>
        <w:rPr>
          <w:rFonts w:asciiTheme="minorHAnsi" w:eastAsiaTheme="minorEastAsia" w:hAnsiTheme="minorHAnsi"/>
          <w:color w:val="000000" w:themeColor="text1"/>
        </w:rPr>
      </w:pPr>
      <w:r w:rsidRPr="00F63042">
        <w:rPr>
          <w:rFonts w:asciiTheme="minorHAnsi" w:eastAsiaTheme="minorEastAsia" w:hAnsiTheme="minorHAnsi"/>
          <w:color w:val="000000" w:themeColor="text1"/>
        </w:rPr>
        <w:t>従って本研究では、音楽の授業における小学校4・5年生の自己調整能力の向上を目指し、メタ認知、動機づけ、学習方略の主に3要素に関する先行研究の理論モデルを実践の現場で適応する試みを行うとともに、それによって児童の自己調整能力にどのような変化が見られるのかを検討する。この先行研究を踏まえ、小学校音楽科授業における山田モデルを提案したい。</w:t>
      </w:r>
    </w:p>
    <w:p w14:paraId="25A42FB4" w14:textId="79DFF9FE" w:rsidR="65A1AB91" w:rsidRPr="00F63042" w:rsidRDefault="65A1AB91" w:rsidP="65A1AB91">
      <w:pPr>
        <w:rPr>
          <w:rFonts w:asciiTheme="minorHAnsi" w:eastAsiaTheme="minorEastAsia" w:hAnsiTheme="minorHAnsi"/>
          <w:color w:val="000000" w:themeColor="text1"/>
        </w:rPr>
      </w:pPr>
    </w:p>
    <w:p w14:paraId="276032EE" w14:textId="7D31FA3C" w:rsidR="00215837" w:rsidRPr="00F63042" w:rsidRDefault="00DB09D6" w:rsidP="65A1AB91">
      <w:pPr>
        <w:rPr>
          <w:rFonts w:asciiTheme="minorHAnsi" w:eastAsiaTheme="minorEastAsia" w:hAnsiTheme="minorHAnsi"/>
          <w:b/>
          <w:bCs/>
          <w:color w:val="000000" w:themeColor="text1"/>
        </w:rPr>
      </w:pPr>
      <w:r w:rsidRPr="00F63042">
        <w:rPr>
          <w:rFonts w:asciiTheme="minorHAnsi" w:eastAsiaTheme="minorEastAsia" w:hAnsiTheme="minorHAnsi" w:hint="eastAsia"/>
          <w:b/>
          <w:bCs/>
          <w:color w:val="000000" w:themeColor="text1"/>
        </w:rPr>
        <w:t>3</w:t>
      </w:r>
      <w:r w:rsidRPr="00F63042">
        <w:rPr>
          <w:rFonts w:asciiTheme="minorHAnsi" w:eastAsiaTheme="minorEastAsia" w:hAnsiTheme="minorHAnsi"/>
          <w:b/>
          <w:bCs/>
          <w:color w:val="000000" w:themeColor="text1"/>
        </w:rPr>
        <w:t>.</w:t>
      </w:r>
      <w:r w:rsidRPr="00F63042">
        <w:rPr>
          <w:rFonts w:asciiTheme="minorHAnsi" w:eastAsiaTheme="minorEastAsia" w:hAnsiTheme="minorHAnsi" w:hint="eastAsia"/>
          <w:b/>
          <w:bCs/>
          <w:color w:val="000000" w:themeColor="text1"/>
        </w:rPr>
        <w:t>研究方法</w:t>
      </w:r>
    </w:p>
    <w:p w14:paraId="7557C054" w14:textId="453066AD" w:rsidR="000212A3" w:rsidRPr="00F63042" w:rsidRDefault="3905B8AA" w:rsidP="65A1AB91">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00DB09D6" w:rsidRPr="00F63042">
        <w:rPr>
          <w:rFonts w:asciiTheme="minorHAnsi" w:eastAsiaTheme="minorEastAsia" w:hAnsiTheme="minorHAnsi" w:hint="eastAsia"/>
          <w:color w:val="000000" w:themeColor="text1"/>
        </w:rPr>
        <w:t>①</w:t>
      </w:r>
      <w:r w:rsidR="00606A28" w:rsidRPr="00F63042">
        <w:rPr>
          <w:rFonts w:asciiTheme="minorHAnsi" w:eastAsiaTheme="minorEastAsia" w:hAnsiTheme="minorHAnsi"/>
          <w:color w:val="000000" w:themeColor="text1"/>
        </w:rPr>
        <w:t>メタ認知、動機づけ、学習方略に関する理論モデルの整理および先行研究のレビューと、それらの現場における実践が挙げられる。前者の理論モデルの整理を行う際は、実証において行う自己調整学習のトレーニング・プログラムを計画する。</w:t>
      </w:r>
    </w:p>
    <w:p w14:paraId="597A8E05" w14:textId="52E8E126" w:rsidR="000212A3" w:rsidRPr="00F63042" w:rsidRDefault="2E117CED" w:rsidP="65A1AB91">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00DB09D6" w:rsidRPr="00F63042">
        <w:rPr>
          <w:rFonts w:asciiTheme="minorHAnsi" w:eastAsiaTheme="minorEastAsia" w:hAnsiTheme="minorHAnsi" w:hint="eastAsia"/>
          <w:color w:val="000000" w:themeColor="text1"/>
        </w:rPr>
        <w:t>②</w:t>
      </w:r>
      <w:r w:rsidR="00606A28" w:rsidRPr="00F63042">
        <w:rPr>
          <w:rFonts w:asciiTheme="minorHAnsi" w:eastAsiaTheme="minorEastAsia" w:hAnsiTheme="minorHAnsi"/>
          <w:color w:val="000000" w:themeColor="text1"/>
        </w:rPr>
        <w:t>実践に関しては</w:t>
      </w:r>
      <w:r w:rsidR="73242261" w:rsidRPr="00F63042">
        <w:rPr>
          <w:rFonts w:asciiTheme="minorHAnsi" w:eastAsiaTheme="minorEastAsia" w:hAnsiTheme="minorHAnsi"/>
          <w:color w:val="000000" w:themeColor="text1"/>
        </w:rPr>
        <w:t>、</w:t>
      </w:r>
      <w:r w:rsidR="00606A28" w:rsidRPr="00F63042">
        <w:rPr>
          <w:rFonts w:asciiTheme="minorHAnsi" w:eastAsiaTheme="minorEastAsia" w:hAnsiTheme="minorHAnsi"/>
          <w:color w:val="000000" w:themeColor="text1"/>
        </w:rPr>
        <w:t>まず</w:t>
      </w:r>
      <w:r w:rsidR="00193D0F" w:rsidRPr="00F63042">
        <w:rPr>
          <w:rFonts w:asciiTheme="minorHAnsi" w:eastAsiaTheme="minorEastAsia" w:hAnsiTheme="minorHAnsi" w:hint="eastAsia"/>
          <w:color w:val="000000" w:themeColor="text1"/>
        </w:rPr>
        <w:t>児童</w:t>
      </w:r>
      <w:r w:rsidR="00606A28" w:rsidRPr="00F63042">
        <w:rPr>
          <w:rFonts w:asciiTheme="minorHAnsi" w:eastAsiaTheme="minorEastAsia" w:hAnsiTheme="minorHAnsi"/>
          <w:color w:val="000000" w:themeColor="text1"/>
        </w:rPr>
        <w:t>へのアンケートおよびインタビュー調査を行うことで、児童の音楽科における自己調整能力の現状を教師側の視点から評価する。</w:t>
      </w:r>
    </w:p>
    <w:p w14:paraId="59ADFCBE" w14:textId="4B1259F4" w:rsidR="00652D90" w:rsidRPr="00F63042" w:rsidRDefault="11DAFFFD" w:rsidP="65A1AB91">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00DB09D6" w:rsidRPr="00F63042">
        <w:rPr>
          <w:rFonts w:asciiTheme="minorHAnsi" w:eastAsiaTheme="minorEastAsia" w:hAnsiTheme="minorHAnsi" w:hint="eastAsia"/>
          <w:color w:val="000000" w:themeColor="text1"/>
        </w:rPr>
        <w:t>③</w:t>
      </w:r>
      <w:r w:rsidR="00606A28" w:rsidRPr="00F63042">
        <w:rPr>
          <w:rFonts w:asciiTheme="minorHAnsi" w:eastAsiaTheme="minorEastAsia" w:hAnsiTheme="minorHAnsi"/>
          <w:color w:val="000000" w:themeColor="text1"/>
        </w:rPr>
        <w:t>小学校4・5年生の音楽の授業を分析し、児童の自己調整能力の現状を把握する。このとき、小学校音楽科の授業中の発話を録音し、教師と児童の発話内容を解析・整理する。</w:t>
      </w:r>
    </w:p>
    <w:p w14:paraId="33823D8F" w14:textId="292A5701" w:rsidR="00F1225B" w:rsidRPr="00F63042" w:rsidRDefault="630BA430" w:rsidP="65A1AB91">
      <w:pPr>
        <w:rPr>
          <w:rFonts w:asciiTheme="minorHAnsi" w:eastAsiaTheme="minorEastAsia" w:hAnsiTheme="minorHAnsi"/>
          <w:b/>
          <w:bCs/>
          <w:color w:val="000000" w:themeColor="text1"/>
        </w:rPr>
      </w:pPr>
      <w:r w:rsidRPr="00F63042">
        <w:rPr>
          <w:rFonts w:asciiTheme="minorHAnsi" w:eastAsiaTheme="minorEastAsia" w:hAnsiTheme="minorHAnsi"/>
          <w:b/>
          <w:bCs/>
          <w:color w:val="000000" w:themeColor="text1"/>
        </w:rPr>
        <w:t>４．先行研究</w:t>
      </w:r>
    </w:p>
    <w:p w14:paraId="19B71263" w14:textId="148B59C0" w:rsidR="00F1225B" w:rsidRPr="00F63042" w:rsidRDefault="630BA430" w:rsidP="65A1AB91">
      <w:pPr>
        <w:rPr>
          <w:rFonts w:asciiTheme="minorHAnsi" w:eastAsiaTheme="minorEastAsia" w:hAnsiTheme="minorHAnsi"/>
          <w:b/>
          <w:bCs/>
          <w:color w:val="000000" w:themeColor="text1"/>
        </w:rPr>
      </w:pPr>
      <w:r w:rsidRPr="00F63042">
        <w:rPr>
          <w:rFonts w:asciiTheme="minorHAnsi" w:eastAsiaTheme="minorEastAsia" w:hAnsiTheme="minorHAnsi"/>
          <w:b/>
          <w:bCs/>
          <w:color w:val="000000" w:themeColor="text1"/>
        </w:rPr>
        <w:t>（１）用語の整理</w:t>
      </w:r>
    </w:p>
    <w:p w14:paraId="2FDE8D34" w14:textId="493D158A" w:rsidR="00F1225B" w:rsidRPr="00F63042" w:rsidRDefault="630BA430" w:rsidP="65A1AB91">
      <w:pPr>
        <w:rPr>
          <w:rFonts w:asciiTheme="minorHAnsi" w:eastAsiaTheme="minorEastAsia" w:hAnsiTheme="minorHAnsi"/>
          <w:b/>
          <w:bCs/>
          <w:color w:val="000000" w:themeColor="text1"/>
        </w:rPr>
      </w:pPr>
      <w:r w:rsidRPr="00F63042">
        <w:rPr>
          <w:rFonts w:asciiTheme="minorHAnsi" w:eastAsiaTheme="minorEastAsia" w:hAnsiTheme="minorHAnsi"/>
          <w:b/>
          <w:bCs/>
          <w:color w:val="000000" w:themeColor="text1"/>
        </w:rPr>
        <w:t xml:space="preserve">　①</w:t>
      </w:r>
      <w:r w:rsidR="000212A3" w:rsidRPr="00F63042">
        <w:rPr>
          <w:rFonts w:asciiTheme="minorHAnsi" w:eastAsiaTheme="minorEastAsia" w:hAnsiTheme="minorHAnsi"/>
          <w:b/>
          <w:bCs/>
          <w:color w:val="000000" w:themeColor="text1"/>
        </w:rPr>
        <w:t>メタ認知</w:t>
      </w:r>
    </w:p>
    <w:p w14:paraId="7609557E" w14:textId="50B697D8" w:rsidR="000212A3" w:rsidRPr="00F63042" w:rsidRDefault="312CA720" w:rsidP="65A1AB91">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000212A3" w:rsidRPr="00F63042">
        <w:rPr>
          <w:rFonts w:asciiTheme="minorHAnsi" w:eastAsiaTheme="minorEastAsia" w:hAnsiTheme="minorHAnsi"/>
          <w:color w:val="000000" w:themeColor="text1"/>
        </w:rPr>
        <w:t>Zimmerman（1989）とSchunk（2001）は、それぞれの自己調整学習（Self-Regulated Learning, SRL）理論において、</w:t>
      </w:r>
      <w:r w:rsidR="00126FD4" w:rsidRPr="00F63042">
        <w:rPr>
          <w:rFonts w:asciiTheme="minorHAnsi" w:eastAsiaTheme="minorEastAsia" w:hAnsiTheme="minorHAnsi"/>
          <w:b/>
          <w:bCs/>
          <w:color w:val="000000" w:themeColor="text1"/>
        </w:rPr>
        <w:t>メタ認知、動機づけ、学習方略</w:t>
      </w:r>
      <w:r w:rsidR="000212A3" w:rsidRPr="00F63042">
        <w:rPr>
          <w:rFonts w:asciiTheme="minorHAnsi" w:eastAsiaTheme="minorEastAsia" w:hAnsiTheme="minorHAnsi"/>
          <w:color w:val="000000" w:themeColor="text1"/>
        </w:rPr>
        <w:t>の重要な役割を強調してい</w:t>
      </w:r>
      <w:r w:rsidR="00D92C02" w:rsidRPr="00F63042">
        <w:rPr>
          <w:rFonts w:asciiTheme="minorHAnsi" w:eastAsiaTheme="minorEastAsia" w:hAnsiTheme="minorHAnsi"/>
          <w:color w:val="000000" w:themeColor="text1"/>
        </w:rPr>
        <w:t>る</w:t>
      </w:r>
      <w:r w:rsidR="000212A3" w:rsidRPr="00F63042">
        <w:rPr>
          <w:rFonts w:asciiTheme="minorHAnsi" w:eastAsiaTheme="minorEastAsia" w:hAnsiTheme="minorHAnsi"/>
          <w:color w:val="000000" w:themeColor="text1"/>
        </w:rPr>
        <w:t>。メタ認知は、自己調整能力の中核的な要素であり、学習者が自分の思考や学習プロセスを認識し、監視し、制御する能力を指</w:t>
      </w:r>
      <w:r w:rsidR="00D92C02" w:rsidRPr="00F63042">
        <w:rPr>
          <w:rFonts w:asciiTheme="minorHAnsi" w:eastAsiaTheme="minorEastAsia" w:hAnsiTheme="minorHAnsi"/>
          <w:color w:val="000000" w:themeColor="text1"/>
        </w:rPr>
        <w:t>すと言える</w:t>
      </w:r>
      <w:r w:rsidR="000212A3" w:rsidRPr="00F63042">
        <w:rPr>
          <w:rFonts w:asciiTheme="minorHAnsi" w:eastAsiaTheme="minorEastAsia" w:hAnsiTheme="minorHAnsi"/>
          <w:color w:val="000000" w:themeColor="text1"/>
        </w:rPr>
        <w:t>。</w:t>
      </w:r>
    </w:p>
    <w:p w14:paraId="77AC688F" w14:textId="33B3503A" w:rsidR="000212A3" w:rsidRPr="00F63042" w:rsidRDefault="000212A3" w:rsidP="00DB09D6">
      <w:pPr>
        <w:ind w:firstLineChars="50" w:firstLine="105"/>
        <w:rPr>
          <w:rFonts w:asciiTheme="minorHAnsi" w:eastAsiaTheme="minorEastAsia" w:hAnsiTheme="minorHAnsi"/>
          <w:color w:val="000000" w:themeColor="text1"/>
        </w:rPr>
      </w:pPr>
      <w:r w:rsidRPr="00F63042">
        <w:rPr>
          <w:rFonts w:asciiTheme="minorHAnsi" w:eastAsiaTheme="minorEastAsia" w:hAnsiTheme="minorHAnsi"/>
          <w:color w:val="000000" w:themeColor="text1"/>
        </w:rPr>
        <w:t>これらを踏まえ、岡田（2022）は、メタ認知を踏まえた具体的な指導法として3点の指導法を</w:t>
      </w:r>
      <w:r w:rsidR="00F1225B" w:rsidRPr="00F63042">
        <w:rPr>
          <w:rFonts w:asciiTheme="minorHAnsi" w:eastAsiaTheme="minorEastAsia" w:hAnsiTheme="minorHAnsi"/>
          <w:color w:val="000000" w:themeColor="text1"/>
        </w:rPr>
        <w:t>提案している。</w:t>
      </w:r>
    </w:p>
    <w:p w14:paraId="04C4F331" w14:textId="4DA63BB4" w:rsidR="000212A3" w:rsidRPr="00F63042" w:rsidRDefault="00F1225B" w:rsidP="00DB09D6">
      <w:pPr>
        <w:ind w:firstLineChars="50" w:firstLine="105"/>
        <w:rPr>
          <w:rFonts w:asciiTheme="minorHAnsi" w:eastAsiaTheme="minorEastAsia" w:hAnsiTheme="minorHAnsi"/>
          <w:color w:val="000000" w:themeColor="text1"/>
        </w:rPr>
      </w:pPr>
      <w:r w:rsidRPr="00F63042">
        <w:rPr>
          <w:rFonts w:asciiTheme="minorHAnsi" w:eastAsiaTheme="minorEastAsia" w:hAnsiTheme="minorHAnsi"/>
          <w:color w:val="000000" w:themeColor="text1"/>
        </w:rPr>
        <w:t>1点目は、教師が児童に具体的</w:t>
      </w:r>
      <w:r w:rsidR="00DB09D6" w:rsidRPr="00F63042">
        <w:rPr>
          <w:rFonts w:asciiTheme="minorHAnsi" w:eastAsiaTheme="minorEastAsia" w:hAnsiTheme="minorHAnsi" w:hint="eastAsia"/>
          <w:color w:val="000000" w:themeColor="text1"/>
        </w:rPr>
        <w:t>かつ</w:t>
      </w:r>
      <w:r w:rsidRPr="00F63042">
        <w:rPr>
          <w:rFonts w:asciiTheme="minorHAnsi" w:eastAsiaTheme="minorEastAsia" w:hAnsiTheme="minorHAnsi"/>
          <w:color w:val="000000" w:themeColor="text1"/>
        </w:rPr>
        <w:t>達成可能な目標を設定し、学習計画を立てるよう促す学習目標の設定支援である。学習者がメタ認知的に自分の能力を評価し、それに基づいて適切な学習目標を設定できるようにすることが、自己効力感の向上に繋が</w:t>
      </w:r>
      <w:r w:rsidR="00126FD4" w:rsidRPr="00F63042">
        <w:rPr>
          <w:rFonts w:asciiTheme="minorHAnsi" w:eastAsiaTheme="minorEastAsia" w:hAnsiTheme="minorHAnsi"/>
          <w:color w:val="000000" w:themeColor="text1"/>
        </w:rPr>
        <w:t>ると言える。つまり</w:t>
      </w:r>
      <w:r w:rsidRPr="00F63042">
        <w:rPr>
          <w:rFonts w:asciiTheme="minorHAnsi" w:eastAsiaTheme="minorEastAsia" w:hAnsiTheme="minorHAnsi"/>
          <w:color w:val="000000" w:themeColor="text1"/>
        </w:rPr>
        <w:t>学習者が自分の学習状況を把握し、それを考慮した目標を設定することで、学習の成功が促進されると</w:t>
      </w:r>
      <w:r w:rsidR="00126FD4" w:rsidRPr="00F63042">
        <w:rPr>
          <w:rFonts w:asciiTheme="minorHAnsi" w:eastAsiaTheme="minorEastAsia" w:hAnsiTheme="minorHAnsi"/>
          <w:color w:val="000000" w:themeColor="text1"/>
        </w:rPr>
        <w:t>考えられる</w:t>
      </w:r>
      <w:r w:rsidRPr="00F63042">
        <w:rPr>
          <w:rFonts w:asciiTheme="minorHAnsi" w:eastAsiaTheme="minorEastAsia" w:hAnsiTheme="minorHAnsi"/>
          <w:color w:val="000000" w:themeColor="text1"/>
        </w:rPr>
        <w:t>。</w:t>
      </w:r>
    </w:p>
    <w:p w14:paraId="2FCF58F7" w14:textId="3972CA84" w:rsidR="000212A3" w:rsidRPr="00F63042" w:rsidRDefault="00F1225B" w:rsidP="00DB09D6">
      <w:pPr>
        <w:ind w:firstLineChars="50" w:firstLine="105"/>
        <w:rPr>
          <w:rFonts w:asciiTheme="minorHAnsi" w:eastAsiaTheme="minorEastAsia" w:hAnsiTheme="minorHAnsi"/>
          <w:color w:val="000000" w:themeColor="text1"/>
        </w:rPr>
      </w:pPr>
      <w:r w:rsidRPr="00F63042">
        <w:rPr>
          <w:rFonts w:asciiTheme="minorHAnsi" w:eastAsiaTheme="minorEastAsia" w:hAnsiTheme="minorHAnsi"/>
          <w:color w:val="000000" w:themeColor="text1"/>
        </w:rPr>
        <w:t>2点目は、</w:t>
      </w:r>
      <w:r w:rsidR="00DB09D6" w:rsidRPr="00F63042">
        <w:rPr>
          <w:rFonts w:asciiTheme="minorHAnsi" w:eastAsiaTheme="minorEastAsia" w:hAnsiTheme="minorHAnsi" w:hint="eastAsia"/>
          <w:color w:val="000000" w:themeColor="text1"/>
        </w:rPr>
        <w:t>児童が自己</w:t>
      </w:r>
      <w:r w:rsidRPr="00F63042">
        <w:rPr>
          <w:rFonts w:asciiTheme="minorHAnsi" w:eastAsiaTheme="minorEastAsia" w:hAnsiTheme="minorHAnsi"/>
          <w:color w:val="000000" w:themeColor="text1"/>
        </w:rPr>
        <w:t>の学習進捗を振り返り、改善点を把握する</w:t>
      </w:r>
      <w:r w:rsidR="00DB09D6" w:rsidRPr="00F63042">
        <w:rPr>
          <w:rFonts w:asciiTheme="minorHAnsi" w:eastAsiaTheme="minorEastAsia" w:hAnsiTheme="minorHAnsi" w:hint="eastAsia"/>
          <w:color w:val="000000" w:themeColor="text1"/>
        </w:rPr>
        <w:t>ため</w:t>
      </w:r>
      <w:r w:rsidRPr="00F63042">
        <w:rPr>
          <w:rFonts w:asciiTheme="minorHAnsi" w:eastAsiaTheme="minorEastAsia" w:hAnsiTheme="minorHAnsi"/>
          <w:color w:val="000000" w:themeColor="text1"/>
        </w:rPr>
        <w:t>のチェックリストや記録を使用する自己モニタリングの促進である。メタ認知的モニタリングを通じて、自分が進行している方向が正しいかどうかを評価し、間違っている場合には学習戦略を修正することができるため、より効率的な学習が可能と言える。</w:t>
      </w:r>
    </w:p>
    <w:p w14:paraId="1E8395C1" w14:textId="03CFE9CC" w:rsidR="000212A3" w:rsidRPr="00F63042" w:rsidRDefault="00F1225B" w:rsidP="00DB09D6">
      <w:pPr>
        <w:ind w:firstLineChars="50" w:firstLine="105"/>
        <w:rPr>
          <w:rFonts w:asciiTheme="minorHAnsi" w:eastAsiaTheme="minorEastAsia" w:hAnsiTheme="minorHAnsi"/>
          <w:color w:val="000000" w:themeColor="text1"/>
        </w:rPr>
      </w:pPr>
      <w:r w:rsidRPr="00F63042">
        <w:rPr>
          <w:rFonts w:asciiTheme="minorHAnsi" w:eastAsiaTheme="minorEastAsia" w:hAnsiTheme="minorHAnsi"/>
          <w:color w:val="000000" w:themeColor="text1"/>
        </w:rPr>
        <w:t>3点目は、2点目に挙げられた学習の成果に対するフィードバックを分析し、次の学習行動を改善する方法を指導するものである。</w:t>
      </w:r>
      <w:r w:rsidR="00126FD4" w:rsidRPr="00F63042">
        <w:rPr>
          <w:rFonts w:asciiTheme="minorHAnsi" w:eastAsiaTheme="minorEastAsia" w:hAnsiTheme="minorHAnsi"/>
          <w:color w:val="000000" w:themeColor="text1"/>
        </w:rPr>
        <w:t>メタ認知が学習者のフィードバックの受け取り方にも影響を与えると指摘しており、学習者がメタ認知的に自分の成果を分析することで、教師や他者からのフィードバックを効果的に活用し、学習の改善に役立てることができる。</w:t>
      </w:r>
    </w:p>
    <w:p w14:paraId="60AA64D6" w14:textId="2EB94D76" w:rsidR="00D92C02" w:rsidRPr="00F63042" w:rsidRDefault="7EC5DC8F" w:rsidP="65A1AB91">
      <w:pPr>
        <w:rPr>
          <w:rFonts w:asciiTheme="minorHAnsi" w:eastAsiaTheme="minorEastAsia" w:hAnsiTheme="minorHAnsi"/>
          <w:b/>
          <w:bCs/>
          <w:color w:val="000000" w:themeColor="text1"/>
        </w:rPr>
      </w:pPr>
      <w:r w:rsidRPr="00F63042">
        <w:rPr>
          <w:rFonts w:asciiTheme="minorHAnsi" w:eastAsiaTheme="minorEastAsia" w:hAnsiTheme="minorHAnsi"/>
          <w:color w:val="000000" w:themeColor="text1"/>
        </w:rPr>
        <w:t xml:space="preserve">　</w:t>
      </w:r>
      <w:r w:rsidR="00DB09D6" w:rsidRPr="00F63042">
        <w:rPr>
          <w:rFonts w:asciiTheme="minorHAnsi" w:eastAsiaTheme="minorEastAsia" w:hAnsiTheme="minorHAnsi" w:hint="eastAsia"/>
          <w:color w:val="000000" w:themeColor="text1"/>
        </w:rPr>
        <w:t>②</w:t>
      </w:r>
      <w:r w:rsidR="00F1225B" w:rsidRPr="00F63042">
        <w:rPr>
          <w:rFonts w:asciiTheme="minorHAnsi" w:eastAsiaTheme="minorEastAsia" w:hAnsiTheme="minorHAnsi"/>
          <w:b/>
          <w:bCs/>
          <w:color w:val="000000" w:themeColor="text1"/>
        </w:rPr>
        <w:t>動機付け</w:t>
      </w:r>
    </w:p>
    <w:p w14:paraId="04CA939F" w14:textId="7DAB0470" w:rsidR="00126FD4" w:rsidRPr="00F63042" w:rsidRDefault="00F1225B" w:rsidP="65A1AB91">
      <w:pPr>
        <w:rPr>
          <w:rFonts w:asciiTheme="minorHAnsi" w:eastAsiaTheme="minorEastAsia" w:hAnsiTheme="minorHAnsi"/>
          <w:color w:val="000000" w:themeColor="text1"/>
        </w:rPr>
      </w:pPr>
      <w:r w:rsidRPr="00F63042">
        <w:rPr>
          <w:rFonts w:asciiTheme="minorHAnsi" w:eastAsiaTheme="minorEastAsia" w:hAnsiTheme="minorHAnsi"/>
          <w:b/>
          <w:bCs/>
          <w:color w:val="000000" w:themeColor="text1"/>
        </w:rPr>
        <w:t xml:space="preserve">　</w:t>
      </w:r>
      <w:r w:rsidR="00D92C02" w:rsidRPr="00F63042">
        <w:rPr>
          <w:rFonts w:asciiTheme="minorHAnsi" w:eastAsiaTheme="minorEastAsia" w:hAnsiTheme="minorHAnsi"/>
          <w:color w:val="000000" w:themeColor="text1"/>
        </w:rPr>
        <w:t>動機付けに関しての具体的な記載は3点</w:t>
      </w:r>
      <w:r w:rsidR="00CB74E5" w:rsidRPr="00F63042">
        <w:rPr>
          <w:rFonts w:asciiTheme="minorHAnsi" w:eastAsiaTheme="minorEastAsia" w:hAnsiTheme="minorHAnsi"/>
          <w:color w:val="000000" w:themeColor="text1"/>
        </w:rPr>
        <w:t>ある</w:t>
      </w:r>
      <w:r w:rsidR="00D92C02" w:rsidRPr="00F63042">
        <w:rPr>
          <w:rFonts w:asciiTheme="minorHAnsi" w:eastAsiaTheme="minorEastAsia" w:hAnsiTheme="minorHAnsi"/>
          <w:color w:val="000000" w:themeColor="text1"/>
        </w:rPr>
        <w:t>。</w:t>
      </w:r>
      <w:r w:rsidR="00126FD4" w:rsidRPr="00F63042">
        <w:rPr>
          <w:rFonts w:asciiTheme="minorHAnsi" w:eastAsiaTheme="minorEastAsia" w:hAnsiTheme="minorHAnsi"/>
          <w:color w:val="000000" w:themeColor="text1"/>
        </w:rPr>
        <w:t>1点目は、メタ認知における達成可能な目標設定を達成することが、小さな成功体験となり</w:t>
      </w:r>
      <w:r w:rsidR="00BD01BE" w:rsidRPr="00F63042">
        <w:rPr>
          <w:rFonts w:asciiTheme="minorHAnsi" w:eastAsiaTheme="minorEastAsia" w:hAnsiTheme="minorHAnsi"/>
          <w:color w:val="000000" w:themeColor="text1"/>
        </w:rPr>
        <w:t>学習者が自分の能力を信じ、挑戦する意欲を高め、</w:t>
      </w:r>
      <w:r w:rsidR="00126FD4" w:rsidRPr="00F63042">
        <w:rPr>
          <w:rFonts w:asciiTheme="minorHAnsi" w:eastAsiaTheme="minorEastAsia" w:hAnsiTheme="minorHAnsi"/>
          <w:color w:val="000000" w:themeColor="text1"/>
        </w:rPr>
        <w:t>自己効力感の向上に繋がると言える</w:t>
      </w:r>
      <w:r w:rsidR="00BD01BE" w:rsidRPr="00F63042">
        <w:rPr>
          <w:rFonts w:asciiTheme="minorHAnsi" w:eastAsiaTheme="minorEastAsia" w:hAnsiTheme="minorHAnsi"/>
          <w:color w:val="000000" w:themeColor="text1"/>
        </w:rPr>
        <w:t>為である</w:t>
      </w:r>
      <w:r w:rsidR="00126FD4" w:rsidRPr="00F63042">
        <w:rPr>
          <w:rFonts w:asciiTheme="minorHAnsi" w:eastAsiaTheme="minorEastAsia" w:hAnsiTheme="minorHAnsi"/>
          <w:color w:val="000000" w:themeColor="text1"/>
        </w:rPr>
        <w:t>。2点目は、興味のある課題や自己選択の機会を</w:t>
      </w:r>
      <w:r w:rsidR="00BD01BE" w:rsidRPr="00F63042">
        <w:rPr>
          <w:rFonts w:asciiTheme="minorHAnsi" w:eastAsiaTheme="minorEastAsia" w:hAnsiTheme="minorHAnsi"/>
          <w:color w:val="000000" w:themeColor="text1"/>
        </w:rPr>
        <w:t>提供することで、学習そのものを楽しむ意欲を促進する</w:t>
      </w:r>
      <w:r w:rsidR="00126FD4" w:rsidRPr="00F63042">
        <w:rPr>
          <w:rFonts w:asciiTheme="minorHAnsi" w:eastAsiaTheme="minorEastAsia" w:hAnsiTheme="minorHAnsi"/>
          <w:color w:val="000000" w:themeColor="text1"/>
        </w:rPr>
        <w:t>内発的動機付けの強化が有効であると述べられている。3点目は</w:t>
      </w:r>
      <w:r w:rsidR="00BD01BE" w:rsidRPr="00F63042">
        <w:rPr>
          <w:rFonts w:asciiTheme="minorHAnsi" w:eastAsiaTheme="minorEastAsia" w:hAnsiTheme="minorHAnsi"/>
          <w:color w:val="000000" w:themeColor="text1"/>
        </w:rPr>
        <w:t>フィードバックを通じて、生徒が努力の価値を認識し、持続的な学習意欲を持つようにする報酬の活用が効果的である。これは。児童が努力の結果を実感できる</w:t>
      </w:r>
      <w:r w:rsidR="00DB09D6" w:rsidRPr="00F63042">
        <w:rPr>
          <w:rFonts w:asciiTheme="minorHAnsi" w:eastAsiaTheme="minorEastAsia" w:hAnsiTheme="minorHAnsi" w:hint="eastAsia"/>
          <w:color w:val="000000" w:themeColor="text1"/>
        </w:rPr>
        <w:t>ため</w:t>
      </w:r>
      <w:r w:rsidR="00BD01BE" w:rsidRPr="00F63042">
        <w:rPr>
          <w:rFonts w:asciiTheme="minorHAnsi" w:eastAsiaTheme="minorEastAsia" w:hAnsiTheme="minorHAnsi"/>
          <w:color w:val="000000" w:themeColor="text1"/>
        </w:rPr>
        <w:t>、継続して学び続ける動機を強化すると言える。</w:t>
      </w:r>
    </w:p>
    <w:p w14:paraId="77EC6F82" w14:textId="56371585" w:rsidR="00D92C02" w:rsidRPr="00F63042" w:rsidRDefault="27419055" w:rsidP="65A1AB91">
      <w:pPr>
        <w:rPr>
          <w:rFonts w:asciiTheme="minorHAnsi" w:eastAsiaTheme="minorEastAsia" w:hAnsiTheme="minorHAnsi"/>
          <w:b/>
          <w:bCs/>
          <w:color w:val="000000" w:themeColor="text1"/>
        </w:rPr>
      </w:pPr>
      <w:r w:rsidRPr="00F63042">
        <w:rPr>
          <w:rFonts w:asciiTheme="minorHAnsi" w:eastAsiaTheme="minorEastAsia" w:hAnsiTheme="minorHAnsi"/>
          <w:color w:val="000000" w:themeColor="text1"/>
        </w:rPr>
        <w:t xml:space="preserve">　</w:t>
      </w:r>
      <w:r w:rsidR="00DB09D6" w:rsidRPr="00F63042">
        <w:rPr>
          <w:rFonts w:asciiTheme="minorHAnsi" w:eastAsiaTheme="minorEastAsia" w:hAnsiTheme="minorHAnsi" w:hint="eastAsia"/>
          <w:color w:val="000000" w:themeColor="text1"/>
        </w:rPr>
        <w:t>③</w:t>
      </w:r>
      <w:r w:rsidR="00D92C02" w:rsidRPr="00F63042">
        <w:rPr>
          <w:rFonts w:asciiTheme="minorHAnsi" w:eastAsiaTheme="minorEastAsia" w:hAnsiTheme="minorHAnsi"/>
          <w:b/>
          <w:bCs/>
          <w:color w:val="000000" w:themeColor="text1"/>
        </w:rPr>
        <w:t>学習方略</w:t>
      </w:r>
    </w:p>
    <w:p w14:paraId="24C08789" w14:textId="3F587AA0" w:rsidR="00D92C02" w:rsidRPr="00F63042" w:rsidRDefault="00D92C02" w:rsidP="65A1AB91">
      <w:pPr>
        <w:rPr>
          <w:rFonts w:asciiTheme="minorHAnsi" w:eastAsiaTheme="minorEastAsia" w:hAnsiTheme="minorHAnsi"/>
          <w:color w:val="000000" w:themeColor="text1"/>
          <w:kern w:val="0"/>
        </w:rPr>
      </w:pPr>
      <w:r w:rsidRPr="00F63042">
        <w:rPr>
          <w:rFonts w:asciiTheme="minorHAnsi" w:eastAsiaTheme="minorEastAsia" w:hAnsiTheme="minorHAnsi"/>
          <w:b/>
          <w:bCs/>
          <w:color w:val="000000" w:themeColor="text1"/>
        </w:rPr>
        <w:t xml:space="preserve">　</w:t>
      </w:r>
      <w:r w:rsidRPr="00F63042">
        <w:rPr>
          <w:rFonts w:asciiTheme="minorHAnsi" w:eastAsiaTheme="minorEastAsia" w:hAnsiTheme="minorHAnsi"/>
          <w:color w:val="000000" w:themeColor="text1"/>
        </w:rPr>
        <w:t>Zimmerman（1989）とSchunk（2001）は、自己調整能力における</w:t>
      </w:r>
      <w:r w:rsidRPr="00F63042">
        <w:rPr>
          <w:rStyle w:val="aa"/>
          <w:rFonts w:asciiTheme="minorHAnsi" w:eastAsiaTheme="minorEastAsia" w:hAnsiTheme="minorHAnsi"/>
          <w:b w:val="0"/>
          <w:bCs w:val="0"/>
          <w:color w:val="000000" w:themeColor="text1"/>
        </w:rPr>
        <w:t>学習方略</w:t>
      </w:r>
      <w:r w:rsidRPr="00F63042">
        <w:rPr>
          <w:rFonts w:asciiTheme="minorHAnsi" w:eastAsiaTheme="minorEastAsia" w:hAnsiTheme="minorHAnsi"/>
          <w:color w:val="000000" w:themeColor="text1"/>
        </w:rPr>
        <w:t>を、学習者が自らの目標達成のために選択・活用する方法と捉えている。学習方略は、目標に向かう過程で、認知的・メタ認知的な方法を組み合わせることで、効率的な学習を促進する役割を果たしていると考えられている。</w:t>
      </w:r>
      <w:r w:rsidRPr="00F63042">
        <w:rPr>
          <w:rStyle w:val="aa"/>
          <w:rFonts w:asciiTheme="minorHAnsi" w:eastAsiaTheme="minorEastAsia" w:hAnsiTheme="minorHAnsi"/>
          <w:b w:val="0"/>
          <w:bCs w:val="0"/>
          <w:color w:val="000000" w:themeColor="text1"/>
        </w:rPr>
        <w:t>Zimmerman</w:t>
      </w:r>
      <w:r w:rsidRPr="00F63042">
        <w:rPr>
          <w:rFonts w:asciiTheme="minorHAnsi" w:eastAsiaTheme="minorEastAsia" w:hAnsiTheme="minorHAnsi"/>
          <w:color w:val="000000" w:themeColor="text1"/>
        </w:rPr>
        <w:t>は、学習方略が自己調整の一部として</w:t>
      </w:r>
      <w:r w:rsidRPr="00F63042">
        <w:rPr>
          <w:rFonts w:asciiTheme="minorHAnsi" w:eastAsiaTheme="minorEastAsia" w:hAnsiTheme="minorHAnsi"/>
          <w:b/>
          <w:bCs/>
          <w:color w:val="000000" w:themeColor="text1"/>
        </w:rPr>
        <w:t>学習者が計画・監視・評価</w:t>
      </w:r>
      <w:r w:rsidRPr="00F63042">
        <w:rPr>
          <w:rFonts w:asciiTheme="minorHAnsi" w:eastAsiaTheme="minorEastAsia" w:hAnsiTheme="minorHAnsi"/>
          <w:color w:val="000000" w:themeColor="text1"/>
        </w:rPr>
        <w:t>を行う過程で重要だとし、状況に応じた調整を重視</w:t>
      </w:r>
      <w:r w:rsidR="00697865" w:rsidRPr="00F63042">
        <w:rPr>
          <w:rFonts w:asciiTheme="minorHAnsi" w:eastAsiaTheme="minorEastAsia" w:hAnsiTheme="minorHAnsi"/>
          <w:color w:val="000000" w:themeColor="text1"/>
        </w:rPr>
        <w:t>しており、</w:t>
      </w:r>
      <w:r w:rsidRPr="00F63042">
        <w:rPr>
          <w:rStyle w:val="aa"/>
          <w:rFonts w:asciiTheme="minorHAnsi" w:eastAsiaTheme="minorEastAsia" w:hAnsiTheme="minorHAnsi"/>
          <w:b w:val="0"/>
          <w:bCs w:val="0"/>
          <w:color w:val="000000" w:themeColor="text1"/>
        </w:rPr>
        <w:t>Schunk</w:t>
      </w:r>
      <w:r w:rsidRPr="00F63042">
        <w:rPr>
          <w:rFonts w:asciiTheme="minorHAnsi" w:eastAsiaTheme="minorEastAsia" w:hAnsiTheme="minorHAnsi"/>
          <w:color w:val="000000" w:themeColor="text1"/>
        </w:rPr>
        <w:t>は、自己効力感と動機づけが学習方略の選択や効果的な使用に影響を与えることを指摘し、目標達成に向けた適切な方略選びの必要性を強調している。</w:t>
      </w:r>
      <w:r w:rsidR="00697865" w:rsidRPr="00F63042">
        <w:rPr>
          <w:rFonts w:asciiTheme="minorHAnsi" w:eastAsiaTheme="minorEastAsia" w:hAnsiTheme="minorHAnsi"/>
          <w:color w:val="000000" w:themeColor="text1"/>
        </w:rPr>
        <w:t>これらより言える</w:t>
      </w:r>
      <w:r w:rsidRPr="00F63042">
        <w:rPr>
          <w:rFonts w:asciiTheme="minorHAnsi" w:eastAsiaTheme="minorEastAsia" w:hAnsiTheme="minorHAnsi"/>
          <w:color w:val="000000" w:themeColor="text1"/>
        </w:rPr>
        <w:t>具体的な</w:t>
      </w:r>
      <w:r w:rsidR="00697865" w:rsidRPr="00F63042">
        <w:rPr>
          <w:rFonts w:asciiTheme="minorHAnsi" w:eastAsiaTheme="minorEastAsia" w:hAnsiTheme="minorHAnsi"/>
          <w:color w:val="000000" w:themeColor="text1"/>
        </w:rPr>
        <w:t>指導</w:t>
      </w:r>
      <w:r w:rsidRPr="00F63042">
        <w:rPr>
          <w:rFonts w:asciiTheme="minorHAnsi" w:eastAsiaTheme="minorEastAsia" w:hAnsiTheme="minorHAnsi"/>
          <w:color w:val="000000" w:themeColor="text1"/>
        </w:rPr>
        <w:t>手立ては</w:t>
      </w:r>
      <w:r w:rsidR="00697865" w:rsidRPr="00F63042">
        <w:rPr>
          <w:rFonts w:asciiTheme="minorHAnsi" w:eastAsiaTheme="minorEastAsia" w:hAnsiTheme="minorHAnsi"/>
          <w:color w:val="000000" w:themeColor="text1"/>
        </w:rPr>
        <w:t>、</w:t>
      </w:r>
      <w:r w:rsidRPr="00F63042">
        <w:rPr>
          <w:rFonts w:asciiTheme="minorHAnsi" w:eastAsiaTheme="minorEastAsia" w:hAnsiTheme="minorHAnsi" w:cs="ＭＳ Ｐゴシック"/>
          <w:color w:val="000000" w:themeColor="text1"/>
          <w:kern w:val="0"/>
        </w:rPr>
        <w:t>学習者に多様な学習方略を紹介し、具体的な使用方法を教える</w:t>
      </w:r>
      <w:r w:rsidR="00DB09D6" w:rsidRPr="00F63042">
        <w:rPr>
          <w:rFonts w:asciiTheme="minorHAnsi" w:eastAsiaTheme="minorEastAsia" w:hAnsiTheme="minorHAnsi" w:cs="ＭＳ Ｐゴシック" w:hint="eastAsia"/>
          <w:color w:val="000000" w:themeColor="text1"/>
          <w:kern w:val="0"/>
        </w:rPr>
        <w:t>ため</w:t>
      </w:r>
      <w:r w:rsidRPr="00F63042">
        <w:rPr>
          <w:rFonts w:asciiTheme="minorHAnsi" w:eastAsiaTheme="minorEastAsia" w:hAnsiTheme="minorHAnsi" w:cs="ＭＳ Ｐゴシック"/>
          <w:color w:val="000000" w:themeColor="text1"/>
          <w:kern w:val="0"/>
        </w:rPr>
        <w:t>の指導、学習者が自分の学習状況に応じて、どの方略を</w:t>
      </w:r>
      <w:r w:rsidRPr="00F63042">
        <w:rPr>
          <w:rFonts w:asciiTheme="minorHAnsi" w:eastAsiaTheme="minorEastAsia" w:hAnsiTheme="minorHAnsi" w:cs="ＭＳ Ｐゴシック"/>
          <w:b/>
          <w:bCs/>
          <w:color w:val="000000" w:themeColor="text1"/>
          <w:kern w:val="0"/>
        </w:rPr>
        <w:t>選択</w:t>
      </w:r>
      <w:r w:rsidRPr="00F63042">
        <w:rPr>
          <w:rFonts w:asciiTheme="minorHAnsi" w:eastAsiaTheme="minorEastAsia" w:hAnsiTheme="minorHAnsi" w:cs="ＭＳ Ｐゴシック"/>
          <w:color w:val="000000" w:themeColor="text1"/>
          <w:kern w:val="0"/>
        </w:rPr>
        <w:t>し、調整するかを自己調整できるようにサポートする支援、学習方略を繰り返し練習させ、実践の中でその効果を確認させる</w:t>
      </w:r>
      <w:r w:rsidRPr="00F63042">
        <w:rPr>
          <w:rFonts w:ascii="Times New Roman" w:eastAsiaTheme="minorEastAsia" w:hAnsi="Times New Roman"/>
          <w:color w:val="000000" w:themeColor="text1"/>
          <w:kern w:val="0"/>
        </w:rPr>
        <w:t>​</w:t>
      </w:r>
      <w:r w:rsidRPr="00F63042">
        <w:rPr>
          <w:rFonts w:asciiTheme="minorHAnsi" w:eastAsiaTheme="minorEastAsia" w:hAnsiTheme="minorHAnsi"/>
          <w:color w:val="000000" w:themeColor="text1"/>
          <w:kern w:val="0"/>
        </w:rPr>
        <w:t>反復練習が自己調整能力を育成する</w:t>
      </w:r>
      <w:r w:rsidR="00DB09D6" w:rsidRPr="00F63042">
        <w:rPr>
          <w:rFonts w:asciiTheme="minorHAnsi" w:eastAsiaTheme="minorEastAsia" w:hAnsiTheme="minorHAnsi" w:hint="eastAsia"/>
          <w:color w:val="000000" w:themeColor="text1"/>
          <w:kern w:val="0"/>
        </w:rPr>
        <w:t>ため</w:t>
      </w:r>
      <w:r w:rsidR="3F288A0E" w:rsidRPr="00F63042">
        <w:rPr>
          <w:rFonts w:asciiTheme="minorHAnsi" w:eastAsiaTheme="minorEastAsia" w:hAnsiTheme="minorHAnsi"/>
          <w:color w:val="000000" w:themeColor="text1"/>
          <w:kern w:val="0"/>
        </w:rPr>
        <w:t>に有</w:t>
      </w:r>
      <w:r w:rsidR="65A1AB91" w:rsidRPr="00F63042">
        <w:rPr>
          <w:rFonts w:asciiTheme="minorHAnsi" w:eastAsiaTheme="minorEastAsia" w:hAnsiTheme="minorHAnsi"/>
          <w:color w:val="000000" w:themeColor="text1"/>
          <w:kern w:val="0"/>
        </w:rPr>
        <w:t>効で</w:t>
      </w:r>
      <w:r w:rsidRPr="00F63042">
        <w:rPr>
          <w:rFonts w:asciiTheme="minorHAnsi" w:eastAsiaTheme="minorEastAsia" w:hAnsiTheme="minorHAnsi"/>
          <w:color w:val="000000" w:themeColor="text1"/>
          <w:kern w:val="0"/>
        </w:rPr>
        <w:t>あると考えられている。</w:t>
      </w:r>
    </w:p>
    <w:p w14:paraId="507B9C90" w14:textId="33EAADF6" w:rsidR="00D92C02" w:rsidRPr="00F63042" w:rsidRDefault="47174E80" w:rsidP="65A1AB91">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00956A16" w:rsidRPr="00F63042">
        <w:rPr>
          <w:rFonts w:asciiTheme="minorHAnsi" w:eastAsiaTheme="minorEastAsia" w:hAnsiTheme="minorHAnsi"/>
          <w:color w:val="000000" w:themeColor="text1"/>
        </w:rPr>
        <w:t>また、</w:t>
      </w:r>
      <w:r w:rsidR="00697865" w:rsidRPr="00F63042">
        <w:rPr>
          <w:rFonts w:asciiTheme="minorHAnsi" w:eastAsiaTheme="minorEastAsia" w:hAnsiTheme="minorHAnsi"/>
          <w:color w:val="000000" w:themeColor="text1"/>
        </w:rPr>
        <w:t>Schunk（2001）は、動機付けを自己調整学習において最も重要な要素としてい</w:t>
      </w:r>
      <w:r w:rsidR="00956A16" w:rsidRPr="00F63042">
        <w:rPr>
          <w:rFonts w:asciiTheme="minorHAnsi" w:eastAsiaTheme="minorEastAsia" w:hAnsiTheme="minorHAnsi"/>
          <w:color w:val="000000" w:themeColor="text1"/>
        </w:rPr>
        <w:t>る</w:t>
      </w:r>
      <w:r w:rsidR="00697865" w:rsidRPr="00F63042">
        <w:rPr>
          <w:rFonts w:asciiTheme="minorHAnsi" w:eastAsiaTheme="minorEastAsia" w:hAnsiTheme="minorHAnsi"/>
          <w:color w:val="000000" w:themeColor="text1"/>
        </w:rPr>
        <w:t>。その理由は、動機付けが学習者の目標設定や努力の継続、学習方略の選択に直接影響を与えるからで</w:t>
      </w:r>
      <w:r w:rsidR="00956A16" w:rsidRPr="00F63042">
        <w:rPr>
          <w:rFonts w:asciiTheme="minorHAnsi" w:eastAsiaTheme="minorEastAsia" w:hAnsiTheme="minorHAnsi"/>
          <w:color w:val="000000" w:themeColor="text1"/>
        </w:rPr>
        <w:t>ある</w:t>
      </w:r>
      <w:r w:rsidR="00697865" w:rsidRPr="00F63042">
        <w:rPr>
          <w:rFonts w:asciiTheme="minorHAnsi" w:eastAsiaTheme="minorEastAsia" w:hAnsiTheme="minorHAnsi"/>
          <w:color w:val="000000" w:themeColor="text1"/>
        </w:rPr>
        <w:t>。高い動機づけがあることで、学習者は困難な課題にも挑戦し続け、自己効力感を高め、より効果的な学習方略を使用する傾向が強くな</w:t>
      </w:r>
      <w:r w:rsidR="00956A16" w:rsidRPr="00F63042">
        <w:rPr>
          <w:rFonts w:asciiTheme="minorHAnsi" w:eastAsiaTheme="minorEastAsia" w:hAnsiTheme="minorHAnsi"/>
          <w:color w:val="000000" w:themeColor="text1"/>
        </w:rPr>
        <w:t>る</w:t>
      </w:r>
      <w:r w:rsidR="00697865" w:rsidRPr="00F63042">
        <w:rPr>
          <w:rFonts w:asciiTheme="minorHAnsi" w:eastAsiaTheme="minorEastAsia" w:hAnsiTheme="minorHAnsi"/>
          <w:color w:val="000000" w:themeColor="text1"/>
        </w:rPr>
        <w:t>。つまり、動機づけは学習の成功を支える原動力と</w:t>
      </w:r>
      <w:r w:rsidR="00956A16" w:rsidRPr="00F63042">
        <w:rPr>
          <w:rFonts w:asciiTheme="minorHAnsi" w:eastAsiaTheme="minorEastAsia" w:hAnsiTheme="minorHAnsi"/>
          <w:color w:val="000000" w:themeColor="text1"/>
        </w:rPr>
        <w:t>言える</w:t>
      </w:r>
      <w:r w:rsidR="00697865" w:rsidRPr="00F63042">
        <w:rPr>
          <w:rFonts w:asciiTheme="minorHAnsi" w:eastAsiaTheme="minorEastAsia" w:hAnsiTheme="minorHAnsi"/>
          <w:color w:val="000000" w:themeColor="text1"/>
        </w:rPr>
        <w:t>。</w:t>
      </w:r>
    </w:p>
    <w:p w14:paraId="07D0DE7F" w14:textId="1A11B5BE" w:rsidR="00CB74E5" w:rsidRPr="00F63042" w:rsidRDefault="00CB74E5" w:rsidP="00193D0F">
      <w:pPr>
        <w:ind w:firstLineChars="50" w:firstLine="105"/>
        <w:rPr>
          <w:rFonts w:asciiTheme="minorHAnsi" w:eastAsiaTheme="minorEastAsia" w:hAnsiTheme="minorHAnsi"/>
          <w:color w:val="000000" w:themeColor="text1"/>
        </w:rPr>
      </w:pPr>
      <w:r w:rsidRPr="00F63042">
        <w:rPr>
          <w:rFonts w:asciiTheme="minorHAnsi" w:eastAsiaTheme="minorEastAsia" w:hAnsiTheme="minorHAnsi"/>
          <w:color w:val="000000" w:themeColor="text1"/>
        </w:rPr>
        <w:t>自己調整能力を育成する</w:t>
      </w:r>
      <w:r w:rsidR="00DB09D6" w:rsidRPr="00F63042">
        <w:rPr>
          <w:rFonts w:asciiTheme="minorHAnsi" w:eastAsiaTheme="minorEastAsia" w:hAnsiTheme="minorHAnsi" w:hint="eastAsia"/>
          <w:color w:val="000000" w:themeColor="text1"/>
        </w:rPr>
        <w:t>ため</w:t>
      </w:r>
      <w:r w:rsidRPr="00F63042">
        <w:rPr>
          <w:rFonts w:asciiTheme="minorHAnsi" w:eastAsiaTheme="minorEastAsia" w:hAnsiTheme="minorHAnsi"/>
          <w:color w:val="000000" w:themeColor="text1"/>
        </w:rPr>
        <w:t>に必要な指導上のアプローチについて</w:t>
      </w:r>
      <w:r w:rsidR="00DB09D6" w:rsidRPr="00F63042">
        <w:rPr>
          <w:rFonts w:asciiTheme="minorHAnsi" w:eastAsiaTheme="minorEastAsia" w:hAnsiTheme="minorHAnsi" w:hint="eastAsia"/>
          <w:color w:val="000000" w:themeColor="text1"/>
        </w:rPr>
        <w:t>整理した</w:t>
      </w:r>
      <w:r w:rsidRPr="00F63042">
        <w:rPr>
          <w:rFonts w:asciiTheme="minorHAnsi" w:eastAsiaTheme="minorEastAsia" w:hAnsiTheme="minorHAnsi"/>
          <w:color w:val="000000" w:themeColor="text1"/>
        </w:rPr>
        <w:t>結果、興味関心</w:t>
      </w:r>
      <w:r w:rsidR="00C15D37" w:rsidRPr="00F63042">
        <w:rPr>
          <w:rFonts w:asciiTheme="minorHAnsi" w:eastAsiaTheme="minorEastAsia" w:hAnsiTheme="minorHAnsi"/>
          <w:color w:val="000000" w:themeColor="text1"/>
        </w:rPr>
        <w:t>を惹く</w:t>
      </w:r>
      <w:r w:rsidRPr="00F63042">
        <w:rPr>
          <w:rFonts w:asciiTheme="minorHAnsi" w:eastAsiaTheme="minorEastAsia" w:hAnsiTheme="minorHAnsi"/>
          <w:color w:val="000000" w:themeColor="text1"/>
        </w:rPr>
        <w:t>、達成可能な目標を設定し、学習者が適切な学習方略を選択する機会を与え</w:t>
      </w:r>
      <w:r w:rsidR="00C15D37" w:rsidRPr="00F63042">
        <w:rPr>
          <w:rFonts w:asciiTheme="minorHAnsi" w:eastAsiaTheme="minorEastAsia" w:hAnsiTheme="minorHAnsi"/>
          <w:color w:val="000000" w:themeColor="text1"/>
        </w:rPr>
        <w:t>、自己の学習進捗状況を客観的に評価する機会を与え、適宜動機付けの</w:t>
      </w:r>
      <w:r w:rsidR="00DB09D6" w:rsidRPr="00F63042">
        <w:rPr>
          <w:rFonts w:asciiTheme="minorHAnsi" w:eastAsiaTheme="minorEastAsia" w:hAnsiTheme="minorHAnsi" w:hint="eastAsia"/>
          <w:color w:val="000000" w:themeColor="text1"/>
        </w:rPr>
        <w:t>ため</w:t>
      </w:r>
      <w:r w:rsidR="00C15D37" w:rsidRPr="00F63042">
        <w:rPr>
          <w:rFonts w:asciiTheme="minorHAnsi" w:eastAsiaTheme="minorEastAsia" w:hAnsiTheme="minorHAnsi"/>
          <w:color w:val="000000" w:themeColor="text1"/>
        </w:rPr>
        <w:t>に報酬を与える指導法が適切であると言える。</w:t>
      </w:r>
    </w:p>
    <w:p w14:paraId="70DE5FA4" w14:textId="05F94E80" w:rsidR="00C15D37" w:rsidRPr="00F63042" w:rsidRDefault="00DB09D6" w:rsidP="65A1AB91">
      <w:pPr>
        <w:rPr>
          <w:rFonts w:asciiTheme="minorHAnsi" w:eastAsiaTheme="minorEastAsia" w:hAnsiTheme="minorHAnsi"/>
          <w:b/>
          <w:bCs/>
          <w:color w:val="000000" w:themeColor="text1"/>
        </w:rPr>
      </w:pPr>
      <w:r w:rsidRPr="00F63042">
        <w:rPr>
          <w:rFonts w:asciiTheme="minorHAnsi" w:eastAsiaTheme="minorEastAsia" w:hAnsiTheme="minorHAnsi" w:hint="eastAsia"/>
          <w:b/>
          <w:bCs/>
          <w:color w:val="000000" w:themeColor="text1"/>
        </w:rPr>
        <w:t>5</w:t>
      </w:r>
      <w:r w:rsidRPr="00F63042">
        <w:rPr>
          <w:rFonts w:asciiTheme="minorHAnsi" w:eastAsiaTheme="minorEastAsia" w:hAnsiTheme="minorHAnsi"/>
          <w:b/>
          <w:bCs/>
          <w:color w:val="000000" w:themeColor="text1"/>
        </w:rPr>
        <w:t>.</w:t>
      </w:r>
      <w:r w:rsidRPr="00F63042">
        <w:rPr>
          <w:rFonts w:asciiTheme="minorHAnsi" w:eastAsiaTheme="minorEastAsia" w:hAnsiTheme="minorHAnsi" w:hint="eastAsia"/>
          <w:b/>
          <w:bCs/>
          <w:color w:val="000000" w:themeColor="text1"/>
        </w:rPr>
        <w:t>指導モデルの提案</w:t>
      </w:r>
    </w:p>
    <w:p w14:paraId="1EF5F4F2" w14:textId="5AE07FE0" w:rsidR="339E66B6" w:rsidRPr="00F63042" w:rsidRDefault="339E66B6" w:rsidP="32333A17">
      <w:pPr>
        <w:rPr>
          <w:rFonts w:asciiTheme="minorHAnsi" w:eastAsiaTheme="minorEastAsia" w:hAnsiTheme="minorHAnsi"/>
          <w:b/>
          <w:bCs/>
          <w:color w:val="000000" w:themeColor="text1"/>
        </w:rPr>
      </w:pPr>
      <w:r w:rsidRPr="00F63042">
        <w:rPr>
          <w:rFonts w:asciiTheme="minorHAnsi" w:eastAsiaTheme="minorEastAsia" w:hAnsiTheme="minorHAnsi"/>
          <w:b/>
          <w:bCs/>
          <w:color w:val="000000" w:themeColor="text1"/>
        </w:rPr>
        <w:t xml:space="preserve">　</w:t>
      </w:r>
      <w:r w:rsidR="00DB09D6" w:rsidRPr="00F63042">
        <w:rPr>
          <w:rFonts w:asciiTheme="minorHAnsi" w:eastAsiaTheme="minorEastAsia" w:hAnsiTheme="minorHAnsi" w:hint="eastAsia"/>
          <w:b/>
          <w:bCs/>
          <w:color w:val="000000" w:themeColor="text1"/>
        </w:rPr>
        <w:t>（1）係活動の有用性</w:t>
      </w:r>
    </w:p>
    <w:p w14:paraId="19773A88" w14:textId="47EF9B50" w:rsidR="00C15D37" w:rsidRPr="00F63042" w:rsidRDefault="00C15D37" w:rsidP="65A1AB91">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00DB09D6" w:rsidRPr="00F63042">
        <w:rPr>
          <w:rFonts w:asciiTheme="minorHAnsi" w:eastAsiaTheme="minorEastAsia" w:hAnsiTheme="minorHAnsi" w:hint="eastAsia"/>
          <w:color w:val="000000" w:themeColor="text1"/>
        </w:rPr>
        <w:t>現時点における先行研究</w:t>
      </w:r>
      <w:r w:rsidRPr="00F63042">
        <w:rPr>
          <w:rFonts w:asciiTheme="minorHAnsi" w:eastAsiaTheme="minorEastAsia" w:hAnsiTheme="minorHAnsi"/>
          <w:color w:val="000000" w:themeColor="text1"/>
        </w:rPr>
        <w:t>を踏まえ、</w:t>
      </w:r>
      <w:r w:rsidR="00DB09D6" w:rsidRPr="00F63042">
        <w:rPr>
          <w:rFonts w:asciiTheme="minorHAnsi" w:eastAsiaTheme="minorEastAsia" w:hAnsiTheme="minorHAnsi" w:hint="eastAsia"/>
          <w:color w:val="000000" w:themeColor="text1"/>
        </w:rPr>
        <w:t>筆者</w:t>
      </w:r>
      <w:r w:rsidRPr="00F63042">
        <w:rPr>
          <w:rFonts w:asciiTheme="minorHAnsi" w:eastAsiaTheme="minorEastAsia" w:hAnsiTheme="minorHAnsi"/>
          <w:color w:val="000000" w:themeColor="text1"/>
        </w:rPr>
        <w:t>は音楽の授業における</w:t>
      </w:r>
      <w:r w:rsidR="004F54C9" w:rsidRPr="00F63042">
        <w:rPr>
          <w:rFonts w:asciiTheme="minorHAnsi" w:eastAsiaTheme="minorEastAsia" w:hAnsiTheme="minorHAnsi" w:hint="eastAsia"/>
          <w:color w:val="000000" w:themeColor="text1"/>
        </w:rPr>
        <w:t>ジグソー法</w:t>
      </w:r>
      <w:r w:rsidRPr="00F63042">
        <w:rPr>
          <w:rFonts w:asciiTheme="minorHAnsi" w:eastAsiaTheme="minorEastAsia" w:hAnsiTheme="minorHAnsi"/>
          <w:color w:val="000000" w:themeColor="text1"/>
        </w:rPr>
        <w:t>を用いた指導モデルを提案したい。自己調整能力を育成する</w:t>
      </w:r>
      <w:r w:rsidR="00DB09D6" w:rsidRPr="00F63042">
        <w:rPr>
          <w:rFonts w:asciiTheme="minorHAnsi" w:eastAsiaTheme="minorEastAsia" w:hAnsiTheme="minorHAnsi" w:hint="eastAsia"/>
          <w:color w:val="000000" w:themeColor="text1"/>
        </w:rPr>
        <w:t>ため</w:t>
      </w:r>
      <w:r w:rsidRPr="00F63042">
        <w:rPr>
          <w:rFonts w:asciiTheme="minorHAnsi" w:eastAsiaTheme="minorEastAsia" w:hAnsiTheme="minorHAnsi"/>
          <w:color w:val="000000" w:themeColor="text1"/>
        </w:rPr>
        <w:t>に最も重要であるのは目標設定である。しかし、発達段階が異なる学級（</w:t>
      </w:r>
      <w:r w:rsidR="00DB09D6" w:rsidRPr="00F63042">
        <w:rPr>
          <w:rFonts w:asciiTheme="minorHAnsi" w:eastAsiaTheme="minorEastAsia" w:hAnsiTheme="minorHAnsi"/>
          <w:color w:val="000000" w:themeColor="text1"/>
        </w:rPr>
        <w:t>35</w:t>
      </w:r>
      <w:r w:rsidR="00DB09D6" w:rsidRPr="00F63042">
        <w:rPr>
          <w:rFonts w:asciiTheme="minorHAnsi" w:eastAsiaTheme="minorEastAsia" w:hAnsiTheme="minorHAnsi" w:hint="eastAsia"/>
          <w:color w:val="000000" w:themeColor="text1"/>
        </w:rPr>
        <w:t>人</w:t>
      </w:r>
      <w:r w:rsidRPr="00F63042">
        <w:rPr>
          <w:rFonts w:asciiTheme="minorHAnsi" w:eastAsiaTheme="minorEastAsia" w:hAnsiTheme="minorHAnsi"/>
          <w:color w:val="000000" w:themeColor="text1"/>
        </w:rPr>
        <w:t>）を集団指導する</w:t>
      </w:r>
      <w:r w:rsidR="00DB09D6" w:rsidRPr="00F63042">
        <w:rPr>
          <w:rFonts w:asciiTheme="minorHAnsi" w:eastAsiaTheme="minorEastAsia" w:hAnsiTheme="minorHAnsi" w:hint="eastAsia"/>
          <w:color w:val="000000" w:themeColor="text1"/>
        </w:rPr>
        <w:t>ため</w:t>
      </w:r>
      <w:r w:rsidRPr="00F63042">
        <w:rPr>
          <w:rFonts w:asciiTheme="minorHAnsi" w:eastAsiaTheme="minorEastAsia" w:hAnsiTheme="minorHAnsi"/>
          <w:color w:val="000000" w:themeColor="text1"/>
        </w:rPr>
        <w:t>には各個人に適応した目標が必要となる。その</w:t>
      </w:r>
      <w:r w:rsidR="00DB09D6" w:rsidRPr="00F63042">
        <w:rPr>
          <w:rFonts w:asciiTheme="minorHAnsi" w:eastAsiaTheme="minorEastAsia" w:hAnsiTheme="minorHAnsi" w:hint="eastAsia"/>
          <w:color w:val="000000" w:themeColor="text1"/>
        </w:rPr>
        <w:t>ため</w:t>
      </w:r>
      <w:r w:rsidRPr="00F63042">
        <w:rPr>
          <w:rFonts w:asciiTheme="minorHAnsi" w:eastAsiaTheme="minorEastAsia" w:hAnsiTheme="minorHAnsi"/>
          <w:color w:val="000000" w:themeColor="text1"/>
        </w:rPr>
        <w:t>、授業内容に即した複数の係を</w:t>
      </w:r>
      <w:r w:rsidR="00DB09D6" w:rsidRPr="00F63042">
        <w:rPr>
          <w:rFonts w:asciiTheme="minorHAnsi" w:eastAsiaTheme="minorEastAsia" w:hAnsiTheme="minorHAnsi" w:hint="eastAsia"/>
          <w:color w:val="000000" w:themeColor="text1"/>
        </w:rPr>
        <w:t>組織</w:t>
      </w:r>
      <w:r w:rsidRPr="00F63042">
        <w:rPr>
          <w:rFonts w:asciiTheme="minorHAnsi" w:eastAsiaTheme="minorEastAsia" w:hAnsiTheme="minorHAnsi"/>
          <w:color w:val="000000" w:themeColor="text1"/>
        </w:rPr>
        <w:t>し、係</w:t>
      </w:r>
      <w:r w:rsidR="00DB09D6" w:rsidRPr="00F63042">
        <w:rPr>
          <w:rFonts w:asciiTheme="minorHAnsi" w:eastAsiaTheme="minorEastAsia" w:hAnsiTheme="minorHAnsi" w:hint="eastAsia"/>
          <w:color w:val="000000" w:themeColor="text1"/>
        </w:rPr>
        <w:t>ごと</w:t>
      </w:r>
      <w:r w:rsidRPr="00F63042">
        <w:rPr>
          <w:rFonts w:asciiTheme="minorHAnsi" w:eastAsiaTheme="minorEastAsia" w:hAnsiTheme="minorHAnsi"/>
          <w:color w:val="000000" w:themeColor="text1"/>
        </w:rPr>
        <w:t>に異なる目標を定め</w:t>
      </w:r>
      <w:r w:rsidR="002D1B9C" w:rsidRPr="00F63042">
        <w:rPr>
          <w:rFonts w:asciiTheme="minorHAnsi" w:eastAsiaTheme="minorEastAsia" w:hAnsiTheme="minorHAnsi"/>
          <w:color w:val="000000" w:themeColor="text1"/>
        </w:rPr>
        <w:t>て取り組み、共有することでこれを実現</w:t>
      </w:r>
      <w:r w:rsidR="00DB09D6" w:rsidRPr="00F63042">
        <w:rPr>
          <w:rFonts w:asciiTheme="minorHAnsi" w:eastAsiaTheme="minorEastAsia" w:hAnsiTheme="minorHAnsi" w:hint="eastAsia"/>
          <w:color w:val="000000" w:themeColor="text1"/>
        </w:rPr>
        <w:t>でき</w:t>
      </w:r>
      <w:r w:rsidR="002D1B9C" w:rsidRPr="00F63042">
        <w:rPr>
          <w:rFonts w:asciiTheme="minorHAnsi" w:eastAsiaTheme="minorEastAsia" w:hAnsiTheme="minorHAnsi"/>
          <w:color w:val="000000" w:themeColor="text1"/>
        </w:rPr>
        <w:t>るのでは</w:t>
      </w:r>
      <w:r w:rsidR="00DB09D6" w:rsidRPr="00F63042">
        <w:rPr>
          <w:rFonts w:asciiTheme="minorHAnsi" w:eastAsiaTheme="minorEastAsia" w:hAnsiTheme="minorHAnsi" w:hint="eastAsia"/>
          <w:color w:val="000000" w:themeColor="text1"/>
        </w:rPr>
        <w:t>な</w:t>
      </w:r>
      <w:r w:rsidR="002D1B9C" w:rsidRPr="00F63042">
        <w:rPr>
          <w:rFonts w:asciiTheme="minorHAnsi" w:eastAsiaTheme="minorEastAsia" w:hAnsiTheme="minorHAnsi"/>
          <w:color w:val="000000" w:themeColor="text1"/>
        </w:rPr>
        <w:t>いかと考えた。</w:t>
      </w:r>
      <w:r w:rsidR="00DB09D6" w:rsidRPr="00F63042">
        <w:rPr>
          <w:rFonts w:asciiTheme="minorHAnsi" w:eastAsiaTheme="minorEastAsia" w:hAnsiTheme="minorHAnsi" w:hint="eastAsia"/>
          <w:color w:val="000000" w:themeColor="text1"/>
        </w:rPr>
        <w:t>なお、</w:t>
      </w:r>
      <w:r w:rsidR="002D1B9C" w:rsidRPr="00F63042">
        <w:rPr>
          <w:rFonts w:asciiTheme="minorHAnsi" w:eastAsiaTheme="minorEastAsia" w:hAnsiTheme="minorHAnsi"/>
          <w:color w:val="000000" w:themeColor="text1"/>
        </w:rPr>
        <w:t>係活動を用いたグループワークに関する研究は以下の通りである。</w:t>
      </w:r>
    </w:p>
    <w:p w14:paraId="76626A92" w14:textId="60604A76" w:rsidR="004F54C9" w:rsidRPr="00F63042" w:rsidRDefault="5EAF043F" w:rsidP="004F54C9">
      <w:pPr>
        <w:rPr>
          <w:rFonts w:asciiTheme="minorHAnsi" w:eastAsiaTheme="minorEastAsia" w:hAnsiTheme="minorHAnsi" w:cs="Courier New"/>
          <w:color w:val="000000" w:themeColor="text1"/>
        </w:rPr>
      </w:pPr>
      <w:r w:rsidRPr="00F63042">
        <w:rPr>
          <w:rFonts w:asciiTheme="minorHAnsi" w:eastAsiaTheme="minorEastAsia" w:hAnsiTheme="minorHAnsi"/>
          <w:color w:val="000000" w:themeColor="text1"/>
        </w:rPr>
        <w:t xml:space="preserve">　</w:t>
      </w:r>
      <w:r w:rsidR="001F211A" w:rsidRPr="00F63042">
        <w:rPr>
          <w:rFonts w:asciiTheme="minorHAnsi" w:eastAsiaTheme="minorEastAsia" w:hAnsiTheme="minorHAnsi"/>
          <w:color w:val="000000" w:themeColor="text1"/>
        </w:rPr>
        <w:t>松田ら（2013）は、小学校における係活動の機能に関する研究により、</w:t>
      </w:r>
      <w:r w:rsidR="00DB09D6" w:rsidRPr="00F63042">
        <w:rPr>
          <w:rFonts w:asciiTheme="minorHAnsi" w:eastAsiaTheme="minorEastAsia" w:hAnsiTheme="minorHAnsi"/>
          <w:color w:val="000000" w:themeColor="text1"/>
        </w:rPr>
        <w:t>10</w:t>
      </w:r>
      <w:r w:rsidR="001F211A" w:rsidRPr="00F63042">
        <w:rPr>
          <w:rFonts w:asciiTheme="minorHAnsi" w:eastAsiaTheme="minorEastAsia" w:hAnsiTheme="minorHAnsi" w:cs="Courier New"/>
          <w:color w:val="000000" w:themeColor="text1"/>
        </w:rPr>
        <w:t>項目の資質・能力等の内、「楽しさ、技能、自治性、言語力、協力性、自己有用感、勤労観、責任感」の8項目において望ましい変容を確認することができた</w:t>
      </w:r>
      <w:r w:rsidR="4137C151" w:rsidRPr="00F63042">
        <w:rPr>
          <w:rFonts w:asciiTheme="minorHAnsi" w:eastAsiaTheme="minorEastAsia" w:hAnsiTheme="minorHAnsi" w:cs="Courier New"/>
          <w:color w:val="000000" w:themeColor="text1"/>
        </w:rPr>
        <w:t>、</w:t>
      </w:r>
      <w:r w:rsidR="001F211A" w:rsidRPr="00F63042">
        <w:rPr>
          <w:rFonts w:asciiTheme="minorHAnsi" w:eastAsiaTheme="minorEastAsia" w:hAnsiTheme="minorHAnsi" w:cs="Courier New"/>
          <w:color w:val="000000" w:themeColor="text1"/>
        </w:rPr>
        <w:t>との結果を示している。また、「楽しさ」</w:t>
      </w:r>
      <w:r w:rsidR="00B32560" w:rsidRPr="00F63042">
        <w:rPr>
          <w:rFonts w:asciiTheme="minorHAnsi" w:eastAsiaTheme="minorEastAsia" w:hAnsiTheme="minorHAnsi" w:cs="Courier New"/>
          <w:color w:val="000000" w:themeColor="text1"/>
        </w:rPr>
        <w:t>を感じる場面として役立っていると感じる時、係メンバーとの共同作業が挙げられている点</w:t>
      </w:r>
      <w:r w:rsidR="001F661D" w:rsidRPr="00F63042">
        <w:rPr>
          <w:rFonts w:asciiTheme="minorHAnsi" w:eastAsiaTheme="minorEastAsia" w:hAnsiTheme="minorHAnsi" w:cs="Courier New"/>
          <w:color w:val="000000" w:themeColor="text1"/>
        </w:rPr>
        <w:t>や、平石（</w:t>
      </w:r>
      <w:r w:rsidR="002D1B9C" w:rsidRPr="00F63042">
        <w:rPr>
          <w:rFonts w:asciiTheme="minorHAnsi" w:eastAsiaTheme="minorEastAsia" w:hAnsiTheme="minorHAnsi" w:cs="Courier New"/>
          <w:color w:val="000000" w:themeColor="text1"/>
        </w:rPr>
        <w:t>2018</w:t>
      </w:r>
      <w:r w:rsidR="001F661D" w:rsidRPr="00F63042">
        <w:rPr>
          <w:rFonts w:asciiTheme="minorHAnsi" w:eastAsiaTheme="minorEastAsia" w:hAnsiTheme="minorHAnsi" w:cs="Courier New"/>
          <w:color w:val="000000" w:themeColor="text1"/>
        </w:rPr>
        <w:t>）による研究より、社会的スキルが高い児童と低い児童の組み合わ</w:t>
      </w:r>
      <w:r w:rsidR="00956A16" w:rsidRPr="00F63042">
        <w:rPr>
          <w:rFonts w:asciiTheme="minorHAnsi" w:eastAsiaTheme="minorEastAsia" w:hAnsiTheme="minorHAnsi" w:cs="Courier New"/>
          <w:color w:val="000000" w:themeColor="text1"/>
        </w:rPr>
        <w:t>せ</w:t>
      </w:r>
      <w:r w:rsidR="001F661D" w:rsidRPr="00F63042">
        <w:rPr>
          <w:rFonts w:asciiTheme="minorHAnsi" w:eastAsiaTheme="minorEastAsia" w:hAnsiTheme="minorHAnsi" w:cs="Courier New"/>
          <w:color w:val="000000" w:themeColor="text1"/>
        </w:rPr>
        <w:t>であるペアは伸び率が高い</w:t>
      </w:r>
      <w:r w:rsidR="00DB09D6" w:rsidRPr="00F63042">
        <w:rPr>
          <w:rFonts w:asciiTheme="minorHAnsi" w:eastAsiaTheme="minorEastAsia" w:hAnsiTheme="minorHAnsi" w:cs="Courier New" w:hint="eastAsia"/>
          <w:color w:val="000000" w:themeColor="text1"/>
        </w:rPr>
        <w:t>、</w:t>
      </w:r>
      <w:r w:rsidR="001F661D" w:rsidRPr="00F63042">
        <w:rPr>
          <w:rFonts w:asciiTheme="minorHAnsi" w:eastAsiaTheme="minorEastAsia" w:hAnsiTheme="minorHAnsi" w:cs="Courier New"/>
          <w:color w:val="000000" w:themeColor="text1"/>
        </w:rPr>
        <w:t>との結果が出ていることからも</w:t>
      </w:r>
      <w:r w:rsidR="78110B9D" w:rsidRPr="00F63042">
        <w:rPr>
          <w:rFonts w:asciiTheme="minorHAnsi" w:eastAsiaTheme="minorEastAsia" w:hAnsiTheme="minorHAnsi" w:cs="Courier New"/>
          <w:color w:val="000000" w:themeColor="text1"/>
        </w:rPr>
        <w:t>、</w:t>
      </w:r>
      <w:r w:rsidR="001F661D" w:rsidRPr="00F63042">
        <w:rPr>
          <w:rFonts w:asciiTheme="minorHAnsi" w:eastAsiaTheme="minorEastAsia" w:hAnsiTheme="minorHAnsi" w:cs="Courier New"/>
          <w:color w:val="000000" w:themeColor="text1"/>
        </w:rPr>
        <w:t>係活動は学習の定着に有効であると言える。一方で、認知的共感性や強化に対する自己評価、社会的責任目標が児童に備わっていることが前提条件である</w:t>
      </w:r>
      <w:r w:rsidR="00DB09D6" w:rsidRPr="00F63042">
        <w:rPr>
          <w:rFonts w:asciiTheme="minorHAnsi" w:eastAsiaTheme="minorEastAsia" w:hAnsiTheme="minorHAnsi" w:cs="Courier New" w:hint="eastAsia"/>
          <w:color w:val="000000" w:themeColor="text1"/>
        </w:rPr>
        <w:t>ため</w:t>
      </w:r>
      <w:r w:rsidR="001F661D" w:rsidRPr="00F63042">
        <w:rPr>
          <w:rFonts w:asciiTheme="minorHAnsi" w:eastAsiaTheme="minorEastAsia" w:hAnsiTheme="minorHAnsi" w:cs="Courier New"/>
          <w:color w:val="000000" w:themeColor="text1"/>
        </w:rPr>
        <w:t>、実施する前提条件として集団づくりが最も大切であると</w:t>
      </w:r>
      <w:r w:rsidR="002D1B9C" w:rsidRPr="00F63042">
        <w:rPr>
          <w:rFonts w:asciiTheme="minorHAnsi" w:eastAsiaTheme="minorEastAsia" w:hAnsiTheme="minorHAnsi" w:cs="Courier New"/>
          <w:color w:val="000000" w:themeColor="text1"/>
        </w:rPr>
        <w:t>の</w:t>
      </w:r>
      <w:r w:rsidR="00DB09D6" w:rsidRPr="00F63042">
        <w:rPr>
          <w:rFonts w:asciiTheme="minorHAnsi" w:eastAsiaTheme="minorEastAsia" w:hAnsiTheme="minorHAnsi" w:cs="Courier New" w:hint="eastAsia"/>
          <w:color w:val="000000" w:themeColor="text1"/>
        </w:rPr>
        <w:t>記載</w:t>
      </w:r>
      <w:r w:rsidR="002D1B9C" w:rsidRPr="00F63042">
        <w:rPr>
          <w:rFonts w:asciiTheme="minorHAnsi" w:eastAsiaTheme="minorEastAsia" w:hAnsiTheme="minorHAnsi" w:cs="Courier New"/>
          <w:color w:val="000000" w:themeColor="text1"/>
        </w:rPr>
        <w:t>が確認</w:t>
      </w:r>
      <w:r w:rsidR="00DB09D6" w:rsidRPr="00F63042">
        <w:rPr>
          <w:rFonts w:asciiTheme="minorHAnsi" w:eastAsiaTheme="minorEastAsia" w:hAnsiTheme="minorHAnsi" w:cs="Courier New" w:hint="eastAsia"/>
          <w:color w:val="000000" w:themeColor="text1"/>
        </w:rPr>
        <w:t>でき</w:t>
      </w:r>
      <w:r w:rsidR="002D1B9C" w:rsidRPr="00F63042">
        <w:rPr>
          <w:rFonts w:asciiTheme="minorHAnsi" w:eastAsiaTheme="minorEastAsia" w:hAnsiTheme="minorHAnsi" w:cs="Courier New"/>
          <w:color w:val="000000" w:themeColor="text1"/>
        </w:rPr>
        <w:t>た。</w:t>
      </w:r>
      <w:r w:rsidR="004F54C9" w:rsidRPr="00F63042">
        <w:rPr>
          <w:rFonts w:asciiTheme="minorHAnsi" w:eastAsiaTheme="minorEastAsia" w:hAnsiTheme="minorHAnsi" w:cs="Courier New" w:hint="eastAsia"/>
          <w:color w:val="000000" w:themeColor="text1"/>
        </w:rPr>
        <w:t>ジグソー法は、学習者が相互依存的に学習課題を分担・再統合する協同学習の一形態であり、その有効性は学級集団の機能性と授業設計の双方に支えられている。河村・武蔵（2016）は、小学校におけるアクティブラーニング型授業の前提条件として「ルールの共有」と「親和的な人間関係」の確立を挙げ、これらが満たされた学級では児童の主体的発言と学習意欲が顕著に高まることを示した。ジグソー法は、まさにこの二条件を同時に強化し得る実践である。すなわち、役割分担と再教授の手続きは「ルールの明確化」を促し、専門家活動と協議を通じて形成される対等な相互依存関係は「親和性」を涵養する。したがって、ジグソー法は学級集団を学習共同体へと機能転換させる触媒となり得る。</w:t>
      </w:r>
    </w:p>
    <w:p w14:paraId="52EED2E1" w14:textId="5B832141" w:rsidR="004F54C9" w:rsidRPr="00F63042" w:rsidRDefault="004F54C9" w:rsidP="004F54C9">
      <w:pPr>
        <w:ind w:firstLineChars="50" w:firstLine="105"/>
        <w:rPr>
          <w:rFonts w:asciiTheme="minorHAnsi" w:eastAsiaTheme="minorEastAsia" w:hAnsiTheme="minorHAnsi" w:cs="Courier New"/>
          <w:color w:val="000000" w:themeColor="text1"/>
        </w:rPr>
      </w:pPr>
      <w:r w:rsidRPr="00F63042">
        <w:rPr>
          <w:rFonts w:asciiTheme="minorHAnsi" w:eastAsiaTheme="minorEastAsia" w:hAnsiTheme="minorHAnsi" w:cs="Courier New" w:hint="eastAsia"/>
          <w:color w:val="000000" w:themeColor="text1"/>
        </w:rPr>
        <w:t>一方、尼子ほか（</w:t>
      </w:r>
      <w:r w:rsidRPr="00F63042">
        <w:rPr>
          <w:rFonts w:asciiTheme="minorHAnsi" w:eastAsiaTheme="minorEastAsia" w:hAnsiTheme="minorHAnsi" w:cs="Courier New"/>
          <w:color w:val="000000" w:themeColor="text1"/>
        </w:rPr>
        <w:t>2023</w:t>
      </w:r>
      <w:r w:rsidRPr="00F63042">
        <w:rPr>
          <w:rFonts w:asciiTheme="minorHAnsi" w:eastAsiaTheme="minorEastAsia" w:hAnsiTheme="minorHAnsi" w:cs="Courier New" w:hint="eastAsia"/>
          <w:color w:val="000000" w:themeColor="text1"/>
        </w:rPr>
        <w:t>）は、小学校社会科「これからの工業生産と私たち」を題材に知識構成型ジグソー法を適用し、児童が概念間の関連性を自ら構造化しながら説明し合う過程を詳細に報告した。その結果、児童は断片的知識を単に共有するのではなく、相互の説明要求を通じて知識を再編成し、高次の理解へ到達していた。これは、ジグソー法が「説明責任」を内在化させることで認知的負荷を適切に高め、深い学びを誘発することを示唆する。</w:t>
      </w:r>
    </w:p>
    <w:p w14:paraId="02E3DA23" w14:textId="509F9A5F" w:rsidR="004F54C9" w:rsidRPr="00F63042" w:rsidRDefault="004F54C9" w:rsidP="004F54C9">
      <w:pPr>
        <w:ind w:firstLineChars="50" w:firstLine="105"/>
        <w:rPr>
          <w:rFonts w:asciiTheme="minorHAnsi" w:eastAsiaTheme="minorEastAsia" w:hAnsiTheme="minorHAnsi" w:cs="Courier New"/>
          <w:color w:val="000000" w:themeColor="text1"/>
        </w:rPr>
      </w:pPr>
      <w:r w:rsidRPr="00F63042">
        <w:rPr>
          <w:rFonts w:asciiTheme="minorHAnsi" w:eastAsiaTheme="minorEastAsia" w:hAnsiTheme="minorHAnsi" w:cs="Courier New" w:hint="eastAsia"/>
          <w:color w:val="000000" w:themeColor="text1"/>
        </w:rPr>
        <w:t>両研究を総合すると、ジグソー法の有効性は①学級の規範・関係性を強化する社会的側面と、②知識を再構成させる認知的側面の二重構造に由来することが明らかである。前者は学習者の安心感と参加意欲を支え、後者は理解の深化と転移を促進する。したがって、ジグソー法を効果的に機能させるためには、導入前段階で学級の規範共有と関係性の安定を図りつつ、課題設計においては概念間の関連を可視化できる教材と再教授のための発問を精緻化する必要がある。さらに、学級内に多様な視点を持つエキスパート集団を編成し、再統合フェーズでの相互評価を組み込むことで、児童の説明責任を一層高め、学びの質を保証できる。</w:t>
      </w:r>
    </w:p>
    <w:p w14:paraId="371A7C76" w14:textId="15F20D99" w:rsidR="002D1B9C" w:rsidRPr="00F63042" w:rsidRDefault="004F54C9" w:rsidP="004F54C9">
      <w:pPr>
        <w:ind w:firstLineChars="50" w:firstLine="105"/>
        <w:rPr>
          <w:rFonts w:asciiTheme="minorHAnsi" w:eastAsiaTheme="minorEastAsia" w:hAnsiTheme="minorHAnsi" w:cs="Courier New"/>
          <w:color w:val="000000" w:themeColor="text1"/>
        </w:rPr>
      </w:pPr>
      <w:r w:rsidRPr="00F63042">
        <w:rPr>
          <w:rFonts w:asciiTheme="minorHAnsi" w:eastAsiaTheme="minorEastAsia" w:hAnsiTheme="minorHAnsi" w:cs="Courier New" w:hint="eastAsia"/>
          <w:color w:val="000000" w:themeColor="text1"/>
        </w:rPr>
        <w:t>以上より、ジグソー法は学級経営と学習内容の双方を統合的に活性化し、児童の主体的・協同的な学びを持続的に生成する有力な手法であると結論づけられる。</w:t>
      </w:r>
    </w:p>
    <w:p w14:paraId="53C77CF2" w14:textId="640EC125" w:rsidR="00DB09D6" w:rsidRPr="00F63042" w:rsidRDefault="002D1B9C" w:rsidP="00193D0F">
      <w:pPr>
        <w:ind w:firstLineChars="50" w:firstLine="105"/>
        <w:rPr>
          <w:rFonts w:asciiTheme="minorHAnsi" w:eastAsiaTheme="minorEastAsia" w:hAnsiTheme="minorHAnsi"/>
          <w:color w:val="000000" w:themeColor="text1"/>
        </w:rPr>
      </w:pPr>
      <w:r w:rsidRPr="00F63042">
        <w:rPr>
          <w:rFonts w:asciiTheme="minorHAnsi" w:eastAsiaTheme="minorEastAsia" w:hAnsiTheme="minorHAnsi"/>
          <w:color w:val="000000" w:themeColor="text1"/>
        </w:rPr>
        <w:t>また、OECDの研究分析（2018）により、社会的・情動的スキルは、自己管理、対人関係スキル、社会的意識などを含み、学業成績やキャリアの成功、健康、幸福感に深い影響を及ぼすと明記されており、一方で、認知的スキルは伝統的な学習や問題解決能力に関連しており、学業成績や将来的な職業的成功に直接関与してい</w:t>
      </w:r>
      <w:r w:rsidR="00DB09D6" w:rsidRPr="00F63042">
        <w:rPr>
          <w:rFonts w:asciiTheme="minorHAnsi" w:eastAsiaTheme="minorEastAsia" w:hAnsiTheme="minorHAnsi" w:hint="eastAsia"/>
          <w:color w:val="000000" w:themeColor="text1"/>
        </w:rPr>
        <w:t>る</w:t>
      </w:r>
      <w:r w:rsidRPr="00F63042">
        <w:rPr>
          <w:rFonts w:asciiTheme="minorHAnsi" w:eastAsiaTheme="minorEastAsia" w:hAnsiTheme="minorHAnsi"/>
          <w:color w:val="000000" w:themeColor="text1"/>
        </w:rPr>
        <w:t>。OECDの研究では、社会的・情動的スキルと認知的スキルが相互に補完し合い、双方のスキルを伸ばすことが生涯学習やキャリア形成において効果的であるとしており、教育政策においても社会的・情動的スキルを重視すべきだと提案している。また、教育現場でのこれらのスキルの育成は、学業成績の向上に加え、社会的・職業的成功や心身の健康を促進するための鍵となると言える。</w:t>
      </w:r>
    </w:p>
    <w:p w14:paraId="4061B433" w14:textId="52C719F8" w:rsidR="00DB09D6" w:rsidRPr="00F63042" w:rsidRDefault="00DB09D6" w:rsidP="00DB09D6">
      <w:pPr>
        <w:ind w:firstLineChars="50" w:firstLine="105"/>
        <w:rPr>
          <w:rFonts w:asciiTheme="minorHAnsi" w:eastAsiaTheme="minorEastAsia" w:hAnsiTheme="minorHAnsi"/>
          <w:b/>
          <w:bCs/>
          <w:color w:val="000000" w:themeColor="text1"/>
        </w:rPr>
      </w:pPr>
      <w:r w:rsidRPr="00F63042">
        <w:rPr>
          <w:rFonts w:asciiTheme="minorHAnsi" w:eastAsiaTheme="minorEastAsia" w:hAnsiTheme="minorHAnsi" w:cs="Courier New" w:hint="eastAsia"/>
          <w:b/>
          <w:bCs/>
          <w:color w:val="000000" w:themeColor="text1"/>
        </w:rPr>
        <w:t>（2）係活動を導入した指導方略モデル</w:t>
      </w:r>
    </w:p>
    <w:p w14:paraId="590323D3" w14:textId="1A6218E4" w:rsidR="00956A16" w:rsidRPr="00F63042" w:rsidRDefault="381F8EB3" w:rsidP="00DB09D6">
      <w:pPr>
        <w:ind w:firstLineChars="50" w:firstLine="105"/>
        <w:rPr>
          <w:rFonts w:asciiTheme="minorHAnsi" w:eastAsiaTheme="minorEastAsia" w:hAnsiTheme="minorHAnsi" w:cs="Courier New"/>
          <w:color w:val="000000" w:themeColor="text1"/>
        </w:rPr>
      </w:pPr>
      <w:r w:rsidRPr="00F63042">
        <w:rPr>
          <w:rFonts w:asciiTheme="minorHAnsi" w:eastAsiaTheme="minorEastAsia" w:hAnsiTheme="minorHAnsi" w:cs="Courier New"/>
          <w:color w:val="000000" w:themeColor="text1"/>
        </w:rPr>
        <w:t xml:space="preserve">　</w:t>
      </w:r>
      <w:r w:rsidR="005002D2" w:rsidRPr="00F63042">
        <w:rPr>
          <w:rFonts w:asciiTheme="minorHAnsi" w:eastAsiaTheme="minorEastAsia" w:hAnsiTheme="minorHAnsi" w:cs="Courier New"/>
          <w:color w:val="000000" w:themeColor="text1"/>
        </w:rPr>
        <w:t>以上より、</w:t>
      </w:r>
      <w:r w:rsidR="00B32560" w:rsidRPr="00F63042">
        <w:rPr>
          <w:rFonts w:asciiTheme="minorHAnsi" w:eastAsiaTheme="minorEastAsia" w:hAnsiTheme="minorHAnsi" w:cs="Courier New"/>
          <w:color w:val="000000" w:themeColor="text1"/>
        </w:rPr>
        <w:t>自己調整能力を育成する為に</w:t>
      </w:r>
      <w:r w:rsidR="005002D2" w:rsidRPr="00F63042">
        <w:rPr>
          <w:rFonts w:asciiTheme="minorHAnsi" w:eastAsiaTheme="minorEastAsia" w:hAnsiTheme="minorHAnsi" w:cs="Courier New"/>
          <w:color w:val="000000" w:themeColor="text1"/>
        </w:rPr>
        <w:t>係活動導入が</w:t>
      </w:r>
      <w:r w:rsidR="00B32560" w:rsidRPr="00F63042">
        <w:rPr>
          <w:rFonts w:asciiTheme="minorHAnsi" w:eastAsiaTheme="minorEastAsia" w:hAnsiTheme="minorHAnsi" w:cs="Courier New"/>
          <w:color w:val="000000" w:themeColor="text1"/>
        </w:rPr>
        <w:t>有効な指導方略だと判断した。</w:t>
      </w:r>
    </w:p>
    <w:p w14:paraId="0FEB09B9" w14:textId="77777777" w:rsidR="002C0D7A" w:rsidRPr="00F63042" w:rsidRDefault="002C0D7A" w:rsidP="00DB09D6">
      <w:pPr>
        <w:ind w:firstLineChars="50" w:firstLine="105"/>
        <w:rPr>
          <w:rFonts w:asciiTheme="minorHAnsi" w:eastAsiaTheme="minorEastAsia" w:hAnsiTheme="minorHAnsi" w:cs="Courier New"/>
          <w:color w:val="000000" w:themeColor="text1"/>
        </w:rPr>
      </w:pPr>
    </w:p>
    <w:p w14:paraId="40ED9686" w14:textId="59B34C80" w:rsidR="00785AAF" w:rsidRPr="00F63042" w:rsidRDefault="00DB09D6" w:rsidP="00FC1151">
      <w:pPr>
        <w:ind w:firstLineChars="50" w:firstLine="105"/>
        <w:rPr>
          <w:rFonts w:asciiTheme="minorHAnsi" w:eastAsiaTheme="minorHAnsi" w:hAnsiTheme="minorHAnsi" w:cs="Courier New"/>
          <w:b/>
          <w:bCs/>
          <w:color w:val="000000" w:themeColor="text1"/>
        </w:rPr>
      </w:pPr>
      <w:r w:rsidRPr="00F63042">
        <w:rPr>
          <w:rFonts w:asciiTheme="minorHAnsi" w:eastAsiaTheme="minorEastAsia" w:hAnsiTheme="minorHAnsi" w:hint="eastAsia"/>
          <w:b/>
          <w:bCs/>
          <w:color w:val="000000" w:themeColor="text1"/>
        </w:rPr>
        <w:t>①</w:t>
      </w:r>
      <w:r w:rsidR="002C64F3" w:rsidRPr="00F63042">
        <w:rPr>
          <w:rFonts w:asciiTheme="minorHAnsi" w:eastAsiaTheme="minorEastAsia" w:hAnsiTheme="minorHAnsi"/>
          <w:b/>
          <w:bCs/>
          <w:color w:val="000000" w:themeColor="text1"/>
        </w:rPr>
        <w:t>活動内容解説</w:t>
      </w:r>
    </w:p>
    <w:p w14:paraId="615800FC" w14:textId="0A11954D" w:rsidR="002C64F3" w:rsidRPr="00F63042" w:rsidRDefault="002C64F3" w:rsidP="32333A17">
      <w:pPr>
        <w:rPr>
          <w:rFonts w:asciiTheme="minorHAnsi" w:eastAsiaTheme="minorEastAsia" w:hAnsiTheme="minorHAnsi"/>
          <w:color w:val="000000" w:themeColor="text1"/>
        </w:rPr>
      </w:pPr>
      <w:r w:rsidRPr="00F63042">
        <w:rPr>
          <w:rFonts w:asciiTheme="minorHAnsi" w:eastAsiaTheme="minorEastAsia" w:hAnsiTheme="minorHAnsi"/>
          <w:b/>
          <w:bCs/>
          <w:color w:val="000000" w:themeColor="text1"/>
        </w:rPr>
        <w:t xml:space="preserve">　</w:t>
      </w:r>
      <w:r w:rsidR="576B783C" w:rsidRPr="00F63042">
        <w:rPr>
          <w:rFonts w:asciiTheme="minorHAnsi" w:eastAsiaTheme="minorEastAsia" w:hAnsiTheme="minorHAnsi"/>
          <w:b/>
          <w:bCs/>
          <w:color w:val="000000" w:themeColor="text1"/>
        </w:rPr>
        <w:t>○</w:t>
      </w:r>
      <w:r w:rsidR="004F54C9" w:rsidRPr="00F63042">
        <w:rPr>
          <w:rFonts w:asciiTheme="minorHAnsi" w:eastAsiaTheme="minorEastAsia" w:hAnsiTheme="minorHAnsi" w:hint="eastAsia"/>
          <w:b/>
          <w:bCs/>
          <w:color w:val="000000" w:themeColor="text1"/>
        </w:rPr>
        <w:t>エキスパート</w:t>
      </w:r>
      <w:r w:rsidRPr="00F63042">
        <w:rPr>
          <w:rFonts w:asciiTheme="minorHAnsi" w:eastAsiaTheme="minorEastAsia" w:hAnsiTheme="minorHAnsi"/>
          <w:b/>
          <w:bCs/>
          <w:color w:val="000000" w:themeColor="text1"/>
        </w:rPr>
        <w:t>活動：</w:t>
      </w:r>
      <w:r w:rsidRPr="00F63042">
        <w:rPr>
          <w:rFonts w:asciiTheme="minorHAnsi" w:eastAsiaTheme="minorEastAsia" w:hAnsiTheme="minorHAnsi"/>
          <w:color w:val="000000" w:themeColor="text1"/>
        </w:rPr>
        <w:t>各係に分かれて活動させる（環境設定は各係の場所を確定、実施する）</w:t>
      </w:r>
    </w:p>
    <w:p w14:paraId="21C8F609" w14:textId="38A07543" w:rsidR="002C64F3" w:rsidRPr="00F63042" w:rsidRDefault="002C64F3"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→支援として、適宜伴奏を演奏することで児童等が合わせて練習</w:t>
      </w:r>
      <w:r w:rsidR="00DB09D6" w:rsidRPr="00F63042">
        <w:rPr>
          <w:rFonts w:asciiTheme="minorHAnsi" w:eastAsiaTheme="minorEastAsia" w:hAnsiTheme="minorHAnsi" w:hint="eastAsia"/>
          <w:color w:val="000000" w:themeColor="text1"/>
        </w:rPr>
        <w:t>でき</w:t>
      </w:r>
      <w:r w:rsidRPr="00F63042">
        <w:rPr>
          <w:rFonts w:asciiTheme="minorHAnsi" w:eastAsiaTheme="minorEastAsia" w:hAnsiTheme="minorHAnsi"/>
          <w:color w:val="000000" w:themeColor="text1"/>
        </w:rPr>
        <w:t>るようにする</w:t>
      </w:r>
    </w:p>
    <w:p w14:paraId="03D0BE7E" w14:textId="097DCCB6" w:rsidR="002C64F3" w:rsidRPr="00F63042" w:rsidRDefault="004F54C9" w:rsidP="32333A17">
      <w:pPr>
        <w:rPr>
          <w:rFonts w:asciiTheme="minorHAnsi" w:eastAsiaTheme="minorEastAsia" w:hAnsiTheme="minorHAnsi"/>
          <w:color w:val="000000" w:themeColor="text1"/>
        </w:rPr>
      </w:pPr>
      <w:r w:rsidRPr="00F63042">
        <w:rPr>
          <w:rFonts w:asciiTheme="minorHAnsi" w:eastAsiaTheme="minorEastAsia" w:hAnsiTheme="minorHAnsi"/>
          <w:noProof/>
          <w:color w:val="000000" w:themeColor="text1"/>
        </w:rPr>
        <mc:AlternateContent>
          <mc:Choice Requires="wpg">
            <w:drawing>
              <wp:anchor distT="0" distB="0" distL="114300" distR="114300" simplePos="0" relativeHeight="251659264" behindDoc="0" locked="0" layoutInCell="1" allowOverlap="1" wp14:anchorId="3414E659" wp14:editId="7957C81B">
                <wp:simplePos x="0" y="0"/>
                <wp:positionH relativeFrom="column">
                  <wp:posOffset>-353060</wp:posOffset>
                </wp:positionH>
                <wp:positionV relativeFrom="paragraph">
                  <wp:posOffset>612140</wp:posOffset>
                </wp:positionV>
                <wp:extent cx="3078171" cy="1455576"/>
                <wp:effectExtent l="0" t="0" r="8255" b="17780"/>
                <wp:wrapNone/>
                <wp:docPr id="81" name="グループ化 80">
                  <a:extLst xmlns:a="http://schemas.openxmlformats.org/drawingml/2006/main">
                    <a:ext uri="{FF2B5EF4-FFF2-40B4-BE49-F238E27FC236}">
                      <a16:creationId xmlns:a16="http://schemas.microsoft.com/office/drawing/2014/main" id="{0E37EABA-4380-3C00-F489-CA561069FEF2}"/>
                    </a:ext>
                  </a:extLst>
                </wp:docPr>
                <wp:cNvGraphicFramePr/>
                <a:graphic xmlns:a="http://schemas.openxmlformats.org/drawingml/2006/main">
                  <a:graphicData uri="http://schemas.microsoft.com/office/word/2010/wordprocessingGroup">
                    <wpg:wgp>
                      <wpg:cNvGrpSpPr/>
                      <wpg:grpSpPr>
                        <a:xfrm>
                          <a:off x="0" y="0"/>
                          <a:ext cx="3078171" cy="1455576"/>
                          <a:chOff x="0" y="0"/>
                          <a:chExt cx="5500448" cy="2070315"/>
                        </a:xfrm>
                      </wpg:grpSpPr>
                      <wps:wsp>
                        <wps:cNvPr id="1386952893" name="円/楕円 1386952893">
                          <a:extLst>
                            <a:ext uri="{FF2B5EF4-FFF2-40B4-BE49-F238E27FC236}">
                              <a16:creationId xmlns:a16="http://schemas.microsoft.com/office/drawing/2014/main" id="{547FEB56-76BD-9811-90C7-740E542B85DF}"/>
                            </a:ext>
                          </a:extLst>
                        </wps:cNvPr>
                        <wps:cNvSpPr/>
                        <wps:spPr>
                          <a:xfrm>
                            <a:off x="0" y="1003914"/>
                            <a:ext cx="1228854" cy="1066401"/>
                          </a:xfrm>
                          <a:prstGeom prst="ellipse">
                            <a:avLst/>
                          </a:prstGeom>
                          <a:solidFill>
                            <a:srgbClr val="00B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032222A" w14:textId="77777777" w:rsidR="002C0D7A" w:rsidRPr="002C0D7A" w:rsidRDefault="002C0D7A" w:rsidP="002C0D7A">
                              <w:pPr>
                                <w:jc w:val="center"/>
                                <w:rPr>
                                  <w:rFonts w:asciiTheme="minorHAnsi" w:eastAsiaTheme="minorEastAsia" w:hAnsi="游明朝" w:cstheme="minorBidi"/>
                                  <w:color w:val="FFFFFF" w:themeColor="light1"/>
                                  <w:kern w:val="24"/>
                                  <w:sz w:val="15"/>
                                  <w:szCs w:val="15"/>
                                </w:rPr>
                              </w:pPr>
                              <w:r w:rsidRPr="002C0D7A">
                                <w:rPr>
                                  <w:rFonts w:asciiTheme="minorHAnsi" w:eastAsiaTheme="minorEastAsia" w:hAnsi="游明朝" w:cstheme="minorBidi" w:hint="eastAsia"/>
                                  <w:color w:val="FFFFFF" w:themeColor="light1"/>
                                  <w:kern w:val="24"/>
                                  <w:sz w:val="15"/>
                                  <w:szCs w:val="15"/>
                                </w:rPr>
                                <w:t>A1,B1,C1</w:t>
                              </w:r>
                            </w:p>
                          </w:txbxContent>
                        </wps:txbx>
                        <wps:bodyPr rtlCol="0" anchor="ctr"/>
                      </wps:wsp>
                      <wps:wsp>
                        <wps:cNvPr id="644950935" name="円/楕円 644950935">
                          <a:extLst>
                            <a:ext uri="{FF2B5EF4-FFF2-40B4-BE49-F238E27FC236}">
                              <a16:creationId xmlns:a16="http://schemas.microsoft.com/office/drawing/2014/main" id="{EC431B1B-F590-489D-3A85-2341B157FA27}"/>
                            </a:ext>
                          </a:extLst>
                        </wps:cNvPr>
                        <wps:cNvSpPr/>
                        <wps:spPr>
                          <a:xfrm>
                            <a:off x="455374" y="191132"/>
                            <a:ext cx="1228854" cy="1066401"/>
                          </a:xfrm>
                          <a:prstGeom prst="ellipse">
                            <a:avLst/>
                          </a:prstGeom>
                          <a:solidFill>
                            <a:srgbClr val="0070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E5571D5" w14:textId="77777777" w:rsidR="002C0D7A" w:rsidRPr="002C0D7A" w:rsidRDefault="002C0D7A" w:rsidP="002C0D7A">
                              <w:pPr>
                                <w:jc w:val="center"/>
                                <w:rPr>
                                  <w:rFonts w:asciiTheme="minorHAnsi" w:eastAsiaTheme="minorEastAsia" w:hAnsi="游明朝" w:cstheme="minorBidi"/>
                                  <w:color w:val="FFFFFF" w:themeColor="light1"/>
                                  <w:kern w:val="24"/>
                                  <w:sz w:val="15"/>
                                  <w:szCs w:val="15"/>
                                </w:rPr>
                              </w:pPr>
                              <w:r w:rsidRPr="002C0D7A">
                                <w:rPr>
                                  <w:rFonts w:asciiTheme="minorHAnsi" w:eastAsiaTheme="minorEastAsia" w:hAnsi="游明朝" w:cstheme="minorBidi" w:hint="eastAsia"/>
                                  <w:color w:val="FFFFFF" w:themeColor="light1"/>
                                  <w:kern w:val="24"/>
                                  <w:sz w:val="15"/>
                                  <w:szCs w:val="15"/>
                                </w:rPr>
                                <w:t>A2,B2,C2</w:t>
                              </w:r>
                            </w:p>
                          </w:txbxContent>
                        </wps:txbx>
                        <wps:bodyPr rtlCol="0" anchor="ctr"/>
                      </wps:wsp>
                      <wps:wsp>
                        <wps:cNvPr id="53001471" name="円/楕円 53001471">
                          <a:extLst>
                            <a:ext uri="{FF2B5EF4-FFF2-40B4-BE49-F238E27FC236}">
                              <a16:creationId xmlns:a16="http://schemas.microsoft.com/office/drawing/2014/main" id="{7F3ECD93-113B-FF09-E8A2-15987671D986}"/>
                            </a:ext>
                          </a:extLst>
                        </wps:cNvPr>
                        <wps:cNvSpPr/>
                        <wps:spPr>
                          <a:xfrm>
                            <a:off x="1015331" y="1003914"/>
                            <a:ext cx="1228854" cy="1066401"/>
                          </a:xfrm>
                          <a:prstGeom prst="ellipse">
                            <a:avLst/>
                          </a:prstGeom>
                          <a:solidFill>
                            <a:srgbClr val="FFC000"/>
                          </a:solidFill>
                          <a:ln>
                            <a:solidFill>
                              <a:srgbClr val="FFC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EFCEAA6" w14:textId="77777777" w:rsidR="002C0D7A" w:rsidRPr="002C0D7A" w:rsidRDefault="002C0D7A" w:rsidP="002C0D7A">
                              <w:pPr>
                                <w:jc w:val="center"/>
                                <w:rPr>
                                  <w:rFonts w:asciiTheme="minorHAnsi" w:eastAsiaTheme="minorEastAsia" w:hAnsi="游明朝" w:cstheme="minorBidi"/>
                                  <w:color w:val="FFFFFF" w:themeColor="light1"/>
                                  <w:kern w:val="24"/>
                                  <w:sz w:val="15"/>
                                  <w:szCs w:val="15"/>
                                </w:rPr>
                              </w:pPr>
                              <w:r w:rsidRPr="002C0D7A">
                                <w:rPr>
                                  <w:rFonts w:asciiTheme="minorHAnsi" w:eastAsiaTheme="minorEastAsia" w:hAnsi="游明朝" w:cstheme="minorBidi" w:hint="eastAsia"/>
                                  <w:color w:val="FFFFFF" w:themeColor="light1"/>
                                  <w:kern w:val="24"/>
                                  <w:sz w:val="15"/>
                                  <w:szCs w:val="15"/>
                                </w:rPr>
                                <w:t>A3,B3,C3</w:t>
                              </w:r>
                            </w:p>
                          </w:txbxContent>
                        </wps:txbx>
                        <wps:bodyPr rtlCol="0" anchor="ctr"/>
                      </wps:wsp>
                      <wps:wsp>
                        <wps:cNvPr id="419270920" name="直線矢印コネクタ 419270920">
                          <a:extLst>
                            <a:ext uri="{FF2B5EF4-FFF2-40B4-BE49-F238E27FC236}">
                              <a16:creationId xmlns:a16="http://schemas.microsoft.com/office/drawing/2014/main" id="{422C46D8-BB38-57AB-D767-41940638B74D}"/>
                            </a:ext>
                          </a:extLst>
                        </wps:cNvPr>
                        <wps:cNvCnPr/>
                        <wps:spPr>
                          <a:xfrm>
                            <a:off x="2383628" y="1003914"/>
                            <a:ext cx="640572"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1031089983" name="円/楕円 1031089983">
                          <a:extLst>
                            <a:ext uri="{FF2B5EF4-FFF2-40B4-BE49-F238E27FC236}">
                              <a16:creationId xmlns:a16="http://schemas.microsoft.com/office/drawing/2014/main" id="{19867132-5D21-F3BD-62B5-A8AF9759878E}"/>
                            </a:ext>
                          </a:extLst>
                        </wps:cNvPr>
                        <wps:cNvSpPr/>
                        <wps:spPr>
                          <a:xfrm>
                            <a:off x="2997071" y="1003913"/>
                            <a:ext cx="1228854" cy="1066401"/>
                          </a:xfrm>
                          <a:prstGeom prst="ellipse">
                            <a:avLst/>
                          </a:prstGeom>
                          <a:solidFill>
                            <a:srgbClr val="92D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7C295DC" w14:textId="77777777" w:rsidR="002C0D7A" w:rsidRPr="002C0D7A" w:rsidRDefault="002C0D7A" w:rsidP="002C0D7A">
                              <w:pPr>
                                <w:jc w:val="center"/>
                                <w:rPr>
                                  <w:rFonts w:asciiTheme="minorHAnsi" w:eastAsiaTheme="minorEastAsia" w:hAnsi="游明朝" w:cstheme="minorBidi"/>
                                  <w:color w:val="FFFFFF" w:themeColor="light1"/>
                                  <w:kern w:val="24"/>
                                  <w:sz w:val="15"/>
                                  <w:szCs w:val="15"/>
                                </w:rPr>
                              </w:pPr>
                              <w:r w:rsidRPr="002C0D7A">
                                <w:rPr>
                                  <w:rFonts w:asciiTheme="minorHAnsi" w:eastAsiaTheme="minorEastAsia" w:hAnsi="游明朝" w:cstheme="minorBidi" w:hint="eastAsia"/>
                                  <w:color w:val="FFFFFF" w:themeColor="light1"/>
                                  <w:kern w:val="24"/>
                                  <w:sz w:val="15"/>
                                  <w:szCs w:val="15"/>
                                </w:rPr>
                                <w:t>B1,2,3</w:t>
                              </w:r>
                            </w:p>
                          </w:txbxContent>
                        </wps:txbx>
                        <wps:bodyPr rtlCol="0" anchor="ctr"/>
                      </wps:wsp>
                      <wps:wsp>
                        <wps:cNvPr id="568039524" name="円/楕円 568039524">
                          <a:extLst>
                            <a:ext uri="{FF2B5EF4-FFF2-40B4-BE49-F238E27FC236}">
                              <a16:creationId xmlns:a16="http://schemas.microsoft.com/office/drawing/2014/main" id="{7890592E-1632-1140-9C1E-C650C1EBAEFB}"/>
                            </a:ext>
                          </a:extLst>
                        </wps:cNvPr>
                        <wps:cNvSpPr/>
                        <wps:spPr>
                          <a:xfrm>
                            <a:off x="3584157" y="0"/>
                            <a:ext cx="1228854" cy="1066401"/>
                          </a:xfrm>
                          <a:prstGeom prst="ellipse">
                            <a:avLst/>
                          </a:prstGeom>
                          <a:solidFill>
                            <a:srgbClr val="92D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EFBCB33" w14:textId="77777777" w:rsidR="002C0D7A" w:rsidRPr="002C0D7A" w:rsidRDefault="002C0D7A" w:rsidP="002C0D7A">
                              <w:pPr>
                                <w:jc w:val="center"/>
                                <w:rPr>
                                  <w:rFonts w:asciiTheme="minorHAnsi" w:eastAsiaTheme="minorEastAsia" w:hAnsi="游明朝" w:cstheme="minorBidi"/>
                                  <w:color w:val="FFFFFF" w:themeColor="light1"/>
                                  <w:kern w:val="24"/>
                                  <w:sz w:val="15"/>
                                  <w:szCs w:val="15"/>
                                </w:rPr>
                              </w:pPr>
                              <w:r w:rsidRPr="002C0D7A">
                                <w:rPr>
                                  <w:rFonts w:asciiTheme="minorHAnsi" w:eastAsiaTheme="minorEastAsia" w:hAnsi="游明朝" w:cstheme="minorBidi" w:hint="eastAsia"/>
                                  <w:color w:val="FFFFFF" w:themeColor="light1"/>
                                  <w:kern w:val="24"/>
                                  <w:sz w:val="15"/>
                                  <w:szCs w:val="15"/>
                                </w:rPr>
                                <w:t>A1,2,3</w:t>
                              </w:r>
                            </w:p>
                          </w:txbxContent>
                        </wps:txbx>
                        <wps:bodyPr rtlCol="0" anchor="ctr"/>
                      </wps:wsp>
                      <wps:wsp>
                        <wps:cNvPr id="814788795" name="円/楕円 814788795">
                          <a:extLst>
                            <a:ext uri="{FF2B5EF4-FFF2-40B4-BE49-F238E27FC236}">
                              <a16:creationId xmlns:a16="http://schemas.microsoft.com/office/drawing/2014/main" id="{DC2F76E1-975D-65F2-3D34-25341B0F9BED}"/>
                            </a:ext>
                          </a:extLst>
                        </wps:cNvPr>
                        <wps:cNvSpPr/>
                        <wps:spPr>
                          <a:xfrm>
                            <a:off x="4271594" y="1003912"/>
                            <a:ext cx="1228854" cy="1066401"/>
                          </a:xfrm>
                          <a:prstGeom prst="ellipse">
                            <a:avLst/>
                          </a:prstGeom>
                          <a:solidFill>
                            <a:srgbClr val="92D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CAF38CC" w14:textId="77777777" w:rsidR="002C0D7A" w:rsidRPr="002C0D7A" w:rsidRDefault="002C0D7A" w:rsidP="002C0D7A">
                              <w:pPr>
                                <w:jc w:val="center"/>
                                <w:rPr>
                                  <w:rFonts w:asciiTheme="minorHAnsi" w:eastAsiaTheme="minorEastAsia" w:hAnsi="游明朝" w:cstheme="minorBidi"/>
                                  <w:color w:val="FFFFFF" w:themeColor="light1"/>
                                  <w:kern w:val="24"/>
                                  <w:sz w:val="15"/>
                                  <w:szCs w:val="15"/>
                                </w:rPr>
                              </w:pPr>
                              <w:r w:rsidRPr="002C0D7A">
                                <w:rPr>
                                  <w:rFonts w:asciiTheme="minorHAnsi" w:eastAsiaTheme="minorEastAsia" w:hAnsi="游明朝" w:cstheme="minorBidi" w:hint="eastAsia"/>
                                  <w:color w:val="FFFFFF" w:themeColor="light1"/>
                                  <w:kern w:val="24"/>
                                  <w:sz w:val="15"/>
                                  <w:szCs w:val="15"/>
                                </w:rPr>
                                <w:t>C1,2,3</w:t>
                              </w:r>
                            </w:p>
                          </w:txbxContent>
                        </wps:txbx>
                        <wps:bodyPr rtlCol="0" anchor="ctr"/>
                      </wps:wsp>
                      <wpg:grpSp>
                        <wpg:cNvPr id="416820499" name="グループ化 416820499">
                          <a:extLst>
                            <a:ext uri="{FF2B5EF4-FFF2-40B4-BE49-F238E27FC236}">
                              <a16:creationId xmlns:a16="http://schemas.microsoft.com/office/drawing/2014/main" id="{661A5EC1-C4E7-4D7C-15E0-6157BA2C5E21}"/>
                            </a:ext>
                          </a:extLst>
                        </wpg:cNvPr>
                        <wpg:cNvGrpSpPr/>
                        <wpg:grpSpPr>
                          <a:xfrm>
                            <a:off x="3974468" y="649911"/>
                            <a:ext cx="548589" cy="416489"/>
                            <a:chOff x="3974466" y="649912"/>
                            <a:chExt cx="2065422" cy="1886952"/>
                          </a:xfrm>
                        </wpg:grpSpPr>
                        <wps:wsp>
                          <wps:cNvPr id="107774663" name="円/楕円 107774663">
                            <a:extLst>
                              <a:ext uri="{FF2B5EF4-FFF2-40B4-BE49-F238E27FC236}">
                                <a16:creationId xmlns:a16="http://schemas.microsoft.com/office/drawing/2014/main" id="{6B32E17F-60C9-71DD-BE0B-56A8D8C65367}"/>
                              </a:ext>
                            </a:extLst>
                          </wps:cNvPr>
                          <wps:cNvSpPr/>
                          <wps:spPr>
                            <a:xfrm>
                              <a:off x="3974466" y="1466054"/>
                              <a:ext cx="1130968" cy="1070810"/>
                            </a:xfrm>
                            <a:prstGeom prst="ellipse">
                              <a:avLst/>
                            </a:prstGeom>
                            <a:solidFill>
                              <a:srgbClr val="00B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12228496" name="円/楕円 112228496">
                            <a:extLst>
                              <a:ext uri="{FF2B5EF4-FFF2-40B4-BE49-F238E27FC236}">
                                <a16:creationId xmlns:a16="http://schemas.microsoft.com/office/drawing/2014/main" id="{46920F7B-FFA1-5493-7F90-524DC8B4B50B}"/>
                              </a:ext>
                            </a:extLst>
                          </wps:cNvPr>
                          <wps:cNvSpPr/>
                          <wps:spPr>
                            <a:xfrm>
                              <a:off x="4393567" y="649912"/>
                              <a:ext cx="1130968" cy="1070810"/>
                            </a:xfrm>
                            <a:prstGeom prst="ellipse">
                              <a:avLst/>
                            </a:prstGeom>
                            <a:solidFill>
                              <a:srgbClr val="0070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74776936" name="円/楕円 74776936">
                            <a:extLst>
                              <a:ext uri="{FF2B5EF4-FFF2-40B4-BE49-F238E27FC236}">
                                <a16:creationId xmlns:a16="http://schemas.microsoft.com/office/drawing/2014/main" id="{88761B96-D4C9-5FDA-E74C-E24E52485C08}"/>
                              </a:ext>
                            </a:extLst>
                          </wps:cNvPr>
                          <wps:cNvSpPr/>
                          <wps:spPr>
                            <a:xfrm>
                              <a:off x="4908920" y="1466054"/>
                              <a:ext cx="1130968" cy="1070810"/>
                            </a:xfrm>
                            <a:prstGeom prst="ellipse">
                              <a:avLst/>
                            </a:prstGeom>
                            <a:solidFill>
                              <a:srgbClr val="FFC000"/>
                            </a:solidFill>
                            <a:ln>
                              <a:solidFill>
                                <a:srgbClr val="FFC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grpSp>
                      <wpg:grpSp>
                        <wpg:cNvPr id="1754674211" name="グループ化 1754674211">
                          <a:extLst>
                            <a:ext uri="{FF2B5EF4-FFF2-40B4-BE49-F238E27FC236}">
                              <a16:creationId xmlns:a16="http://schemas.microsoft.com/office/drawing/2014/main" id="{A94A1A3D-FF30-D209-CE44-9E845B51131D}"/>
                            </a:ext>
                          </a:extLst>
                        </wpg:cNvPr>
                        <wpg:cNvGrpSpPr/>
                        <wpg:grpSpPr>
                          <a:xfrm>
                            <a:off x="4693145" y="1649318"/>
                            <a:ext cx="543599" cy="337149"/>
                            <a:chOff x="4693147" y="1649319"/>
                            <a:chExt cx="2065422" cy="1886952"/>
                          </a:xfrm>
                        </wpg:grpSpPr>
                        <wps:wsp>
                          <wps:cNvPr id="732310781" name="円/楕円 732310781">
                            <a:extLst>
                              <a:ext uri="{FF2B5EF4-FFF2-40B4-BE49-F238E27FC236}">
                                <a16:creationId xmlns:a16="http://schemas.microsoft.com/office/drawing/2014/main" id="{D5A38891-A75A-4BAB-FDB6-575E76D7CCDA}"/>
                              </a:ext>
                            </a:extLst>
                          </wps:cNvPr>
                          <wps:cNvSpPr/>
                          <wps:spPr>
                            <a:xfrm>
                              <a:off x="4693147" y="2465461"/>
                              <a:ext cx="1130968" cy="1070810"/>
                            </a:xfrm>
                            <a:prstGeom prst="ellipse">
                              <a:avLst/>
                            </a:prstGeom>
                            <a:solidFill>
                              <a:srgbClr val="00B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427656523" name="円/楕円 1427656523">
                            <a:extLst>
                              <a:ext uri="{FF2B5EF4-FFF2-40B4-BE49-F238E27FC236}">
                                <a16:creationId xmlns:a16="http://schemas.microsoft.com/office/drawing/2014/main" id="{843875A8-7781-D943-1BED-079D55F141CC}"/>
                              </a:ext>
                            </a:extLst>
                          </wps:cNvPr>
                          <wps:cNvSpPr/>
                          <wps:spPr>
                            <a:xfrm>
                              <a:off x="5112248" y="1649319"/>
                              <a:ext cx="1130968" cy="1070810"/>
                            </a:xfrm>
                            <a:prstGeom prst="ellipse">
                              <a:avLst/>
                            </a:prstGeom>
                            <a:solidFill>
                              <a:srgbClr val="0070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026781855" name="円/楕円 1026781855">
                            <a:extLst>
                              <a:ext uri="{FF2B5EF4-FFF2-40B4-BE49-F238E27FC236}">
                                <a16:creationId xmlns:a16="http://schemas.microsoft.com/office/drawing/2014/main" id="{0BB47067-87D0-8D6A-3809-832F8FF5DEFB}"/>
                              </a:ext>
                            </a:extLst>
                          </wps:cNvPr>
                          <wps:cNvSpPr/>
                          <wps:spPr>
                            <a:xfrm>
                              <a:off x="5627601" y="2465461"/>
                              <a:ext cx="1130968" cy="1070810"/>
                            </a:xfrm>
                            <a:prstGeom prst="ellipse">
                              <a:avLst/>
                            </a:prstGeom>
                            <a:solidFill>
                              <a:srgbClr val="FFC000"/>
                            </a:solidFill>
                            <a:ln>
                              <a:solidFill>
                                <a:srgbClr val="FFC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grpSp>
                      <wpg:grpSp>
                        <wpg:cNvPr id="1696404331" name="グループ化 1696404331">
                          <a:extLst>
                            <a:ext uri="{FF2B5EF4-FFF2-40B4-BE49-F238E27FC236}">
                              <a16:creationId xmlns:a16="http://schemas.microsoft.com/office/drawing/2014/main" id="{926477CB-6B94-8291-C38B-488D7489357D}"/>
                            </a:ext>
                          </a:extLst>
                        </wpg:cNvPr>
                        <wpg:cNvGrpSpPr/>
                        <wpg:grpSpPr>
                          <a:xfrm>
                            <a:off x="3314941" y="1662189"/>
                            <a:ext cx="557974" cy="360000"/>
                            <a:chOff x="3314940" y="1662188"/>
                            <a:chExt cx="2065422" cy="1886952"/>
                          </a:xfrm>
                        </wpg:grpSpPr>
                        <wps:wsp>
                          <wps:cNvPr id="1421149239" name="円/楕円 1421149239">
                            <a:extLst>
                              <a:ext uri="{FF2B5EF4-FFF2-40B4-BE49-F238E27FC236}">
                                <a16:creationId xmlns:a16="http://schemas.microsoft.com/office/drawing/2014/main" id="{25DB41C2-8980-BBC2-2601-070E0263F65A}"/>
                              </a:ext>
                            </a:extLst>
                          </wps:cNvPr>
                          <wps:cNvSpPr/>
                          <wps:spPr>
                            <a:xfrm>
                              <a:off x="3314940" y="2478330"/>
                              <a:ext cx="1130968" cy="1070810"/>
                            </a:xfrm>
                            <a:prstGeom prst="ellipse">
                              <a:avLst/>
                            </a:prstGeom>
                            <a:solidFill>
                              <a:srgbClr val="00B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219447702" name="円/楕円 1219447702">
                            <a:extLst>
                              <a:ext uri="{FF2B5EF4-FFF2-40B4-BE49-F238E27FC236}">
                                <a16:creationId xmlns:a16="http://schemas.microsoft.com/office/drawing/2014/main" id="{E25FEE50-388A-1B55-629B-DF9E31DB73A1}"/>
                              </a:ext>
                            </a:extLst>
                          </wps:cNvPr>
                          <wps:cNvSpPr/>
                          <wps:spPr>
                            <a:xfrm>
                              <a:off x="3734041" y="1662188"/>
                              <a:ext cx="1130968" cy="1070810"/>
                            </a:xfrm>
                            <a:prstGeom prst="ellipse">
                              <a:avLst/>
                            </a:prstGeom>
                            <a:solidFill>
                              <a:srgbClr val="0070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813198462" name="円/楕円 1813198462">
                            <a:extLst>
                              <a:ext uri="{FF2B5EF4-FFF2-40B4-BE49-F238E27FC236}">
                                <a16:creationId xmlns:a16="http://schemas.microsoft.com/office/drawing/2014/main" id="{76DAC646-0B99-FC6C-687A-8D60EB3F591B}"/>
                              </a:ext>
                            </a:extLst>
                          </wps:cNvPr>
                          <wps:cNvSpPr/>
                          <wps:spPr>
                            <a:xfrm>
                              <a:off x="4249394" y="2478330"/>
                              <a:ext cx="1130968" cy="1070810"/>
                            </a:xfrm>
                            <a:prstGeom prst="ellipse">
                              <a:avLst/>
                            </a:prstGeom>
                            <a:solidFill>
                              <a:srgbClr val="FFC000"/>
                            </a:solidFill>
                            <a:ln>
                              <a:solidFill>
                                <a:srgbClr val="FFC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grpSp>
                    </wpg:wgp>
                  </a:graphicData>
                </a:graphic>
                <wp14:sizeRelH relativeFrom="margin">
                  <wp14:pctWidth>0</wp14:pctWidth>
                </wp14:sizeRelH>
                <wp14:sizeRelV relativeFrom="margin">
                  <wp14:pctHeight>0</wp14:pctHeight>
                </wp14:sizeRelV>
              </wp:anchor>
            </w:drawing>
          </mc:Choice>
          <mc:Fallback>
            <w:pict>
              <v:group w14:anchorId="3414E659" id="グループ化 80" o:spid="_x0000_s1026" style="position:absolute;margin-left:-27.8pt;margin-top:48.2pt;width:242.4pt;height:114.6pt;z-index:251659264;mso-width-relative:margin;mso-height-relative:margin" coordsize="55004,2070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">
                <v:oval id="円/楕円 1386952893" o:spid="_x0000_s1027" style="position:absolute;top:10039;width:12288;height:106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" fillcolor="#00b050" strokecolor="#92d050" strokeweight="1pt">
                  <v:stroke joinstyle="miter"/>
                  <v:textbox>
                    <w:txbxContent>
                      <w:p w14:paraId="4032222A" w14:textId="77777777" w:rsidR="002C0D7A" w:rsidRPr="002C0D7A" w:rsidRDefault="002C0D7A" w:rsidP="002C0D7A">
                        <w:pPr>
                          <w:jc w:val="center"/>
                          <w:rPr>
                            <w:rFonts w:asciiTheme="minorHAnsi" w:eastAsiaTheme="minorEastAsia" w:hAnsi="游明朝" w:cstheme="minorBidi"/>
                            <w:color w:val="FFFFFF" w:themeColor="light1"/>
                            <w:kern w:val="24"/>
                            <w:sz w:val="15"/>
                            <w:szCs w:val="15"/>
                          </w:rPr>
                        </w:pPr>
                        <w:r w:rsidRPr="002C0D7A">
                          <w:rPr>
                            <w:rFonts w:asciiTheme="minorHAnsi" w:eastAsiaTheme="minorEastAsia" w:hAnsi="游明朝" w:cstheme="minorBidi" w:hint="eastAsia"/>
                            <w:color w:val="FFFFFF" w:themeColor="light1"/>
                            <w:kern w:val="24"/>
                            <w:sz w:val="15"/>
                            <w:szCs w:val="15"/>
                          </w:rPr>
                          <w:t>A1,B1,C1</w:t>
                        </w:r>
                      </w:p>
                    </w:txbxContent>
                  </v:textbox>
                </v:oval>
                <v:oval id="円/楕円 644950935" o:spid="_x0000_s1028" style="position:absolute;left:4553;top:1911;width:12289;height:106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" fillcolor="#0070c0" strokecolor="#0070c0" strokeweight="1pt">
                  <v:stroke joinstyle="miter"/>
                  <v:textbox>
                    <w:txbxContent>
                      <w:p w14:paraId="5E5571D5" w14:textId="77777777" w:rsidR="002C0D7A" w:rsidRPr="002C0D7A" w:rsidRDefault="002C0D7A" w:rsidP="002C0D7A">
                        <w:pPr>
                          <w:jc w:val="center"/>
                          <w:rPr>
                            <w:rFonts w:asciiTheme="minorHAnsi" w:eastAsiaTheme="minorEastAsia" w:hAnsi="游明朝" w:cstheme="minorBidi"/>
                            <w:color w:val="FFFFFF" w:themeColor="light1"/>
                            <w:kern w:val="24"/>
                            <w:sz w:val="15"/>
                            <w:szCs w:val="15"/>
                          </w:rPr>
                        </w:pPr>
                        <w:r w:rsidRPr="002C0D7A">
                          <w:rPr>
                            <w:rFonts w:asciiTheme="minorHAnsi" w:eastAsiaTheme="minorEastAsia" w:hAnsi="游明朝" w:cstheme="minorBidi" w:hint="eastAsia"/>
                            <w:color w:val="FFFFFF" w:themeColor="light1"/>
                            <w:kern w:val="24"/>
                            <w:sz w:val="15"/>
                            <w:szCs w:val="15"/>
                          </w:rPr>
                          <w:t>A2,B2,C2</w:t>
                        </w:r>
                      </w:p>
                    </w:txbxContent>
                  </v:textbox>
                </v:oval>
                <v:oval id="円/楕円 53001471" o:spid="_x0000_s1029" style="position:absolute;left:10153;top:10039;width:12288;height:106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" fillcolor="#ffc000" strokecolor="#ffc000" strokeweight="1pt">
                  <v:stroke joinstyle="miter"/>
                  <v:textbox>
                    <w:txbxContent>
                      <w:p w14:paraId="0EFCEAA6" w14:textId="77777777" w:rsidR="002C0D7A" w:rsidRPr="002C0D7A" w:rsidRDefault="002C0D7A" w:rsidP="002C0D7A">
                        <w:pPr>
                          <w:jc w:val="center"/>
                          <w:rPr>
                            <w:rFonts w:asciiTheme="minorHAnsi" w:eastAsiaTheme="minorEastAsia" w:hAnsi="游明朝" w:cstheme="minorBidi"/>
                            <w:color w:val="FFFFFF" w:themeColor="light1"/>
                            <w:kern w:val="24"/>
                            <w:sz w:val="15"/>
                            <w:szCs w:val="15"/>
                          </w:rPr>
                        </w:pPr>
                        <w:r w:rsidRPr="002C0D7A">
                          <w:rPr>
                            <w:rFonts w:asciiTheme="minorHAnsi" w:eastAsiaTheme="minorEastAsia" w:hAnsi="游明朝" w:cstheme="minorBidi" w:hint="eastAsia"/>
                            <w:color w:val="FFFFFF" w:themeColor="light1"/>
                            <w:kern w:val="24"/>
                            <w:sz w:val="15"/>
                            <w:szCs w:val="15"/>
                          </w:rPr>
                          <w:t>A3,B3,C3</w:t>
                        </w:r>
                      </w:p>
                    </w:txbxContent>
                  </v:textbox>
                </v:oval>
                <v:shapetype id="_x0000_t32" coordsize="21600,21600" o:spt="32" o:oned="t" path="m,l21600,21600e" filled="f">
                  <v:path arrowok="t" fillok="f" o:connecttype="none"/>
                  <o:lock v:ext="edit" shapetype="t"/>
                </v:shapetype>
                <v:shape id="直線矢印コネクタ 419270920" o:spid="_x0000_s1030" type="#_x0000_t32" style="position:absolute;left:23836;top:10039;width:6406;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" strokecolor="#156082 [3204]" strokeweight="1pt">
                  <v:stroke endarrow="block" joinstyle="miter"/>
                </v:shape>
                <v:oval id="円/楕円 1031089983" o:spid="_x0000_s1031" style="position:absolute;left:29970;top:10039;width:12289;height:106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" fillcolor="#92d050" strokecolor="#92d050" strokeweight="1pt">
                  <v:stroke joinstyle="miter"/>
                  <v:textbox>
                    <w:txbxContent>
                      <w:p w14:paraId="17C295DC" w14:textId="77777777" w:rsidR="002C0D7A" w:rsidRPr="002C0D7A" w:rsidRDefault="002C0D7A" w:rsidP="002C0D7A">
                        <w:pPr>
                          <w:jc w:val="center"/>
                          <w:rPr>
                            <w:rFonts w:asciiTheme="minorHAnsi" w:eastAsiaTheme="minorEastAsia" w:hAnsi="游明朝" w:cstheme="minorBidi"/>
                            <w:color w:val="FFFFFF" w:themeColor="light1"/>
                            <w:kern w:val="24"/>
                            <w:sz w:val="15"/>
                            <w:szCs w:val="15"/>
                          </w:rPr>
                        </w:pPr>
                        <w:r w:rsidRPr="002C0D7A">
                          <w:rPr>
                            <w:rFonts w:asciiTheme="minorHAnsi" w:eastAsiaTheme="minorEastAsia" w:hAnsi="游明朝" w:cstheme="minorBidi" w:hint="eastAsia"/>
                            <w:color w:val="FFFFFF" w:themeColor="light1"/>
                            <w:kern w:val="24"/>
                            <w:sz w:val="15"/>
                            <w:szCs w:val="15"/>
                          </w:rPr>
                          <w:t>B1,2,3</w:t>
                        </w:r>
                      </w:p>
                    </w:txbxContent>
                  </v:textbox>
                </v:oval>
                <v:oval id="円/楕円 568039524" o:spid="_x0000_s1032" style="position:absolute;left:35841;width:12289;height:106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" fillcolor="#92d050" strokecolor="#92d050" strokeweight="1pt">
                  <v:stroke joinstyle="miter"/>
                  <v:textbox>
                    <w:txbxContent>
                      <w:p w14:paraId="1EFBCB33" w14:textId="77777777" w:rsidR="002C0D7A" w:rsidRPr="002C0D7A" w:rsidRDefault="002C0D7A" w:rsidP="002C0D7A">
                        <w:pPr>
                          <w:jc w:val="center"/>
                          <w:rPr>
                            <w:rFonts w:asciiTheme="minorHAnsi" w:eastAsiaTheme="minorEastAsia" w:hAnsi="游明朝" w:cstheme="minorBidi"/>
                            <w:color w:val="FFFFFF" w:themeColor="light1"/>
                            <w:kern w:val="24"/>
                            <w:sz w:val="15"/>
                            <w:szCs w:val="15"/>
                          </w:rPr>
                        </w:pPr>
                        <w:r w:rsidRPr="002C0D7A">
                          <w:rPr>
                            <w:rFonts w:asciiTheme="minorHAnsi" w:eastAsiaTheme="minorEastAsia" w:hAnsi="游明朝" w:cstheme="minorBidi" w:hint="eastAsia"/>
                            <w:color w:val="FFFFFF" w:themeColor="light1"/>
                            <w:kern w:val="24"/>
                            <w:sz w:val="15"/>
                            <w:szCs w:val="15"/>
                          </w:rPr>
                          <w:t>A1,2,3</w:t>
                        </w:r>
                      </w:p>
                    </w:txbxContent>
                  </v:textbox>
                </v:oval>
                <v:oval id="円/楕円 814788795" o:spid="_x0000_s1033" style="position:absolute;left:42715;top:10039;width:12289;height:106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" fillcolor="#92d050" strokecolor="#92d050" strokeweight="1pt">
                  <v:stroke joinstyle="miter"/>
                  <v:textbox>
                    <w:txbxContent>
                      <w:p w14:paraId="3CAF38CC" w14:textId="77777777" w:rsidR="002C0D7A" w:rsidRPr="002C0D7A" w:rsidRDefault="002C0D7A" w:rsidP="002C0D7A">
                        <w:pPr>
                          <w:jc w:val="center"/>
                          <w:rPr>
                            <w:rFonts w:asciiTheme="minorHAnsi" w:eastAsiaTheme="minorEastAsia" w:hAnsi="游明朝" w:cstheme="minorBidi"/>
                            <w:color w:val="FFFFFF" w:themeColor="light1"/>
                            <w:kern w:val="24"/>
                            <w:sz w:val="15"/>
                            <w:szCs w:val="15"/>
                          </w:rPr>
                        </w:pPr>
                        <w:r w:rsidRPr="002C0D7A">
                          <w:rPr>
                            <w:rFonts w:asciiTheme="minorHAnsi" w:eastAsiaTheme="minorEastAsia" w:hAnsi="游明朝" w:cstheme="minorBidi" w:hint="eastAsia"/>
                            <w:color w:val="FFFFFF" w:themeColor="light1"/>
                            <w:kern w:val="24"/>
                            <w:sz w:val="15"/>
                            <w:szCs w:val="15"/>
                          </w:rPr>
                          <w:t>C1,2,3</w:t>
                        </w:r>
                      </w:p>
                    </w:txbxContent>
                  </v:textbox>
                </v:oval>
                <v:group id="グループ化 416820499" o:spid="_x0000_s1034" style="position:absolute;left:39744;top:6499;width:5486;height:4165" coordorigin="39744,6499" coordsize="20654,188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">
                  <v:oval id="円/楕円 107774663" o:spid="_x0000_s1035" style="position:absolute;left:39744;top:14660;width:11310;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" fillcolor="#00b050" strokecolor="#92d050" strokeweight="1pt">
                    <v:stroke joinstyle="miter"/>
                  </v:oval>
                  <v:oval id="円/楕円 112228496" o:spid="_x0000_s1036" style="position:absolute;left:43935;top:6499;width:11310;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" fillcolor="#0070c0" strokecolor="#0070c0" strokeweight="1pt">
                    <v:stroke joinstyle="miter"/>
                  </v:oval>
                  <v:oval id="円/楕円 74776936" o:spid="_x0000_s1037" style="position:absolute;left:49089;top:14660;width:11309;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" fillcolor="#ffc000" strokecolor="#ffc000" strokeweight="1pt">
                    <v:stroke joinstyle="miter"/>
                  </v:oval>
                </v:group>
                <v:group id="グループ化 1754674211" o:spid="_x0000_s1038" style="position:absolute;left:46931;top:16493;width:5436;height:3371" coordorigin="46931,16493" coordsize="20654,188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">
                  <v:oval id="円/楕円 732310781" o:spid="_x0000_s1039" style="position:absolute;left:46931;top:24654;width:11310;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" fillcolor="#00b050" strokecolor="#92d050" strokeweight="1pt">
                    <v:stroke joinstyle="miter"/>
                  </v:oval>
                  <v:oval id="円/楕円 1427656523" o:spid="_x0000_s1040" style="position:absolute;left:51122;top:16493;width:11310;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" fillcolor="#0070c0" strokecolor="#0070c0" strokeweight="1pt">
                    <v:stroke joinstyle="miter"/>
                  </v:oval>
                  <v:oval id="円/楕円 1026781855" o:spid="_x0000_s1041" style="position:absolute;left:56276;top:24654;width:11309;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" fillcolor="#ffc000" strokecolor="#ffc000" strokeweight="1pt">
                    <v:stroke joinstyle="miter"/>
                  </v:oval>
                </v:group>
                <v:group id="グループ化 1696404331" o:spid="_x0000_s1042" style="position:absolute;left:33149;top:16621;width:5580;height:3600" coordorigin="33149,16621" coordsize="20654,188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">
                  <v:oval id="円/楕円 1421149239" o:spid="_x0000_s1043" style="position:absolute;left:33149;top:24783;width:11310;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" fillcolor="#00b050" strokecolor="#92d050" strokeweight="1pt">
                    <v:stroke joinstyle="miter"/>
                  </v:oval>
                  <v:oval id="円/楕円 1219447702" o:spid="_x0000_s1044" style="position:absolute;left:37340;top:16621;width:11310;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" fillcolor="#0070c0" strokecolor="#0070c0" strokeweight="1pt">
                    <v:stroke joinstyle="miter"/>
                  </v:oval>
                  <v:oval id="円/楕円 1813198462" o:spid="_x0000_s1045" style="position:absolute;left:42493;top:24783;width:11310;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" fillcolor="#ffc000" strokecolor="#ffc000" strokeweight="1pt">
                    <v:stroke joinstyle="miter"/>
                  </v:oval>
                </v:group>
              </v:group>
            </w:pict>
          </mc:Fallback>
        </mc:AlternateContent>
      </w:r>
      <w:r w:rsidR="002C64F3" w:rsidRPr="00F63042">
        <w:rPr>
          <w:rFonts w:asciiTheme="minorHAnsi" w:eastAsiaTheme="minorEastAsia" w:hAnsiTheme="minorHAnsi"/>
          <w:color w:val="000000" w:themeColor="text1"/>
        </w:rPr>
        <w:t xml:space="preserve">　上手く進まない班については、対話が進まない理由を明確化し、必要であれば資料提供</w:t>
      </w:r>
      <w:r w:rsidR="67A07BFD" w:rsidRPr="00F63042">
        <w:rPr>
          <w:rFonts w:asciiTheme="minorHAnsi" w:eastAsiaTheme="minorEastAsia" w:hAnsiTheme="minorHAnsi"/>
          <w:color w:val="000000" w:themeColor="text1"/>
        </w:rPr>
        <w:t>を</w:t>
      </w:r>
      <w:r w:rsidR="00DB09D6" w:rsidRPr="00F63042">
        <w:rPr>
          <w:rFonts w:asciiTheme="minorHAnsi" w:eastAsiaTheme="minorEastAsia" w:hAnsiTheme="minorHAnsi" w:hint="eastAsia"/>
          <w:color w:val="000000" w:themeColor="text1"/>
        </w:rPr>
        <w:t>行う</w:t>
      </w:r>
      <w:r w:rsidR="002C0D7A" w:rsidRPr="00F63042">
        <w:rPr>
          <w:rFonts w:asciiTheme="minorHAnsi" w:eastAsiaTheme="minorEastAsia" w:hAnsiTheme="minorHAnsi" w:hint="eastAsia"/>
          <w:color w:val="000000" w:themeColor="text1"/>
        </w:rPr>
        <w:t>（図参照）</w:t>
      </w:r>
    </w:p>
    <w:p w14:paraId="4A12AF86" w14:textId="5B3132FC" w:rsidR="002C0D7A" w:rsidRPr="00F63042" w:rsidRDefault="002C0D7A" w:rsidP="32333A17">
      <w:pPr>
        <w:rPr>
          <w:rFonts w:asciiTheme="minorHAnsi" w:eastAsiaTheme="minorEastAsia" w:hAnsiTheme="minorHAnsi"/>
          <w:color w:val="000000" w:themeColor="text1"/>
        </w:rPr>
      </w:pPr>
    </w:p>
    <w:p w14:paraId="5E779AEB" w14:textId="3F8A11BD" w:rsidR="002C0D7A" w:rsidRPr="00F63042" w:rsidRDefault="002C0D7A" w:rsidP="32333A17">
      <w:pPr>
        <w:rPr>
          <w:rFonts w:asciiTheme="minorHAnsi" w:eastAsiaTheme="minorEastAsia" w:hAnsiTheme="minorHAnsi"/>
          <w:color w:val="000000" w:themeColor="text1"/>
        </w:rPr>
      </w:pPr>
    </w:p>
    <w:p w14:paraId="7E37AE70" w14:textId="5E3A751A" w:rsidR="002C0D7A" w:rsidRPr="00F63042" w:rsidRDefault="002C0D7A" w:rsidP="32333A17">
      <w:pPr>
        <w:rPr>
          <w:rFonts w:asciiTheme="minorHAnsi" w:eastAsiaTheme="minorEastAsia" w:hAnsiTheme="minorHAnsi"/>
          <w:color w:val="000000" w:themeColor="text1"/>
        </w:rPr>
      </w:pPr>
    </w:p>
    <w:p w14:paraId="68CFB7B6" w14:textId="392C1760" w:rsidR="002C0D7A" w:rsidRPr="00F63042" w:rsidRDefault="002C0D7A" w:rsidP="32333A17">
      <w:pPr>
        <w:rPr>
          <w:rFonts w:asciiTheme="minorHAnsi" w:eastAsiaTheme="minorEastAsia" w:hAnsiTheme="minorHAnsi"/>
          <w:color w:val="000000" w:themeColor="text1"/>
        </w:rPr>
      </w:pPr>
    </w:p>
    <w:p w14:paraId="1C6810FB" w14:textId="601267EA" w:rsidR="002C0D7A" w:rsidRPr="00F63042" w:rsidRDefault="002C0D7A" w:rsidP="32333A17">
      <w:pPr>
        <w:rPr>
          <w:rFonts w:asciiTheme="minorHAnsi" w:eastAsiaTheme="minorEastAsia" w:hAnsiTheme="minorHAnsi"/>
          <w:color w:val="000000" w:themeColor="text1"/>
        </w:rPr>
      </w:pPr>
    </w:p>
    <w:p w14:paraId="056D2999" w14:textId="4E098AF2" w:rsidR="002C0D7A" w:rsidRPr="00F63042" w:rsidRDefault="002C0D7A" w:rsidP="32333A17">
      <w:pPr>
        <w:rPr>
          <w:rFonts w:asciiTheme="minorHAnsi" w:eastAsiaTheme="minorEastAsia" w:hAnsiTheme="minorHAnsi"/>
          <w:color w:val="000000" w:themeColor="text1"/>
        </w:rPr>
      </w:pPr>
    </w:p>
    <w:p w14:paraId="3D67522D" w14:textId="417B41EB" w:rsidR="002C0D7A" w:rsidRPr="00F63042" w:rsidRDefault="002C0D7A" w:rsidP="32333A17">
      <w:pPr>
        <w:rPr>
          <w:rFonts w:asciiTheme="minorHAnsi" w:eastAsiaTheme="minorEastAsia" w:hAnsiTheme="minorHAnsi"/>
          <w:color w:val="000000" w:themeColor="text1"/>
        </w:rPr>
      </w:pPr>
    </w:p>
    <w:p w14:paraId="7B20EC29" w14:textId="759D7E45" w:rsidR="002C64F3" w:rsidRPr="00F63042" w:rsidRDefault="002C64F3"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002C0D7A" w:rsidRPr="00F63042">
        <w:rPr>
          <w:rFonts w:ascii="Apple Color Emoji" w:eastAsiaTheme="minorEastAsia" w:hAnsi="Apple Color Emoji" w:cs="Apple Color Emoji" w:hint="eastAsia"/>
          <w:b/>
          <w:bCs/>
          <w:color w:val="000000" w:themeColor="text1"/>
        </w:rPr>
        <w:t>○</w:t>
      </w:r>
      <w:r w:rsidR="004F54C9" w:rsidRPr="00F63042">
        <w:rPr>
          <w:rFonts w:asciiTheme="minorHAnsi" w:eastAsiaTheme="minorEastAsia" w:hAnsiTheme="minorHAnsi" w:hint="eastAsia"/>
          <w:b/>
          <w:bCs/>
          <w:color w:val="000000" w:themeColor="text1"/>
        </w:rPr>
        <w:t>ジグソー活動</w:t>
      </w:r>
      <w:r w:rsidRPr="00F63042">
        <w:rPr>
          <w:rFonts w:asciiTheme="minorHAnsi" w:eastAsiaTheme="minorEastAsia" w:hAnsiTheme="minorHAnsi"/>
          <w:b/>
          <w:bCs/>
          <w:color w:val="000000" w:themeColor="text1"/>
        </w:rPr>
        <w:t>：</w:t>
      </w:r>
      <w:r w:rsidRPr="00F63042">
        <w:rPr>
          <w:rFonts w:asciiTheme="minorHAnsi" w:eastAsiaTheme="minorEastAsia" w:hAnsiTheme="minorHAnsi"/>
          <w:color w:val="000000" w:themeColor="text1"/>
        </w:rPr>
        <w:t>各班</w:t>
      </w:r>
      <w:r w:rsidR="004F54C9" w:rsidRPr="00F63042">
        <w:rPr>
          <w:rFonts w:asciiTheme="minorHAnsi" w:eastAsiaTheme="minorEastAsia" w:hAnsiTheme="minorHAnsi" w:hint="eastAsia"/>
          <w:color w:val="000000" w:themeColor="text1"/>
        </w:rPr>
        <w:t>に戻り、</w:t>
      </w:r>
      <w:r w:rsidRPr="00F63042">
        <w:rPr>
          <w:rFonts w:asciiTheme="minorHAnsi" w:eastAsiaTheme="minorEastAsia" w:hAnsiTheme="minorHAnsi"/>
          <w:color w:val="000000" w:themeColor="text1"/>
        </w:rPr>
        <w:t>記号</w:t>
      </w:r>
      <w:r w:rsidR="004F54C9" w:rsidRPr="00F63042">
        <w:rPr>
          <w:rFonts w:asciiTheme="minorHAnsi" w:eastAsiaTheme="minorEastAsia" w:hAnsiTheme="minorHAnsi" w:hint="eastAsia"/>
          <w:color w:val="000000" w:themeColor="text1"/>
        </w:rPr>
        <w:t>や歌詞の</w:t>
      </w:r>
      <w:r w:rsidRPr="00F63042">
        <w:rPr>
          <w:rFonts w:asciiTheme="minorHAnsi" w:eastAsiaTheme="minorEastAsia" w:hAnsiTheme="minorHAnsi"/>
          <w:color w:val="000000" w:themeColor="text1"/>
        </w:rPr>
        <w:t>意味</w:t>
      </w:r>
      <w:r w:rsidR="004F54C9" w:rsidRPr="00F63042">
        <w:rPr>
          <w:rFonts w:asciiTheme="minorHAnsi" w:eastAsiaTheme="minorEastAsia" w:hAnsiTheme="minorHAnsi" w:hint="eastAsia"/>
          <w:color w:val="000000" w:themeColor="text1"/>
        </w:rPr>
        <w:t>等を</w:t>
      </w:r>
      <w:r w:rsidRPr="00F63042">
        <w:rPr>
          <w:rFonts w:asciiTheme="minorHAnsi" w:eastAsiaTheme="minorEastAsia" w:hAnsiTheme="minorHAnsi"/>
          <w:color w:val="000000" w:themeColor="text1"/>
        </w:rPr>
        <w:t>説明し、発表&amp;質疑応答を行う</w:t>
      </w:r>
    </w:p>
    <w:p w14:paraId="59C27B45" w14:textId="6D278C68" w:rsidR="002C64F3" w:rsidRPr="00F63042" w:rsidRDefault="1B2B6E5F" w:rsidP="32333A17">
      <w:pPr>
        <w:rPr>
          <w:rFonts w:asciiTheme="minorHAnsi" w:eastAsiaTheme="minorEastAsia" w:hAnsiTheme="minorHAnsi"/>
          <w:color w:val="000000" w:themeColor="text1"/>
        </w:rPr>
      </w:pPr>
      <w:r w:rsidRPr="00F63042">
        <w:rPr>
          <w:rFonts w:asciiTheme="minorHAnsi" w:eastAsiaTheme="minorEastAsia" w:hAnsiTheme="minorHAnsi"/>
          <w:b/>
          <w:bCs/>
          <w:color w:val="000000" w:themeColor="text1"/>
        </w:rPr>
        <w:t xml:space="preserve">　○</w:t>
      </w:r>
      <w:r w:rsidR="00014E40" w:rsidRPr="00F63042">
        <w:rPr>
          <w:rFonts w:asciiTheme="minorHAnsi" w:eastAsiaTheme="minorEastAsia" w:hAnsiTheme="minorHAnsi"/>
          <w:b/>
          <w:bCs/>
          <w:color w:val="000000" w:themeColor="text1"/>
        </w:rPr>
        <w:t>係の役割で合唱</w:t>
      </w:r>
      <w:r w:rsidR="004F54C9" w:rsidRPr="00F63042">
        <w:rPr>
          <w:rFonts w:asciiTheme="minorHAnsi" w:eastAsiaTheme="minorEastAsia" w:hAnsiTheme="minorHAnsi" w:hint="eastAsia"/>
          <w:b/>
          <w:bCs/>
          <w:color w:val="000000" w:themeColor="text1"/>
        </w:rPr>
        <w:t>（クロストーク）</w:t>
      </w:r>
      <w:r w:rsidR="00014E40" w:rsidRPr="00F63042">
        <w:rPr>
          <w:rFonts w:asciiTheme="minorHAnsi" w:eastAsiaTheme="minorEastAsia" w:hAnsiTheme="minorHAnsi"/>
          <w:color w:val="000000" w:themeColor="text1"/>
        </w:rPr>
        <w:t>：下記にある内容を各係</w:t>
      </w:r>
      <w:r w:rsidR="00DB09D6" w:rsidRPr="00F63042">
        <w:rPr>
          <w:rFonts w:asciiTheme="minorHAnsi" w:eastAsiaTheme="minorEastAsia" w:hAnsiTheme="minorHAnsi" w:hint="eastAsia"/>
          <w:color w:val="000000" w:themeColor="text1"/>
        </w:rPr>
        <w:t>で実施</w:t>
      </w:r>
      <w:r w:rsidR="00014E40" w:rsidRPr="00F63042">
        <w:rPr>
          <w:rFonts w:asciiTheme="minorHAnsi" w:eastAsiaTheme="minorEastAsia" w:hAnsiTheme="minorHAnsi"/>
          <w:color w:val="000000" w:themeColor="text1"/>
        </w:rPr>
        <w:t>する</w:t>
      </w:r>
    </w:p>
    <w:p w14:paraId="48F7A601" w14:textId="337AEAA8" w:rsidR="00014E40" w:rsidRPr="00F63042" w:rsidRDefault="00014E40"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→実際に合わせてみてズレが</w:t>
      </w:r>
      <w:r w:rsidR="00DB09D6" w:rsidRPr="00F63042">
        <w:rPr>
          <w:rFonts w:asciiTheme="minorHAnsi" w:eastAsiaTheme="minorEastAsia" w:hAnsiTheme="minorHAnsi" w:hint="eastAsia"/>
          <w:color w:val="000000" w:themeColor="text1"/>
        </w:rPr>
        <w:t>な</w:t>
      </w:r>
      <w:r w:rsidRPr="00F63042">
        <w:rPr>
          <w:rFonts w:asciiTheme="minorHAnsi" w:eastAsiaTheme="minorEastAsia" w:hAnsiTheme="minorHAnsi"/>
          <w:color w:val="000000" w:themeColor="text1"/>
        </w:rPr>
        <w:t>いか、豊かに歌唱</w:t>
      </w:r>
      <w:r w:rsidR="00DB09D6" w:rsidRPr="00F63042">
        <w:rPr>
          <w:rFonts w:asciiTheme="minorHAnsi" w:eastAsiaTheme="minorEastAsia" w:hAnsiTheme="minorHAnsi" w:hint="eastAsia"/>
          <w:color w:val="000000" w:themeColor="text1"/>
        </w:rPr>
        <w:t>でき</w:t>
      </w:r>
      <w:r w:rsidRPr="00F63042">
        <w:rPr>
          <w:rFonts w:asciiTheme="minorHAnsi" w:eastAsiaTheme="minorEastAsia" w:hAnsiTheme="minorHAnsi"/>
          <w:color w:val="000000" w:themeColor="text1"/>
        </w:rPr>
        <w:t>るかを確認</w:t>
      </w:r>
      <w:r w:rsidR="00DB09D6" w:rsidRPr="00F63042">
        <w:rPr>
          <w:rFonts w:asciiTheme="minorHAnsi" w:eastAsiaTheme="minorEastAsia" w:hAnsiTheme="minorHAnsi" w:hint="eastAsia"/>
          <w:color w:val="000000" w:themeColor="text1"/>
        </w:rPr>
        <w:t>する</w:t>
      </w:r>
    </w:p>
    <w:p w14:paraId="70ACA053" w14:textId="5D647339" w:rsidR="00014E40" w:rsidRPr="00F63042" w:rsidRDefault="0C5F463E" w:rsidP="32333A17">
      <w:pPr>
        <w:rPr>
          <w:rFonts w:asciiTheme="minorHAnsi" w:eastAsiaTheme="minorEastAsia" w:hAnsiTheme="minorHAnsi"/>
          <w:b/>
          <w:bCs/>
          <w:color w:val="000000" w:themeColor="text1"/>
        </w:rPr>
      </w:pPr>
      <w:r w:rsidRPr="00F63042">
        <w:rPr>
          <w:rFonts w:asciiTheme="minorHAnsi" w:eastAsiaTheme="minorEastAsia" w:hAnsiTheme="minorHAnsi"/>
          <w:b/>
          <w:bCs/>
          <w:color w:val="000000" w:themeColor="text1"/>
        </w:rPr>
        <w:t xml:space="preserve">　○</w:t>
      </w:r>
      <w:r w:rsidR="00014E40" w:rsidRPr="00F63042">
        <w:rPr>
          <w:rFonts w:asciiTheme="minorHAnsi" w:eastAsiaTheme="minorEastAsia" w:hAnsiTheme="minorHAnsi"/>
          <w:b/>
          <w:bCs/>
          <w:color w:val="000000" w:themeColor="text1"/>
        </w:rPr>
        <w:t xml:space="preserve">全員歌唱　</w:t>
      </w:r>
    </w:p>
    <w:p w14:paraId="2629F723" w14:textId="260C5BDA" w:rsidR="00014E40" w:rsidRPr="00F63042" w:rsidRDefault="00014E40"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→発表内容や係活動を踏まえ、歌唱</w:t>
      </w:r>
      <w:r w:rsidR="00DB09D6" w:rsidRPr="00F63042">
        <w:rPr>
          <w:rFonts w:asciiTheme="minorHAnsi" w:eastAsiaTheme="minorEastAsia" w:hAnsiTheme="minorHAnsi" w:hint="eastAsia"/>
          <w:color w:val="000000" w:themeColor="text1"/>
        </w:rPr>
        <w:t>する</w:t>
      </w:r>
    </w:p>
    <w:p w14:paraId="74CD363E" w14:textId="0F67B22A" w:rsidR="00014E40" w:rsidRPr="00F63042" w:rsidRDefault="00014E40" w:rsidP="32333A17">
      <w:pPr>
        <w:rPr>
          <w:rFonts w:asciiTheme="minorHAnsi" w:eastAsiaTheme="minorEastAsia" w:hAnsiTheme="minorHAnsi"/>
          <w:b/>
          <w:bCs/>
          <w:color w:val="000000" w:themeColor="text1"/>
        </w:rPr>
      </w:pPr>
      <w:r w:rsidRPr="00F63042">
        <w:rPr>
          <w:rFonts w:asciiTheme="minorHAnsi" w:eastAsiaTheme="minorEastAsia" w:hAnsiTheme="minorHAnsi"/>
          <w:b/>
          <w:bCs/>
          <w:color w:val="000000" w:themeColor="text1"/>
        </w:rPr>
        <w:t xml:space="preserve">　</w:t>
      </w:r>
      <w:r w:rsidR="45C23194" w:rsidRPr="00F63042">
        <w:rPr>
          <w:rFonts w:asciiTheme="minorHAnsi" w:eastAsiaTheme="minorEastAsia" w:hAnsiTheme="minorHAnsi"/>
          <w:b/>
          <w:bCs/>
          <w:color w:val="000000" w:themeColor="text1"/>
        </w:rPr>
        <w:t>○</w:t>
      </w:r>
      <w:r w:rsidRPr="00F63042">
        <w:rPr>
          <w:rFonts w:asciiTheme="minorHAnsi" w:eastAsiaTheme="minorEastAsia" w:hAnsiTheme="minorHAnsi"/>
          <w:b/>
          <w:bCs/>
          <w:color w:val="000000" w:themeColor="text1"/>
        </w:rPr>
        <w:t>評価・ふりかえり</w:t>
      </w:r>
      <w:r w:rsidR="004F54C9" w:rsidRPr="00F63042">
        <w:rPr>
          <w:rFonts w:asciiTheme="minorHAnsi" w:eastAsiaTheme="minorEastAsia" w:hAnsiTheme="minorHAnsi" w:hint="eastAsia"/>
          <w:b/>
          <w:bCs/>
          <w:color w:val="000000" w:themeColor="text1"/>
        </w:rPr>
        <w:t>（再考）</w:t>
      </w:r>
    </w:p>
    <w:p w14:paraId="0DC0E6D3" w14:textId="073AAD45" w:rsidR="002C64F3" w:rsidRPr="00F63042" w:rsidRDefault="00014E40"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w:t>
      </w:r>
      <w:r w:rsidR="00DB09D6" w:rsidRPr="00F63042">
        <w:rPr>
          <w:rFonts w:asciiTheme="minorHAnsi" w:eastAsiaTheme="minorEastAsia" w:hAnsiTheme="minorHAnsi" w:hint="eastAsia"/>
          <w:color w:val="000000" w:themeColor="text1"/>
        </w:rPr>
        <w:t>「</w:t>
      </w:r>
      <w:r w:rsidR="00142FE4" w:rsidRPr="00F63042">
        <w:rPr>
          <w:rFonts w:asciiTheme="minorHAnsi" w:eastAsiaTheme="minorEastAsia" w:hAnsiTheme="minorHAnsi" w:hint="eastAsia"/>
          <w:color w:val="000000" w:themeColor="text1"/>
        </w:rPr>
        <w:t>ハ</w:t>
      </w:r>
      <w:r w:rsidR="00142FE4" w:rsidRPr="00F63042">
        <w:rPr>
          <w:rFonts w:asciiTheme="minorHAnsi" w:eastAsiaTheme="minorEastAsia" w:hAnsiTheme="minorHAnsi"/>
          <w:color w:val="000000" w:themeColor="text1"/>
        </w:rPr>
        <w:t>ッピーレター制度</w:t>
      </w:r>
      <w:r w:rsidR="00DB09D6" w:rsidRPr="00F63042">
        <w:rPr>
          <w:rFonts w:asciiTheme="minorHAnsi" w:eastAsiaTheme="minorEastAsia" w:hAnsiTheme="minorHAnsi" w:hint="eastAsia"/>
          <w:color w:val="000000" w:themeColor="text1"/>
        </w:rPr>
        <w:t>」</w:t>
      </w:r>
      <w:r w:rsidR="00142FE4" w:rsidRPr="00F63042">
        <w:rPr>
          <w:rFonts w:asciiTheme="minorHAnsi" w:eastAsiaTheme="minorEastAsia" w:hAnsiTheme="minorHAnsi"/>
          <w:color w:val="000000" w:themeColor="text1"/>
        </w:rPr>
        <w:t>を導入し、他の班について良かった点について書く時間を設ける</w:t>
      </w:r>
    </w:p>
    <w:p w14:paraId="45E3BE2C" w14:textId="6579F893" w:rsidR="00014E40" w:rsidRPr="00F63042" w:rsidRDefault="00014E40" w:rsidP="001839E4">
      <w:pPr>
        <w:rPr>
          <w:rFonts w:asciiTheme="minorHAnsi" w:eastAsiaTheme="minorHAnsi" w:hAnsiTheme="minorHAnsi"/>
          <w:color w:val="000000" w:themeColor="text1"/>
          <w:szCs w:val="21"/>
        </w:rPr>
      </w:pPr>
      <w:r w:rsidRPr="00F63042">
        <w:rPr>
          <w:rFonts w:asciiTheme="minorHAnsi" w:eastAsiaTheme="minorHAnsi" w:hAnsiTheme="minorHAnsi" w:hint="eastAsia"/>
          <w:color w:val="000000" w:themeColor="text1"/>
          <w:szCs w:val="21"/>
        </w:rPr>
        <w:t>→新しく学んだことや今回の係活動で身に付けたことを振り返る</w:t>
      </w:r>
    </w:p>
    <w:p w14:paraId="61D152F1" w14:textId="7535977D" w:rsidR="002C64F3" w:rsidRPr="00F63042" w:rsidRDefault="00142FE4" w:rsidP="001839E4">
      <w:pPr>
        <w:rPr>
          <w:rFonts w:asciiTheme="minorHAnsi" w:eastAsiaTheme="minorHAnsi" w:hAnsiTheme="minorHAnsi"/>
          <w:color w:val="000000" w:themeColor="text1"/>
          <w:szCs w:val="21"/>
        </w:rPr>
      </w:pPr>
      <w:r w:rsidRPr="00F63042">
        <w:rPr>
          <w:rFonts w:asciiTheme="minorHAnsi" w:eastAsiaTheme="minorHAnsi" w:hAnsiTheme="minorHAnsi" w:hint="eastAsia"/>
          <w:color w:val="000000" w:themeColor="text1"/>
          <w:szCs w:val="21"/>
        </w:rPr>
        <w:t>上手に合わせられた回については全員にシールを配布する</w:t>
      </w:r>
      <w:r w:rsidR="001D1F9E">
        <w:rPr>
          <w:rFonts w:asciiTheme="minorHAnsi" w:eastAsiaTheme="minorHAnsi" w:hAnsiTheme="minorHAnsi" w:hint="eastAsia"/>
          <w:color w:val="000000" w:themeColor="text1"/>
          <w:szCs w:val="21"/>
        </w:rPr>
        <w:t>（意欲向上）</w:t>
      </w:r>
    </w:p>
    <w:p w14:paraId="245B0B82" w14:textId="7266D54C" w:rsidR="00785AAF" w:rsidRPr="00F63042" w:rsidRDefault="00DB09D6" w:rsidP="00193D0F">
      <w:pPr>
        <w:ind w:firstLineChars="50" w:firstLine="105"/>
        <w:rPr>
          <w:rFonts w:asciiTheme="minorHAnsi" w:eastAsiaTheme="minorEastAsia" w:hAnsiTheme="minorHAnsi"/>
          <w:b/>
          <w:bCs/>
          <w:color w:val="000000" w:themeColor="text1"/>
        </w:rPr>
      </w:pPr>
      <w:r w:rsidRPr="00F63042">
        <w:rPr>
          <w:rFonts w:asciiTheme="minorHAnsi" w:eastAsiaTheme="minorEastAsia" w:hAnsiTheme="minorHAnsi" w:hint="eastAsia"/>
          <w:b/>
          <w:bCs/>
          <w:color w:val="000000" w:themeColor="text1"/>
        </w:rPr>
        <w:t>②小学校</w:t>
      </w:r>
      <w:r w:rsidR="00193D0F" w:rsidRPr="00F63042">
        <w:rPr>
          <w:rFonts w:asciiTheme="minorHAnsi" w:eastAsiaTheme="minorEastAsia" w:hAnsiTheme="minorHAnsi" w:hint="eastAsia"/>
          <w:b/>
          <w:bCs/>
          <w:color w:val="000000" w:themeColor="text1"/>
        </w:rPr>
        <w:t>4・</w:t>
      </w:r>
      <w:r w:rsidRPr="00F63042">
        <w:rPr>
          <w:rFonts w:asciiTheme="minorHAnsi" w:eastAsiaTheme="minorEastAsia" w:hAnsiTheme="minorHAnsi" w:hint="eastAsia"/>
          <w:b/>
          <w:bCs/>
          <w:color w:val="000000" w:themeColor="text1"/>
        </w:rPr>
        <w:t>5年生が身に付けるべき資質・能力</w:t>
      </w:r>
    </w:p>
    <w:p w14:paraId="4360ADC0" w14:textId="2A0FEC38" w:rsidR="00785AAF" w:rsidRPr="00F63042" w:rsidRDefault="00785AAF" w:rsidP="00785AAF">
      <w:pPr>
        <w:rPr>
          <w:color w:val="000000" w:themeColor="text1"/>
        </w:rPr>
      </w:pPr>
      <w:r w:rsidRPr="00F63042">
        <w:rPr>
          <w:b/>
          <w:bCs/>
          <w:color w:val="000000" w:themeColor="text1"/>
          <w:sz w:val="16"/>
          <w:szCs w:val="16"/>
        </w:rPr>
        <w:t xml:space="preserve">　</w:t>
      </w:r>
      <w:r w:rsidRPr="00F63042">
        <w:rPr>
          <w:color w:val="000000" w:themeColor="text1"/>
        </w:rPr>
        <w:t>音楽科小学校</w:t>
      </w:r>
      <w:r w:rsidRPr="00F63042">
        <w:rPr>
          <w:color w:val="000000" w:themeColor="text1"/>
        </w:rPr>
        <w:t>5</w:t>
      </w:r>
      <w:r w:rsidRPr="00F63042">
        <w:rPr>
          <w:color w:val="000000" w:themeColor="text1"/>
        </w:rPr>
        <w:t>年生段階において身に付けるべき資質</w:t>
      </w:r>
      <w:r w:rsidR="034921C0" w:rsidRPr="00F63042">
        <w:rPr>
          <w:color w:val="000000" w:themeColor="text1"/>
        </w:rPr>
        <w:t>・</w:t>
      </w:r>
      <w:r w:rsidRPr="00F63042">
        <w:rPr>
          <w:color w:val="000000" w:themeColor="text1"/>
        </w:rPr>
        <w:t>能力は、</w:t>
      </w:r>
      <w:r w:rsidRPr="00F63042">
        <w:rPr>
          <w:rFonts w:asciiTheme="minorHAnsi" w:eastAsiaTheme="minorEastAsia" w:hAnsiTheme="minorHAnsi"/>
          <w:color w:val="000000" w:themeColor="text1"/>
        </w:rPr>
        <w:t>文部科学省が定める学習指導要領によれば、児童が身に付けるべき資質・能力は以下のように分類されている。</w:t>
      </w:r>
    </w:p>
    <w:p w14:paraId="0B6099DC" w14:textId="37D538B9" w:rsidR="32333A17" w:rsidRPr="00F63042" w:rsidRDefault="32333A17" w:rsidP="32333A17">
      <w:pPr>
        <w:rPr>
          <w:rFonts w:asciiTheme="minorHAnsi" w:eastAsiaTheme="minorEastAsia" w:hAnsiTheme="minorHAnsi"/>
          <w:color w:val="000000" w:themeColor="text1"/>
        </w:rPr>
      </w:pPr>
    </w:p>
    <w:p w14:paraId="4618103A" w14:textId="4DE85E72" w:rsidR="00785AAF" w:rsidRPr="00F63042" w:rsidRDefault="00DB09D6" w:rsidP="00FC549D">
      <w:pPr>
        <w:ind w:firstLineChars="50" w:firstLine="105"/>
        <w:rPr>
          <w:rFonts w:asciiTheme="minorHAnsi" w:eastAsiaTheme="minorEastAsia" w:hAnsiTheme="minorHAnsi"/>
          <w:b/>
          <w:bCs/>
          <w:color w:val="000000" w:themeColor="text1"/>
        </w:rPr>
      </w:pPr>
      <w:r w:rsidRPr="00F63042">
        <w:rPr>
          <w:rFonts w:asciiTheme="minorHAnsi" w:eastAsiaTheme="minorEastAsia" w:hAnsiTheme="minorHAnsi" w:hint="eastAsia"/>
          <w:b/>
          <w:bCs/>
          <w:color w:val="000000" w:themeColor="text1"/>
        </w:rPr>
        <w:t>③</w:t>
      </w:r>
      <w:r w:rsidR="00FC549D" w:rsidRPr="00F63042">
        <w:rPr>
          <w:rFonts w:asciiTheme="minorHAnsi" w:eastAsiaTheme="minorEastAsia" w:hAnsiTheme="minorHAnsi" w:hint="eastAsia"/>
          <w:b/>
          <w:bCs/>
          <w:color w:val="000000" w:themeColor="text1"/>
        </w:rPr>
        <w:t>係活動</w:t>
      </w:r>
    </w:p>
    <w:p w14:paraId="20B7EE79" w14:textId="0D3AFC7B" w:rsidR="00785AAF" w:rsidRPr="00F63042" w:rsidRDefault="4130560D"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00785AAF" w:rsidRPr="00F63042">
        <w:rPr>
          <w:rFonts w:asciiTheme="minorHAnsi" w:eastAsiaTheme="minorEastAsia" w:hAnsiTheme="minorHAnsi"/>
          <w:color w:val="000000" w:themeColor="text1"/>
        </w:rPr>
        <w:t>上記の内容より、歌唱の係活動として5つの役割を設定した。</w:t>
      </w:r>
    </w:p>
    <w:p w14:paraId="11645591" w14:textId="64F552C1" w:rsidR="00785AAF" w:rsidRPr="00F63042" w:rsidRDefault="00785AAF"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Pr="00F63042">
        <w:rPr>
          <w:rFonts w:asciiTheme="minorHAnsi" w:eastAsiaTheme="minorEastAsia" w:hAnsiTheme="minorHAnsi"/>
          <w:b/>
          <w:bCs/>
          <w:color w:val="000000" w:themeColor="text1"/>
        </w:rPr>
        <w:t>ドレミ係</w:t>
      </w:r>
      <w:r w:rsidRPr="00F63042">
        <w:rPr>
          <w:rFonts w:asciiTheme="minorHAnsi" w:eastAsiaTheme="minorEastAsia" w:hAnsiTheme="minorHAnsi"/>
          <w:color w:val="000000" w:themeColor="text1"/>
        </w:rPr>
        <w:t>：</w:t>
      </w:r>
      <w:r w:rsidR="003739AD" w:rsidRPr="00F63042">
        <w:rPr>
          <w:rFonts w:asciiTheme="minorHAnsi" w:eastAsiaTheme="minorEastAsia" w:hAnsiTheme="minorHAnsi"/>
          <w:color w:val="000000" w:themeColor="text1"/>
        </w:rPr>
        <w:t>歌唱の際、音程を取る</w:t>
      </w:r>
      <w:r w:rsidR="00DB09D6" w:rsidRPr="00F63042">
        <w:rPr>
          <w:rFonts w:asciiTheme="minorHAnsi" w:eastAsiaTheme="minorEastAsia" w:hAnsiTheme="minorHAnsi" w:hint="eastAsia"/>
          <w:color w:val="000000" w:themeColor="text1"/>
        </w:rPr>
        <w:t>ため</w:t>
      </w:r>
      <w:r w:rsidR="003739AD" w:rsidRPr="00F63042">
        <w:rPr>
          <w:rFonts w:asciiTheme="minorHAnsi" w:eastAsiaTheme="minorEastAsia" w:hAnsiTheme="minorHAnsi"/>
          <w:color w:val="000000" w:themeColor="text1"/>
        </w:rPr>
        <w:t>に必要な知識理解を深める</w:t>
      </w:r>
      <w:r w:rsidR="00DB09D6" w:rsidRPr="00F63042">
        <w:rPr>
          <w:rFonts w:asciiTheme="minorHAnsi" w:eastAsiaTheme="minorEastAsia" w:hAnsiTheme="minorHAnsi" w:hint="eastAsia"/>
          <w:color w:val="000000" w:themeColor="text1"/>
        </w:rPr>
        <w:t>のを確認する役割を果たす</w:t>
      </w:r>
    </w:p>
    <w:p w14:paraId="0F1E1D08" w14:textId="5512A64F" w:rsidR="003739AD" w:rsidRPr="00F63042" w:rsidRDefault="003739AD"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→楽譜より音階を読み取り、音程を取りながらドレミで歌えるように</w:t>
      </w:r>
      <w:r w:rsidR="582512E8" w:rsidRPr="00F63042">
        <w:rPr>
          <w:rFonts w:asciiTheme="minorHAnsi" w:eastAsiaTheme="minorEastAsia" w:hAnsiTheme="minorHAnsi"/>
          <w:color w:val="000000" w:themeColor="text1"/>
        </w:rPr>
        <w:t>する</w:t>
      </w:r>
      <w:r w:rsidR="00DB09D6" w:rsidRPr="00F63042">
        <w:rPr>
          <w:rFonts w:asciiTheme="minorHAnsi" w:eastAsiaTheme="minorEastAsia" w:hAnsiTheme="minorHAnsi" w:hint="eastAsia"/>
          <w:color w:val="000000" w:themeColor="text1"/>
        </w:rPr>
        <w:t>のを確認する役割を果たす</w:t>
      </w:r>
    </w:p>
    <w:p w14:paraId="7AB3A908" w14:textId="2A6EF95C" w:rsidR="003739AD" w:rsidRPr="00F63042" w:rsidRDefault="003739AD"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Pr="00F63042">
        <w:rPr>
          <w:rFonts w:asciiTheme="minorHAnsi" w:eastAsiaTheme="minorEastAsia" w:hAnsiTheme="minorHAnsi"/>
          <w:b/>
          <w:bCs/>
          <w:color w:val="000000" w:themeColor="text1"/>
        </w:rPr>
        <w:t>リズム係</w:t>
      </w:r>
      <w:r w:rsidRPr="00F63042">
        <w:rPr>
          <w:rFonts w:asciiTheme="minorHAnsi" w:eastAsiaTheme="minorEastAsia" w:hAnsiTheme="minorHAnsi"/>
          <w:color w:val="000000" w:themeColor="text1"/>
        </w:rPr>
        <w:t>：拍子を感じながらリズムに乗って歌唱する</w:t>
      </w:r>
      <w:r w:rsidR="00DB09D6" w:rsidRPr="00F63042">
        <w:rPr>
          <w:rFonts w:asciiTheme="minorHAnsi" w:eastAsiaTheme="minorEastAsia" w:hAnsiTheme="minorHAnsi" w:hint="eastAsia"/>
          <w:color w:val="000000" w:themeColor="text1"/>
        </w:rPr>
        <w:t>のを確認する役割を果たす</w:t>
      </w:r>
    </w:p>
    <w:p w14:paraId="434ACA52" w14:textId="7B48731C" w:rsidR="003739AD" w:rsidRPr="00F63042" w:rsidRDefault="003739AD"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→楽譜よりリズムを読み取り、合わせて手でリズム打ちが</w:t>
      </w:r>
      <w:r w:rsidR="00DB09D6" w:rsidRPr="00F63042">
        <w:rPr>
          <w:rFonts w:asciiTheme="minorHAnsi" w:eastAsiaTheme="minorEastAsia" w:hAnsiTheme="minorHAnsi" w:hint="eastAsia"/>
          <w:color w:val="000000" w:themeColor="text1"/>
        </w:rPr>
        <w:t>でき</w:t>
      </w:r>
      <w:r w:rsidRPr="00F63042">
        <w:rPr>
          <w:rFonts w:asciiTheme="minorHAnsi" w:eastAsiaTheme="minorEastAsia" w:hAnsiTheme="minorHAnsi"/>
          <w:color w:val="000000" w:themeColor="text1"/>
        </w:rPr>
        <w:t>るようにする</w:t>
      </w:r>
    </w:p>
    <w:p w14:paraId="11000B41" w14:textId="232BAEFD" w:rsidR="003739AD" w:rsidRPr="00F63042" w:rsidRDefault="003739AD"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Pr="00F63042">
        <w:rPr>
          <w:rFonts w:asciiTheme="minorHAnsi" w:eastAsiaTheme="minorEastAsia" w:hAnsiTheme="minorHAnsi"/>
          <w:b/>
          <w:bCs/>
          <w:color w:val="000000" w:themeColor="text1"/>
        </w:rPr>
        <w:t>息継ぎ繰り返し係</w:t>
      </w:r>
      <w:r w:rsidRPr="00F63042">
        <w:rPr>
          <w:rFonts w:asciiTheme="minorHAnsi" w:eastAsiaTheme="minorEastAsia" w:hAnsiTheme="minorHAnsi"/>
          <w:color w:val="000000" w:themeColor="text1"/>
        </w:rPr>
        <w:t>：無理の無い息遣いを身に付け、歌唱する</w:t>
      </w:r>
      <w:r w:rsidR="00DB09D6" w:rsidRPr="00F63042">
        <w:rPr>
          <w:rFonts w:asciiTheme="minorHAnsi" w:eastAsiaTheme="minorEastAsia" w:hAnsiTheme="minorHAnsi" w:hint="eastAsia"/>
          <w:color w:val="000000" w:themeColor="text1"/>
        </w:rPr>
        <w:t>のを確認する役割を果たす</w:t>
      </w:r>
    </w:p>
    <w:p w14:paraId="189FAB62" w14:textId="666216C1" w:rsidR="003739AD" w:rsidRPr="00F63042" w:rsidRDefault="003739AD" w:rsidP="003739AD">
      <w:pPr>
        <w:ind w:firstLineChars="100" w:firstLine="210"/>
        <w:rPr>
          <w:rFonts w:asciiTheme="minorHAnsi" w:eastAsiaTheme="minorHAnsi" w:hAnsiTheme="minorHAnsi"/>
          <w:color w:val="000000" w:themeColor="text1"/>
          <w:szCs w:val="21"/>
        </w:rPr>
      </w:pPr>
      <w:r w:rsidRPr="00F63042">
        <w:rPr>
          <w:rFonts w:asciiTheme="minorHAnsi" w:eastAsiaTheme="minorHAnsi" w:hAnsiTheme="minorHAnsi" w:hint="eastAsia"/>
          <w:color w:val="000000" w:themeColor="text1"/>
          <w:szCs w:val="21"/>
        </w:rPr>
        <w:t>→楽譜より息継ぎのタイミング、繰り返しの回数を確認し、歌唱に合わせて「吸って」「繰り返して」の合図を言えるようにする</w:t>
      </w:r>
    </w:p>
    <w:p w14:paraId="5B10A8B4" w14:textId="06D5502E" w:rsidR="003739AD" w:rsidRPr="00F63042" w:rsidRDefault="003739AD"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Pr="00F63042">
        <w:rPr>
          <w:rFonts w:asciiTheme="minorHAnsi" w:eastAsiaTheme="minorEastAsia" w:hAnsiTheme="minorHAnsi"/>
          <w:b/>
          <w:bCs/>
          <w:color w:val="000000" w:themeColor="text1"/>
        </w:rPr>
        <w:t>強弱係</w:t>
      </w:r>
      <w:r w:rsidRPr="00F63042">
        <w:rPr>
          <w:rFonts w:asciiTheme="minorHAnsi" w:eastAsiaTheme="minorEastAsia" w:hAnsiTheme="minorHAnsi"/>
          <w:color w:val="000000" w:themeColor="text1"/>
        </w:rPr>
        <w:t>：歌唱に抑揚を付け、曲想に合わせて豊かな表現を楽しみながら歌唱をする</w:t>
      </w:r>
      <w:r w:rsidR="00DB09D6" w:rsidRPr="00F63042">
        <w:rPr>
          <w:rFonts w:asciiTheme="minorHAnsi" w:eastAsiaTheme="minorEastAsia" w:hAnsiTheme="minorHAnsi" w:hint="eastAsia"/>
          <w:color w:val="000000" w:themeColor="text1"/>
        </w:rPr>
        <w:t>のを確認する役割を果たす</w:t>
      </w:r>
    </w:p>
    <w:p w14:paraId="696EF92A" w14:textId="267FEE45" w:rsidR="003739AD" w:rsidRPr="00F63042" w:rsidRDefault="003739AD" w:rsidP="001839E4">
      <w:pPr>
        <w:rPr>
          <w:rFonts w:asciiTheme="minorHAnsi" w:eastAsiaTheme="minorHAnsi" w:hAnsiTheme="minorHAnsi"/>
          <w:color w:val="000000" w:themeColor="text1"/>
          <w:szCs w:val="21"/>
        </w:rPr>
      </w:pPr>
      <w:r w:rsidRPr="00F63042">
        <w:rPr>
          <w:rFonts w:asciiTheme="minorHAnsi" w:eastAsiaTheme="minorHAnsi" w:hAnsiTheme="minorHAnsi" w:hint="eastAsia"/>
          <w:color w:val="000000" w:themeColor="text1"/>
          <w:szCs w:val="21"/>
        </w:rPr>
        <w:t xml:space="preserve">　→強弱記号の意味を確認し、</w:t>
      </w:r>
      <w:r w:rsidR="00791A20" w:rsidRPr="00F63042">
        <w:rPr>
          <w:rFonts w:asciiTheme="minorHAnsi" w:eastAsiaTheme="minorHAnsi" w:hAnsiTheme="minorHAnsi" w:hint="eastAsia"/>
          <w:color w:val="000000" w:themeColor="text1"/>
          <w:szCs w:val="21"/>
        </w:rPr>
        <w:t>強弱に気を付けながら歌えるようにする</w:t>
      </w:r>
    </w:p>
    <w:p w14:paraId="501A464B" w14:textId="66512D5C" w:rsidR="003739AD" w:rsidRPr="00F63042" w:rsidRDefault="003739AD"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Pr="00F63042">
        <w:rPr>
          <w:rFonts w:asciiTheme="minorHAnsi" w:eastAsiaTheme="minorEastAsia" w:hAnsiTheme="minorHAnsi"/>
          <w:b/>
          <w:bCs/>
          <w:color w:val="000000" w:themeColor="text1"/>
        </w:rPr>
        <w:t>歌詞係</w:t>
      </w:r>
      <w:r w:rsidRPr="00F63042">
        <w:rPr>
          <w:rFonts w:asciiTheme="minorHAnsi" w:eastAsiaTheme="minorEastAsia" w:hAnsiTheme="minorHAnsi"/>
          <w:color w:val="000000" w:themeColor="text1"/>
        </w:rPr>
        <w:t>：歌詞の意味を理解し、興味関心を深める</w:t>
      </w:r>
      <w:r w:rsidR="00DB09D6" w:rsidRPr="00F63042">
        <w:rPr>
          <w:rFonts w:asciiTheme="minorHAnsi" w:eastAsiaTheme="minorEastAsia" w:hAnsiTheme="minorHAnsi" w:hint="eastAsia"/>
          <w:color w:val="000000" w:themeColor="text1"/>
        </w:rPr>
        <w:t>のを確認する役割を果たす</w:t>
      </w:r>
    </w:p>
    <w:p w14:paraId="5747DFAD" w14:textId="4E568933" w:rsidR="003739AD" w:rsidRPr="00F63042" w:rsidRDefault="003739AD"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00791A20" w:rsidRPr="00F63042">
        <w:rPr>
          <w:rFonts w:asciiTheme="minorHAnsi" w:eastAsiaTheme="minorEastAsia" w:hAnsiTheme="minorHAnsi"/>
          <w:color w:val="000000" w:themeColor="text1"/>
        </w:rPr>
        <w:t>→歌詞の意味から曲の感じを捉え、楽しみながら歌唱できるようにする（曲の伝えたいことを可視化する</w:t>
      </w:r>
      <w:r w:rsidR="00DB09D6" w:rsidRPr="00F63042">
        <w:rPr>
          <w:rFonts w:asciiTheme="minorHAnsi" w:eastAsiaTheme="minorEastAsia" w:hAnsiTheme="minorHAnsi" w:hint="eastAsia"/>
          <w:color w:val="000000" w:themeColor="text1"/>
        </w:rPr>
        <w:t>ため</w:t>
      </w:r>
      <w:r w:rsidR="00791A20" w:rsidRPr="00F63042">
        <w:rPr>
          <w:rFonts w:asciiTheme="minorHAnsi" w:eastAsiaTheme="minorEastAsia" w:hAnsiTheme="minorHAnsi"/>
          <w:color w:val="000000" w:themeColor="text1"/>
        </w:rPr>
        <w:t>に画用紙を配布、絵で説明</w:t>
      </w:r>
      <w:r w:rsidR="00DB09D6" w:rsidRPr="00F63042">
        <w:rPr>
          <w:rFonts w:asciiTheme="minorHAnsi" w:eastAsiaTheme="minorEastAsia" w:hAnsiTheme="minorHAnsi" w:hint="eastAsia"/>
          <w:color w:val="000000" w:themeColor="text1"/>
        </w:rPr>
        <w:t>でき</w:t>
      </w:r>
      <w:r w:rsidR="00791A20" w:rsidRPr="00F63042">
        <w:rPr>
          <w:rFonts w:asciiTheme="minorHAnsi" w:eastAsiaTheme="minorEastAsia" w:hAnsiTheme="minorHAnsi"/>
          <w:color w:val="000000" w:themeColor="text1"/>
        </w:rPr>
        <w:t>るようにする）</w:t>
      </w:r>
    </w:p>
    <w:p w14:paraId="20256731" w14:textId="77777777" w:rsidR="007455A5" w:rsidRPr="00F63042" w:rsidRDefault="007455A5" w:rsidP="001839E4">
      <w:pPr>
        <w:rPr>
          <w:rFonts w:asciiTheme="minorHAnsi" w:eastAsiaTheme="minorHAnsi" w:hAnsiTheme="minorHAnsi"/>
          <w:color w:val="000000" w:themeColor="text1"/>
          <w:szCs w:val="21"/>
        </w:rPr>
      </w:pPr>
    </w:p>
    <w:p w14:paraId="1F86E6AA" w14:textId="6E8B0C50" w:rsidR="007455A5" w:rsidRPr="00F63042" w:rsidRDefault="007455A5" w:rsidP="32333A17">
      <w:pPr>
        <w:rPr>
          <w:rFonts w:asciiTheme="minorHAnsi" w:eastAsiaTheme="minorEastAsia" w:hAnsiTheme="minorHAnsi"/>
          <w:b/>
          <w:bCs/>
          <w:color w:val="000000" w:themeColor="text1"/>
        </w:rPr>
      </w:pPr>
      <w:r w:rsidRPr="00F63042">
        <w:rPr>
          <w:rFonts w:asciiTheme="minorHAnsi" w:eastAsiaTheme="minorEastAsia" w:hAnsiTheme="minorHAnsi"/>
          <w:b/>
          <w:bCs/>
          <w:color w:val="000000" w:themeColor="text1"/>
        </w:rPr>
        <w:t xml:space="preserve">　</w:t>
      </w:r>
      <w:r w:rsidR="00DB09D6" w:rsidRPr="00F63042">
        <w:rPr>
          <w:rFonts w:asciiTheme="minorHAnsi" w:eastAsiaTheme="minorEastAsia" w:hAnsiTheme="minorHAnsi" w:hint="eastAsia"/>
          <w:b/>
          <w:bCs/>
          <w:color w:val="000000" w:themeColor="text1"/>
        </w:rPr>
        <w:t>④</w:t>
      </w:r>
      <w:r w:rsidRPr="00F63042">
        <w:rPr>
          <w:rFonts w:asciiTheme="minorHAnsi" w:eastAsiaTheme="minorEastAsia" w:hAnsiTheme="minorHAnsi"/>
          <w:b/>
          <w:bCs/>
          <w:color w:val="000000" w:themeColor="text1"/>
        </w:rPr>
        <w:t>係活動メンバーの決定方法</w:t>
      </w:r>
    </w:p>
    <w:p w14:paraId="75DD2CFB" w14:textId="424E5A82" w:rsidR="00791A20" w:rsidRPr="00F63042" w:rsidRDefault="007455A5"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毎週</w:t>
      </w:r>
      <w:r w:rsidR="00DB09D6" w:rsidRPr="00F63042">
        <w:rPr>
          <w:rFonts w:asciiTheme="minorHAnsi" w:eastAsiaTheme="minorEastAsia" w:hAnsiTheme="minorHAnsi" w:hint="eastAsia"/>
          <w:color w:val="000000" w:themeColor="text1"/>
        </w:rPr>
        <w:t>、</w:t>
      </w:r>
      <w:r w:rsidRPr="00F63042">
        <w:rPr>
          <w:rFonts w:asciiTheme="minorHAnsi" w:eastAsiaTheme="minorEastAsia" w:hAnsiTheme="minorHAnsi"/>
          <w:color w:val="000000" w:themeColor="text1"/>
        </w:rPr>
        <w:t>係がランダム</w:t>
      </w:r>
      <w:r w:rsidR="00DB09D6" w:rsidRPr="00F63042">
        <w:rPr>
          <w:rFonts w:asciiTheme="minorHAnsi" w:eastAsiaTheme="minorEastAsia" w:hAnsiTheme="minorHAnsi" w:hint="eastAsia"/>
          <w:color w:val="000000" w:themeColor="text1"/>
        </w:rPr>
        <w:t>か</w:t>
      </w:r>
      <w:r w:rsidRPr="00F63042">
        <w:rPr>
          <w:rFonts w:asciiTheme="minorHAnsi" w:eastAsiaTheme="minorEastAsia" w:hAnsiTheme="minorHAnsi"/>
          <w:color w:val="000000" w:themeColor="text1"/>
        </w:rPr>
        <w:t>つ男女比が同数になるよう</w:t>
      </w:r>
      <w:r w:rsidR="00DB09D6" w:rsidRPr="00F63042">
        <w:rPr>
          <w:rFonts w:asciiTheme="minorHAnsi" w:eastAsiaTheme="minorEastAsia" w:hAnsiTheme="minorHAnsi" w:hint="eastAsia"/>
          <w:color w:val="000000" w:themeColor="text1"/>
        </w:rPr>
        <w:t>に</w:t>
      </w:r>
      <w:r w:rsidRPr="00F63042">
        <w:rPr>
          <w:rFonts w:asciiTheme="minorHAnsi" w:eastAsiaTheme="minorEastAsia" w:hAnsiTheme="minorHAnsi"/>
          <w:color w:val="000000" w:themeColor="text1"/>
        </w:rPr>
        <w:t>出席番号を用い、プログラミング作成をした表（6週分）を用いてローテーションを行う。</w:t>
      </w:r>
    </w:p>
    <w:p w14:paraId="7E302BDB" w14:textId="77777777" w:rsidR="007455A5" w:rsidRPr="00F63042" w:rsidRDefault="007455A5" w:rsidP="001839E4">
      <w:pPr>
        <w:rPr>
          <w:rFonts w:asciiTheme="minorHAnsi" w:eastAsiaTheme="minorHAnsi" w:hAnsiTheme="minorHAnsi"/>
          <w:color w:val="000000" w:themeColor="text1"/>
          <w:szCs w:val="21"/>
        </w:rPr>
      </w:pPr>
    </w:p>
    <w:p w14:paraId="46F718CD" w14:textId="6A8962B2" w:rsidR="005002D2" w:rsidRPr="00F63042" w:rsidRDefault="00791A20" w:rsidP="32333A17">
      <w:pPr>
        <w:rPr>
          <w:rFonts w:asciiTheme="minorHAnsi" w:eastAsiaTheme="minorEastAsia" w:hAnsiTheme="minorHAnsi"/>
          <w:b/>
          <w:bCs/>
          <w:color w:val="000000" w:themeColor="text1"/>
        </w:rPr>
      </w:pPr>
      <w:r w:rsidRPr="00F63042">
        <w:rPr>
          <w:rFonts w:asciiTheme="minorHAnsi" w:eastAsiaTheme="minorEastAsia" w:hAnsiTheme="minorHAnsi"/>
          <w:b/>
          <w:bCs/>
          <w:color w:val="000000" w:themeColor="text1"/>
        </w:rPr>
        <w:t xml:space="preserve">　</w:t>
      </w:r>
      <w:r w:rsidR="00DB09D6" w:rsidRPr="00F63042">
        <w:rPr>
          <w:rFonts w:asciiTheme="minorHAnsi" w:eastAsiaTheme="minorEastAsia" w:hAnsiTheme="minorHAnsi" w:hint="eastAsia"/>
          <w:b/>
          <w:bCs/>
          <w:color w:val="000000" w:themeColor="text1"/>
        </w:rPr>
        <w:t>⑤</w:t>
      </w:r>
      <w:r w:rsidRPr="00F63042">
        <w:rPr>
          <w:rFonts w:asciiTheme="minorHAnsi" w:eastAsiaTheme="minorEastAsia" w:hAnsiTheme="minorHAnsi"/>
          <w:b/>
          <w:bCs/>
          <w:color w:val="000000" w:themeColor="text1"/>
        </w:rPr>
        <w:t>係活動を行う前の指導</w:t>
      </w:r>
    </w:p>
    <w:p w14:paraId="5917437E" w14:textId="417B8EF7" w:rsidR="00791A20" w:rsidRPr="00F63042" w:rsidRDefault="00791A20"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00DB09D6" w:rsidRPr="00F63042">
        <w:rPr>
          <w:rFonts w:asciiTheme="minorHAnsi" w:eastAsiaTheme="minorEastAsia" w:hAnsiTheme="minorHAnsi" w:hint="eastAsia"/>
          <w:color w:val="000000" w:themeColor="text1"/>
        </w:rPr>
        <w:t>今回</w:t>
      </w:r>
      <w:r w:rsidRPr="00F63042">
        <w:rPr>
          <w:rFonts w:asciiTheme="minorHAnsi" w:eastAsiaTheme="minorEastAsia" w:hAnsiTheme="minorHAnsi"/>
          <w:color w:val="000000" w:themeColor="text1"/>
        </w:rPr>
        <w:t>の試行では、</w:t>
      </w:r>
      <w:r w:rsidR="00FC549D" w:rsidRPr="00F63042">
        <w:rPr>
          <w:rFonts w:asciiTheme="minorHAnsi" w:eastAsiaTheme="minorEastAsia" w:hAnsiTheme="minorHAnsi" w:hint="eastAsia"/>
          <w:color w:val="000000" w:themeColor="text1"/>
        </w:rPr>
        <w:t>4・</w:t>
      </w:r>
      <w:r w:rsidRPr="00F63042">
        <w:rPr>
          <w:rFonts w:asciiTheme="minorHAnsi" w:eastAsiaTheme="minorEastAsia" w:hAnsiTheme="minorHAnsi"/>
          <w:color w:val="000000" w:themeColor="text1"/>
        </w:rPr>
        <w:t>5年生を対象に指導を行うことを条件とする。</w:t>
      </w:r>
    </w:p>
    <w:p w14:paraId="1C64063A" w14:textId="2A10A698" w:rsidR="00791A20" w:rsidRPr="00F63042" w:rsidRDefault="00791A20"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音階の読み方、リズム（拍）の取り方、強弱記号、ブレス記号（息継ぎ）に関しては既習事項として扱うが、発達段階の差により活動が進まない状況を防ぐ</w:t>
      </w:r>
      <w:r w:rsidR="00DB09D6" w:rsidRPr="00F63042">
        <w:rPr>
          <w:rFonts w:asciiTheme="minorHAnsi" w:eastAsiaTheme="minorEastAsia" w:hAnsiTheme="minorHAnsi" w:hint="eastAsia"/>
          <w:color w:val="000000" w:themeColor="text1"/>
        </w:rPr>
        <w:t>ため</w:t>
      </w:r>
      <w:r w:rsidRPr="00F63042">
        <w:rPr>
          <w:rFonts w:asciiTheme="minorHAnsi" w:eastAsiaTheme="minorEastAsia" w:hAnsiTheme="minorHAnsi"/>
          <w:color w:val="000000" w:themeColor="text1"/>
        </w:rPr>
        <w:t>、事前指導として各記号や音階について復習の時間を設けた。</w:t>
      </w:r>
    </w:p>
    <w:p w14:paraId="3D3FA4D0" w14:textId="302C0CDE" w:rsidR="00791A20" w:rsidRPr="00F63042" w:rsidRDefault="00791A20"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50C76EAE" w:rsidRPr="00F63042">
        <w:rPr>
          <w:rFonts w:asciiTheme="minorHAnsi" w:eastAsiaTheme="minorEastAsia" w:hAnsiTheme="minorHAnsi"/>
          <w:color w:val="000000" w:themeColor="text1"/>
        </w:rPr>
        <w:t>○</w:t>
      </w:r>
      <w:r w:rsidR="00DB09D6" w:rsidRPr="00F63042">
        <w:rPr>
          <w:rFonts w:asciiTheme="minorHAnsi" w:eastAsiaTheme="minorEastAsia" w:hAnsiTheme="minorHAnsi" w:hint="eastAsia"/>
          <w:color w:val="000000" w:themeColor="text1"/>
        </w:rPr>
        <w:t>ドレミの読み方</w:t>
      </w:r>
    </w:p>
    <w:p w14:paraId="296FF40E" w14:textId="00F777D6" w:rsidR="00791A20" w:rsidRPr="00F63042" w:rsidRDefault="00791A20" w:rsidP="001839E4">
      <w:pPr>
        <w:rPr>
          <w:rFonts w:asciiTheme="minorHAnsi" w:eastAsiaTheme="minorHAnsi" w:hAnsiTheme="minorHAnsi"/>
          <w:color w:val="000000" w:themeColor="text1"/>
          <w:szCs w:val="21"/>
        </w:rPr>
      </w:pPr>
      <w:r w:rsidRPr="00F63042">
        <w:rPr>
          <w:rFonts w:asciiTheme="minorHAnsi" w:eastAsiaTheme="minorHAnsi" w:hAnsiTheme="minorHAnsi" w:hint="eastAsia"/>
          <w:color w:val="000000" w:themeColor="text1"/>
          <w:szCs w:val="21"/>
        </w:rPr>
        <w:t xml:space="preserve">　音階表を掲示、タブレット資料配布し、ドレミファソラシドの場所や音の上がり方について説明、資料活用出来るようにする。</w:t>
      </w:r>
    </w:p>
    <w:p w14:paraId="5CE97F96" w14:textId="2CE27AB2" w:rsidR="00791A20" w:rsidRPr="00F63042" w:rsidRDefault="00791A20"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24F88569" w:rsidRPr="00F63042">
        <w:rPr>
          <w:rFonts w:asciiTheme="minorHAnsi" w:eastAsiaTheme="minorEastAsia" w:hAnsiTheme="minorHAnsi"/>
          <w:color w:val="000000" w:themeColor="text1"/>
        </w:rPr>
        <w:t>○</w:t>
      </w:r>
      <w:r w:rsidRPr="00F63042">
        <w:rPr>
          <w:rFonts w:asciiTheme="minorHAnsi" w:eastAsiaTheme="minorEastAsia" w:hAnsiTheme="minorHAnsi"/>
          <w:color w:val="000000" w:themeColor="text1"/>
        </w:rPr>
        <w:t>リズム（音符・休符）の読み方</w:t>
      </w:r>
    </w:p>
    <w:p w14:paraId="7F503979" w14:textId="6FB40BC3" w:rsidR="00791A20" w:rsidRPr="00F63042" w:rsidRDefault="00791A20" w:rsidP="001839E4">
      <w:pPr>
        <w:rPr>
          <w:rFonts w:asciiTheme="minorHAnsi" w:eastAsiaTheme="minorHAnsi" w:hAnsiTheme="minorHAnsi"/>
          <w:color w:val="000000" w:themeColor="text1"/>
          <w:szCs w:val="21"/>
        </w:rPr>
      </w:pPr>
      <w:r w:rsidRPr="00F63042">
        <w:rPr>
          <w:rFonts w:asciiTheme="minorHAnsi" w:eastAsiaTheme="minorHAnsi" w:hAnsiTheme="minorHAnsi" w:hint="eastAsia"/>
          <w:color w:val="000000" w:themeColor="text1"/>
          <w:szCs w:val="21"/>
        </w:rPr>
        <w:t xml:space="preserve">　音符・休符表を掲示、タブレット配布し、</w:t>
      </w:r>
      <w:r w:rsidR="005002D2" w:rsidRPr="00F63042">
        <w:rPr>
          <w:rFonts w:asciiTheme="minorHAnsi" w:eastAsiaTheme="minorHAnsi" w:hAnsiTheme="minorHAnsi" w:hint="eastAsia"/>
          <w:color w:val="000000" w:themeColor="text1"/>
          <w:szCs w:val="21"/>
        </w:rPr>
        <w:t>4分音符をりんご1つ分と設定し、8分音符迄再復習。その後打楽器演奏の際に用いられるVの記号を用いて長さを可視化し易いように記入する練習、実際にリズム打ちをする。</w:t>
      </w:r>
    </w:p>
    <w:p w14:paraId="0F577DC9" w14:textId="22F9E486" w:rsidR="005002D2" w:rsidRPr="00F63042" w:rsidRDefault="005002D2"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51C10691" w:rsidRPr="00F63042">
        <w:rPr>
          <w:rFonts w:asciiTheme="minorHAnsi" w:eastAsiaTheme="minorEastAsia" w:hAnsiTheme="minorHAnsi"/>
          <w:color w:val="000000" w:themeColor="text1"/>
        </w:rPr>
        <w:t>○</w:t>
      </w:r>
      <w:r w:rsidRPr="00F63042">
        <w:rPr>
          <w:rFonts w:asciiTheme="minorHAnsi" w:eastAsiaTheme="minorEastAsia" w:hAnsiTheme="minorHAnsi"/>
          <w:color w:val="000000" w:themeColor="text1"/>
        </w:rPr>
        <w:t>息継ぎ繰り返しの読み方</w:t>
      </w:r>
    </w:p>
    <w:p w14:paraId="290A5443" w14:textId="77AAF225" w:rsidR="005002D2" w:rsidRPr="00F63042" w:rsidRDefault="005002D2" w:rsidP="001839E4">
      <w:pPr>
        <w:rPr>
          <w:rFonts w:asciiTheme="minorHAnsi" w:eastAsiaTheme="minorHAnsi" w:hAnsiTheme="minorHAnsi"/>
          <w:color w:val="000000" w:themeColor="text1"/>
          <w:szCs w:val="21"/>
        </w:rPr>
      </w:pPr>
      <w:r w:rsidRPr="00F63042">
        <w:rPr>
          <w:rFonts w:asciiTheme="minorHAnsi" w:eastAsiaTheme="minorHAnsi" w:hAnsiTheme="minorHAnsi" w:hint="eastAsia"/>
          <w:color w:val="000000" w:themeColor="text1"/>
          <w:szCs w:val="21"/>
        </w:rPr>
        <w:t xml:space="preserve">　ブレス記号、繰り返し記号について確認し、息を吸うタイミングを知ることで気持ちよく歌えることを確認する。</w:t>
      </w:r>
    </w:p>
    <w:p w14:paraId="101B5368" w14:textId="5714989A" w:rsidR="005002D2" w:rsidRPr="00F63042" w:rsidRDefault="005002D2"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194276EC" w:rsidRPr="00F63042">
        <w:rPr>
          <w:rFonts w:asciiTheme="minorHAnsi" w:eastAsiaTheme="minorEastAsia" w:hAnsiTheme="minorHAnsi"/>
          <w:color w:val="000000" w:themeColor="text1"/>
        </w:rPr>
        <w:t>○</w:t>
      </w:r>
      <w:r w:rsidRPr="00F63042">
        <w:rPr>
          <w:rFonts w:asciiTheme="minorHAnsi" w:eastAsiaTheme="minorEastAsia" w:hAnsiTheme="minorHAnsi"/>
          <w:color w:val="000000" w:themeColor="text1"/>
        </w:rPr>
        <w:t xml:space="preserve">強弱記号　</w:t>
      </w:r>
    </w:p>
    <w:p w14:paraId="588A4F1D" w14:textId="3325FD15" w:rsidR="005002D2" w:rsidRPr="00F63042" w:rsidRDefault="005002D2" w:rsidP="001839E4">
      <w:pPr>
        <w:rPr>
          <w:rFonts w:asciiTheme="minorHAnsi" w:eastAsiaTheme="minorHAnsi" w:hAnsiTheme="minorHAnsi"/>
          <w:color w:val="000000" w:themeColor="text1"/>
          <w:szCs w:val="21"/>
        </w:rPr>
      </w:pPr>
      <w:r w:rsidRPr="00F63042">
        <w:rPr>
          <w:rFonts w:asciiTheme="minorHAnsi" w:eastAsiaTheme="minorHAnsi" w:hAnsiTheme="minorHAnsi" w:hint="eastAsia"/>
          <w:color w:val="000000" w:themeColor="text1"/>
          <w:szCs w:val="21"/>
        </w:rPr>
        <w:t xml:space="preserve">　強弱の意味や記号について確認し、声の大きさを変えて歌うことで曲想に合った豊かな響きを感じてみる。</w:t>
      </w:r>
    </w:p>
    <w:p w14:paraId="45206F64" w14:textId="5B3E228C" w:rsidR="005002D2" w:rsidRPr="00F63042" w:rsidRDefault="005002D2"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356C0C30" w:rsidRPr="00F63042">
        <w:rPr>
          <w:rFonts w:asciiTheme="minorHAnsi" w:eastAsiaTheme="minorEastAsia" w:hAnsiTheme="minorHAnsi"/>
          <w:color w:val="000000" w:themeColor="text1"/>
        </w:rPr>
        <w:t>○</w:t>
      </w:r>
      <w:r w:rsidRPr="00F63042">
        <w:rPr>
          <w:rFonts w:asciiTheme="minorHAnsi" w:eastAsiaTheme="minorEastAsia" w:hAnsiTheme="minorHAnsi"/>
          <w:color w:val="000000" w:themeColor="text1"/>
        </w:rPr>
        <w:t>歌詞の意味</w:t>
      </w:r>
    </w:p>
    <w:p w14:paraId="1163D5EA" w14:textId="6E11B6F3" w:rsidR="005002D2" w:rsidRPr="00F63042" w:rsidRDefault="005002D2" w:rsidP="001839E4">
      <w:pPr>
        <w:rPr>
          <w:rFonts w:asciiTheme="minorHAnsi" w:eastAsiaTheme="minorHAnsi" w:hAnsiTheme="minorHAnsi"/>
          <w:color w:val="000000" w:themeColor="text1"/>
          <w:szCs w:val="21"/>
        </w:rPr>
      </w:pPr>
      <w:r w:rsidRPr="00F63042">
        <w:rPr>
          <w:rFonts w:asciiTheme="minorHAnsi" w:eastAsiaTheme="minorHAnsi" w:hAnsiTheme="minorHAnsi" w:hint="eastAsia"/>
          <w:color w:val="000000" w:themeColor="text1"/>
          <w:szCs w:val="21"/>
        </w:rPr>
        <w:t xml:space="preserve">　何の為に作られた曲なのか、リズムや早さからどのような曲想であるのかについて確認する</w:t>
      </w:r>
    </w:p>
    <w:p w14:paraId="6BEBB161" w14:textId="77777777" w:rsidR="005002D2" w:rsidRPr="00F63042" w:rsidRDefault="005002D2" w:rsidP="001839E4">
      <w:pPr>
        <w:rPr>
          <w:rFonts w:asciiTheme="minorHAnsi" w:eastAsiaTheme="minorHAnsi" w:hAnsiTheme="minorHAnsi"/>
          <w:color w:val="000000" w:themeColor="text1"/>
          <w:szCs w:val="21"/>
        </w:rPr>
      </w:pPr>
    </w:p>
    <w:p w14:paraId="53472BCD" w14:textId="4BBA932C" w:rsidR="005002D2" w:rsidRPr="00F63042" w:rsidRDefault="005002D2" w:rsidP="32333A17">
      <w:pPr>
        <w:rPr>
          <w:rFonts w:asciiTheme="minorHAnsi" w:eastAsiaTheme="minorEastAsia" w:hAnsiTheme="minorHAnsi"/>
          <w:color w:val="000000" w:themeColor="text1"/>
        </w:rPr>
      </w:pPr>
      <w:r w:rsidRPr="00F63042">
        <w:rPr>
          <w:rFonts w:asciiTheme="minorHAnsi" w:eastAsiaTheme="minorEastAsia" w:hAnsiTheme="minorHAnsi"/>
          <w:color w:val="000000" w:themeColor="text1"/>
        </w:rPr>
        <w:t xml:space="preserve">　</w:t>
      </w:r>
      <w:r w:rsidR="00DB09D6" w:rsidRPr="00F63042">
        <w:rPr>
          <w:rFonts w:asciiTheme="minorHAnsi" w:eastAsiaTheme="minorEastAsia" w:hAnsiTheme="minorHAnsi" w:hint="eastAsia"/>
          <w:color w:val="000000" w:themeColor="text1"/>
        </w:rPr>
        <w:t>⑥</w:t>
      </w:r>
      <w:r w:rsidRPr="00F63042">
        <w:rPr>
          <w:rFonts w:asciiTheme="minorHAnsi" w:eastAsiaTheme="minorEastAsia" w:hAnsiTheme="minorHAnsi"/>
          <w:color w:val="000000" w:themeColor="text1"/>
        </w:rPr>
        <w:t>グループ活動が難しい児童</w:t>
      </w:r>
      <w:r w:rsidR="00DB09D6" w:rsidRPr="00F63042">
        <w:rPr>
          <w:rFonts w:asciiTheme="minorHAnsi" w:eastAsiaTheme="minorEastAsia" w:hAnsiTheme="minorHAnsi" w:hint="eastAsia"/>
          <w:color w:val="000000" w:themeColor="text1"/>
        </w:rPr>
        <w:t>への配慮</w:t>
      </w:r>
    </w:p>
    <w:p w14:paraId="5EF0262F" w14:textId="615DC302" w:rsidR="005002D2" w:rsidRPr="00F63042" w:rsidRDefault="005002D2" w:rsidP="001839E4">
      <w:pPr>
        <w:rPr>
          <w:rFonts w:asciiTheme="minorHAnsi" w:eastAsiaTheme="minorHAnsi" w:hAnsiTheme="minorHAnsi"/>
          <w:color w:val="000000" w:themeColor="text1"/>
          <w:szCs w:val="21"/>
        </w:rPr>
      </w:pPr>
      <w:r w:rsidRPr="00F63042">
        <w:rPr>
          <w:rFonts w:asciiTheme="minorHAnsi" w:eastAsiaTheme="minorHAnsi" w:hAnsiTheme="minorHAnsi" w:hint="eastAsia"/>
          <w:color w:val="000000" w:themeColor="text1"/>
          <w:szCs w:val="21"/>
        </w:rPr>
        <w:t xml:space="preserve">　</w:t>
      </w:r>
      <w:r w:rsidR="002C0D7A" w:rsidRPr="00F63042">
        <w:rPr>
          <w:rFonts w:asciiTheme="minorHAnsi" w:eastAsiaTheme="minorHAnsi" w:hAnsiTheme="minorHAnsi" w:hint="eastAsia"/>
          <w:color w:val="000000" w:themeColor="text1"/>
          <w:szCs w:val="21"/>
        </w:rPr>
        <w:t>児童が持つ特性</w:t>
      </w:r>
      <w:r w:rsidRPr="00F63042">
        <w:rPr>
          <w:rFonts w:asciiTheme="minorHAnsi" w:eastAsiaTheme="minorHAnsi" w:hAnsiTheme="minorHAnsi" w:hint="eastAsia"/>
          <w:color w:val="000000" w:themeColor="text1"/>
          <w:szCs w:val="21"/>
        </w:rPr>
        <w:t>等</w:t>
      </w:r>
      <w:r w:rsidR="002C0D7A" w:rsidRPr="00F63042">
        <w:rPr>
          <w:rFonts w:asciiTheme="minorHAnsi" w:eastAsiaTheme="minorHAnsi" w:hAnsiTheme="minorHAnsi" w:hint="eastAsia"/>
          <w:color w:val="000000" w:themeColor="text1"/>
          <w:szCs w:val="21"/>
        </w:rPr>
        <w:t>による事由</w:t>
      </w:r>
      <w:r w:rsidRPr="00F63042">
        <w:rPr>
          <w:rFonts w:asciiTheme="minorHAnsi" w:eastAsiaTheme="minorHAnsi" w:hAnsiTheme="minorHAnsi" w:hint="eastAsia"/>
          <w:color w:val="000000" w:themeColor="text1"/>
          <w:szCs w:val="21"/>
        </w:rPr>
        <w:t>でグループ活動が難しい場合、各係のうちやってみたいと思う係を選択させ、タブレットに記入する形で活動の代替とし、全体での歌唱の際は可能であれば参加、難しければ傾聴での対応を取る。</w:t>
      </w:r>
    </w:p>
    <w:p w14:paraId="3D6951E8" w14:textId="77777777" w:rsidR="006D30E9" w:rsidRPr="00F63042" w:rsidRDefault="006D30E9" w:rsidP="001839E4">
      <w:pPr>
        <w:rPr>
          <w:rFonts w:asciiTheme="minorHAnsi" w:eastAsiaTheme="minorHAnsi" w:hAnsiTheme="minorHAnsi"/>
          <w:color w:val="000000" w:themeColor="text1"/>
          <w:szCs w:val="21"/>
        </w:rPr>
      </w:pPr>
    </w:p>
    <w:p w14:paraId="6E642B77" w14:textId="77777777" w:rsidR="00E31A22" w:rsidRPr="00F63042" w:rsidRDefault="00E31A22" w:rsidP="001839E4">
      <w:pPr>
        <w:rPr>
          <w:rFonts w:asciiTheme="minorHAnsi" w:eastAsiaTheme="minorHAnsi" w:hAnsiTheme="minorHAnsi"/>
          <w:b/>
          <w:bCs/>
          <w:color w:val="000000" w:themeColor="text1"/>
          <w:szCs w:val="21"/>
        </w:rPr>
      </w:pPr>
    </w:p>
    <w:p w14:paraId="3B9077E3" w14:textId="77777777" w:rsidR="00E31A22" w:rsidRPr="00F63042" w:rsidRDefault="00E31A22" w:rsidP="001839E4">
      <w:pPr>
        <w:rPr>
          <w:rFonts w:asciiTheme="minorHAnsi" w:eastAsiaTheme="minorHAnsi" w:hAnsiTheme="minorHAnsi"/>
          <w:b/>
          <w:bCs/>
          <w:color w:val="000000" w:themeColor="text1"/>
          <w:szCs w:val="21"/>
        </w:rPr>
      </w:pPr>
    </w:p>
    <w:p w14:paraId="230891C8" w14:textId="77777777" w:rsidR="00E31A22" w:rsidRPr="00F63042" w:rsidRDefault="00E31A22" w:rsidP="001839E4">
      <w:pPr>
        <w:rPr>
          <w:rFonts w:asciiTheme="minorHAnsi" w:eastAsiaTheme="minorHAnsi" w:hAnsiTheme="minorHAnsi"/>
          <w:b/>
          <w:bCs/>
          <w:color w:val="000000" w:themeColor="text1"/>
          <w:szCs w:val="21"/>
        </w:rPr>
      </w:pPr>
    </w:p>
    <w:p w14:paraId="542BD026" w14:textId="77777777" w:rsidR="00E31A22" w:rsidRPr="00F63042" w:rsidRDefault="00E31A22" w:rsidP="001839E4">
      <w:pPr>
        <w:rPr>
          <w:rFonts w:asciiTheme="minorHAnsi" w:eastAsiaTheme="minorHAnsi" w:hAnsiTheme="minorHAnsi"/>
          <w:b/>
          <w:bCs/>
          <w:color w:val="000000" w:themeColor="text1"/>
          <w:szCs w:val="21"/>
        </w:rPr>
      </w:pPr>
    </w:p>
    <w:p w14:paraId="54209095" w14:textId="77777777" w:rsidR="00E31A22" w:rsidRPr="00F63042" w:rsidRDefault="00E31A22" w:rsidP="001839E4">
      <w:pPr>
        <w:rPr>
          <w:rFonts w:asciiTheme="minorHAnsi" w:eastAsiaTheme="minorHAnsi" w:hAnsiTheme="minorHAnsi"/>
          <w:b/>
          <w:bCs/>
          <w:color w:val="000000" w:themeColor="text1"/>
          <w:szCs w:val="21"/>
        </w:rPr>
      </w:pPr>
    </w:p>
    <w:p w14:paraId="37F87FB9" w14:textId="77777777" w:rsidR="00E31A22" w:rsidRPr="00F63042" w:rsidRDefault="00E31A22" w:rsidP="001839E4">
      <w:pPr>
        <w:rPr>
          <w:rFonts w:asciiTheme="minorHAnsi" w:eastAsiaTheme="minorHAnsi" w:hAnsiTheme="minorHAnsi"/>
          <w:b/>
          <w:bCs/>
          <w:color w:val="000000" w:themeColor="text1"/>
          <w:szCs w:val="21"/>
        </w:rPr>
      </w:pPr>
    </w:p>
    <w:p w14:paraId="2654B7BD" w14:textId="77777777" w:rsidR="00E31A22" w:rsidRPr="00F63042" w:rsidRDefault="00E31A22" w:rsidP="001839E4">
      <w:pPr>
        <w:rPr>
          <w:rFonts w:asciiTheme="minorHAnsi" w:eastAsiaTheme="minorHAnsi" w:hAnsiTheme="minorHAnsi"/>
          <w:b/>
          <w:bCs/>
          <w:color w:val="000000" w:themeColor="text1"/>
          <w:szCs w:val="21"/>
        </w:rPr>
      </w:pPr>
    </w:p>
    <w:p w14:paraId="41D14FF5" w14:textId="77777777" w:rsidR="00E31A22" w:rsidRPr="00F63042" w:rsidRDefault="00E31A22" w:rsidP="001839E4">
      <w:pPr>
        <w:rPr>
          <w:rFonts w:asciiTheme="minorHAnsi" w:eastAsiaTheme="minorHAnsi" w:hAnsiTheme="minorHAnsi"/>
          <w:b/>
          <w:bCs/>
          <w:color w:val="000000" w:themeColor="text1"/>
          <w:szCs w:val="21"/>
        </w:rPr>
      </w:pPr>
    </w:p>
    <w:p w14:paraId="000BAF32" w14:textId="77777777" w:rsidR="00E31A22" w:rsidRPr="00F63042" w:rsidRDefault="00E31A22" w:rsidP="001839E4">
      <w:pPr>
        <w:rPr>
          <w:rFonts w:asciiTheme="minorHAnsi" w:eastAsiaTheme="minorHAnsi" w:hAnsiTheme="minorHAnsi"/>
          <w:b/>
          <w:bCs/>
          <w:color w:val="000000" w:themeColor="text1"/>
          <w:szCs w:val="21"/>
        </w:rPr>
        <w:sectPr w:rsidR="00E31A22" w:rsidRPr="00F63042" w:rsidSect="00193D0F">
          <w:type w:val="continuous"/>
          <w:pgSz w:w="11906" w:h="16838"/>
          <w:pgMar w:top="1985" w:right="1701" w:bottom="1701" w:left="1701" w:header="851" w:footer="992" w:gutter="0"/>
          <w:cols w:num="2" w:space="425"/>
          <w:docGrid w:type="lines" w:linePitch="360"/>
        </w:sectPr>
      </w:pPr>
    </w:p>
    <w:p w14:paraId="332C0AEC" w14:textId="2FB04E4F" w:rsidR="00E31A22" w:rsidRPr="00F63042" w:rsidRDefault="00FC549D" w:rsidP="001839E4">
      <w:pPr>
        <w:rPr>
          <w:rFonts w:asciiTheme="minorHAnsi" w:eastAsiaTheme="minorHAnsi" w:hAnsiTheme="minorHAnsi"/>
          <w:b/>
          <w:bCs/>
          <w:color w:val="000000" w:themeColor="text1"/>
          <w:szCs w:val="21"/>
        </w:rPr>
      </w:pPr>
      <w:r w:rsidRPr="00F63042">
        <w:rPr>
          <w:rFonts w:asciiTheme="minorHAnsi" w:eastAsiaTheme="minorHAnsi" w:hAnsiTheme="minorHAnsi" w:hint="eastAsia"/>
          <w:b/>
          <w:bCs/>
          <w:color w:val="000000" w:themeColor="text1"/>
          <w:szCs w:val="21"/>
        </w:rPr>
        <w:t>6．授業実践</w:t>
      </w:r>
      <w:r w:rsidR="00E31A22" w:rsidRPr="00F63042">
        <w:rPr>
          <w:rFonts w:asciiTheme="minorHAnsi" w:eastAsiaTheme="minorHAnsi" w:hAnsiTheme="minorHAnsi" w:hint="eastAsia"/>
          <w:b/>
          <w:bCs/>
          <w:color w:val="000000" w:themeColor="text1"/>
          <w:szCs w:val="21"/>
        </w:rPr>
        <w:t>例</w:t>
      </w:r>
    </w:p>
    <w:p w14:paraId="657FA461" w14:textId="59322DA5" w:rsidR="00E31A22" w:rsidRPr="00F63042" w:rsidRDefault="00E31A22" w:rsidP="001839E4">
      <w:pPr>
        <w:rPr>
          <w:rFonts w:asciiTheme="minorHAnsi" w:eastAsiaTheme="minorHAnsi" w:hAnsiTheme="minorHAnsi"/>
          <w:b/>
          <w:bCs/>
          <w:color w:val="000000" w:themeColor="text1"/>
          <w:szCs w:val="21"/>
        </w:rPr>
      </w:pPr>
      <w:r w:rsidRPr="00F63042">
        <w:rPr>
          <w:rFonts w:asciiTheme="minorHAnsi" w:eastAsiaTheme="minorHAnsi" w:hAnsiTheme="minorHAnsi" w:hint="eastAsia"/>
          <w:b/>
          <w:bCs/>
          <w:color w:val="000000" w:themeColor="text1"/>
          <w:szCs w:val="21"/>
        </w:rPr>
        <w:t>（1）年間授業実施数</w:t>
      </w:r>
    </w:p>
    <w:tbl>
      <w:tblPr>
        <w:tblStyle w:val="ab"/>
        <w:tblW w:w="0" w:type="auto"/>
        <w:tblLook w:val="04A0" w:firstRow="1" w:lastRow="0" w:firstColumn="1" w:lastColumn="0" w:noHBand="0" w:noVBand="1"/>
      </w:tblPr>
      <w:tblGrid>
        <w:gridCol w:w="2121"/>
        <w:gridCol w:w="2121"/>
        <w:gridCol w:w="2126"/>
        <w:gridCol w:w="2126"/>
      </w:tblGrid>
      <w:tr w:rsidR="00F63042" w:rsidRPr="00F63042" w14:paraId="5D7E31B0" w14:textId="77777777" w:rsidTr="00B9797B">
        <w:tc>
          <w:tcPr>
            <w:tcW w:w="2160" w:type="dxa"/>
          </w:tcPr>
          <w:p w14:paraId="3C08870F" w14:textId="77777777" w:rsidR="007D2F57" w:rsidRPr="00F63042" w:rsidRDefault="007D2F57" w:rsidP="00CC2E89">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期</w:t>
            </w:r>
          </w:p>
        </w:tc>
        <w:tc>
          <w:tcPr>
            <w:tcW w:w="2160" w:type="dxa"/>
          </w:tcPr>
          <w:p w14:paraId="2E32305A" w14:textId="77777777" w:rsidR="007D2F57" w:rsidRPr="00F63042" w:rsidRDefault="007D2F57" w:rsidP="00CC2E89">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コマ数</w:t>
            </w:r>
          </w:p>
        </w:tc>
        <w:tc>
          <w:tcPr>
            <w:tcW w:w="2160" w:type="dxa"/>
          </w:tcPr>
          <w:p w14:paraId="5675C7BB" w14:textId="77777777" w:rsidR="007D2F57" w:rsidRPr="00F63042" w:rsidRDefault="007D2F57" w:rsidP="00CC2E89">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目的</w:t>
            </w:r>
          </w:p>
        </w:tc>
        <w:tc>
          <w:tcPr>
            <w:tcW w:w="2160" w:type="dxa"/>
          </w:tcPr>
          <w:p w14:paraId="7F7C455E" w14:textId="77777777" w:rsidR="007D2F57" w:rsidRPr="00F63042" w:rsidRDefault="007D2F57" w:rsidP="00CC2E89">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学習形態</w:t>
            </w:r>
          </w:p>
        </w:tc>
      </w:tr>
      <w:tr w:rsidR="00F63042" w:rsidRPr="00F63042" w14:paraId="36FC43A8" w14:textId="77777777" w:rsidTr="00B9797B">
        <w:tc>
          <w:tcPr>
            <w:tcW w:w="2160" w:type="dxa"/>
          </w:tcPr>
          <w:p w14:paraId="4D452798" w14:textId="77777777" w:rsidR="007D2F57" w:rsidRPr="00F63042" w:rsidRDefault="007D2F57" w:rsidP="00CC2E89">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基礎知識定着期</w:t>
            </w:r>
          </w:p>
        </w:tc>
        <w:tc>
          <w:tcPr>
            <w:tcW w:w="2160" w:type="dxa"/>
          </w:tcPr>
          <w:p w14:paraId="710CD951" w14:textId="77777777" w:rsidR="007D2F57" w:rsidRPr="00F63042" w:rsidRDefault="007D2F57" w:rsidP="00CC2E89">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10コマ</w:t>
            </w:r>
          </w:p>
        </w:tc>
        <w:tc>
          <w:tcPr>
            <w:tcW w:w="2160" w:type="dxa"/>
          </w:tcPr>
          <w:p w14:paraId="14F9F63C" w14:textId="77777777" w:rsidR="007D2F57" w:rsidRPr="00F63042" w:rsidRDefault="007D2F57" w:rsidP="00CC2E89">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音階・リズム・息継ぎ・強弱・歌詞の既習事項を確実に復習し，係活動に必要な共通言語を整える</w:t>
            </w:r>
          </w:p>
        </w:tc>
        <w:tc>
          <w:tcPr>
            <w:tcW w:w="2160" w:type="dxa"/>
          </w:tcPr>
          <w:p w14:paraId="54680E5F" w14:textId="77777777" w:rsidR="007D2F57" w:rsidRPr="00F63042" w:rsidRDefault="007D2F57" w:rsidP="00CC2E89">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個別・全体指導</w:t>
            </w:r>
          </w:p>
        </w:tc>
      </w:tr>
      <w:tr w:rsidR="00F63042" w:rsidRPr="00F63042" w14:paraId="68CD4419" w14:textId="77777777" w:rsidTr="00B9797B">
        <w:tc>
          <w:tcPr>
            <w:tcW w:w="2160" w:type="dxa"/>
          </w:tcPr>
          <w:p w14:paraId="06BC4227" w14:textId="77777777" w:rsidR="007D2F57" w:rsidRPr="00F63042" w:rsidRDefault="007D2F57" w:rsidP="00CC2E89">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ジグソー法実践期</w:t>
            </w:r>
          </w:p>
        </w:tc>
        <w:tc>
          <w:tcPr>
            <w:tcW w:w="2160" w:type="dxa"/>
          </w:tcPr>
          <w:p w14:paraId="7F427588" w14:textId="522E88BA" w:rsidR="007D2F57" w:rsidRPr="00F63042" w:rsidRDefault="00E31A22" w:rsidP="00CC2E89">
            <w:pPr>
              <w:rPr>
                <w:rFonts w:asciiTheme="minorHAnsi" w:eastAsiaTheme="minorHAnsi" w:hAnsiTheme="minorHAnsi"/>
                <w:color w:val="000000" w:themeColor="text1"/>
                <w:szCs w:val="21"/>
              </w:rPr>
            </w:pPr>
            <w:r w:rsidRPr="00F63042">
              <w:rPr>
                <w:rFonts w:asciiTheme="minorHAnsi" w:eastAsiaTheme="minorHAnsi" w:hAnsiTheme="minorHAnsi" w:hint="eastAsia"/>
                <w:color w:val="000000" w:themeColor="text1"/>
                <w:szCs w:val="21"/>
              </w:rPr>
              <w:t>5</w:t>
            </w:r>
            <w:r w:rsidR="007D2F57" w:rsidRPr="00F63042">
              <w:rPr>
                <w:rFonts w:asciiTheme="minorHAnsi" w:eastAsiaTheme="minorHAnsi" w:hAnsiTheme="minorHAnsi"/>
                <w:color w:val="000000" w:themeColor="text1"/>
                <w:szCs w:val="21"/>
              </w:rPr>
              <w:t>0コマ</w:t>
            </w:r>
          </w:p>
        </w:tc>
        <w:tc>
          <w:tcPr>
            <w:tcW w:w="2160" w:type="dxa"/>
          </w:tcPr>
          <w:p w14:paraId="33A3D86B" w14:textId="77777777" w:rsidR="007D2F57" w:rsidRPr="00F63042" w:rsidRDefault="007D2F57" w:rsidP="00CC2E89">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５係の専門性を高めつつホームグループで統合し，協同的に豊かな合唱表現を創出する</w:t>
            </w:r>
          </w:p>
        </w:tc>
        <w:tc>
          <w:tcPr>
            <w:tcW w:w="2160" w:type="dxa"/>
          </w:tcPr>
          <w:p w14:paraId="2FB25E02" w14:textId="77777777" w:rsidR="007D2F57" w:rsidRPr="00F63042" w:rsidRDefault="007D2F57" w:rsidP="00CC2E89">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ジグソー法</w:t>
            </w:r>
          </w:p>
        </w:tc>
      </w:tr>
    </w:tbl>
    <w:p w14:paraId="5B4CC5EA" w14:textId="51A67ACC" w:rsidR="00E31A22" w:rsidRPr="00F63042" w:rsidRDefault="00E31A22" w:rsidP="000A3F7D">
      <w:pPr>
        <w:rPr>
          <w:rFonts w:asciiTheme="minorHAnsi" w:eastAsiaTheme="minorHAnsi" w:hAnsiTheme="minorHAnsi"/>
          <w:b/>
          <w:bCs/>
          <w:color w:val="000000" w:themeColor="text1"/>
          <w:szCs w:val="21"/>
        </w:rPr>
        <w:sectPr w:rsidR="00E31A22" w:rsidRPr="00F63042" w:rsidSect="00E31A22">
          <w:type w:val="continuous"/>
          <w:pgSz w:w="11906" w:h="16838"/>
          <w:pgMar w:top="1985" w:right="1701" w:bottom="1701" w:left="1701" w:header="851" w:footer="992" w:gutter="0"/>
          <w:cols w:space="425"/>
          <w:docGrid w:type="lines" w:linePitch="360"/>
        </w:sectPr>
      </w:pPr>
      <w:r w:rsidRPr="00F63042">
        <w:rPr>
          <w:rFonts w:asciiTheme="minorHAnsi" w:eastAsiaTheme="minorHAnsi" w:hAnsiTheme="minorHAnsi" w:hint="eastAsia"/>
          <w:b/>
          <w:bCs/>
          <w:color w:val="000000" w:themeColor="text1"/>
          <w:szCs w:val="21"/>
        </w:rPr>
        <w:t>（2）基礎知識定着内訳</w:t>
      </w:r>
    </w:p>
    <w:tbl>
      <w:tblPr>
        <w:tblStyle w:val="ab"/>
        <w:tblpPr w:leftFromText="142" w:rightFromText="142" w:vertAnchor="text" w:horzAnchor="margin" w:tblpY="39"/>
        <w:tblW w:w="0" w:type="auto"/>
        <w:tblLook w:val="04A0" w:firstRow="1" w:lastRow="0" w:firstColumn="1" w:lastColumn="0" w:noHBand="0" w:noVBand="1"/>
      </w:tblPr>
      <w:tblGrid>
        <w:gridCol w:w="846"/>
        <w:gridCol w:w="4822"/>
        <w:gridCol w:w="2826"/>
      </w:tblGrid>
      <w:tr w:rsidR="00F63042" w:rsidRPr="00F63042" w14:paraId="58DBD5AA" w14:textId="77777777" w:rsidTr="00D8785F">
        <w:tc>
          <w:tcPr>
            <w:tcW w:w="846" w:type="dxa"/>
          </w:tcPr>
          <w:p w14:paraId="2D777F84"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時間</w:t>
            </w:r>
          </w:p>
        </w:tc>
        <w:tc>
          <w:tcPr>
            <w:tcW w:w="4822" w:type="dxa"/>
          </w:tcPr>
          <w:p w14:paraId="5C63C324"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主な学習活動</w:t>
            </w:r>
          </w:p>
        </w:tc>
        <w:tc>
          <w:tcPr>
            <w:tcW w:w="2826" w:type="dxa"/>
          </w:tcPr>
          <w:p w14:paraId="7A423443"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係活動に直結するねらい</w:t>
            </w:r>
          </w:p>
        </w:tc>
      </w:tr>
      <w:tr w:rsidR="00F63042" w:rsidRPr="00F63042" w14:paraId="3270FCE0" w14:textId="77777777" w:rsidTr="00D8785F">
        <w:tc>
          <w:tcPr>
            <w:tcW w:w="846" w:type="dxa"/>
          </w:tcPr>
          <w:p w14:paraId="04A0C72F"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1</w:t>
            </w:r>
          </w:p>
        </w:tc>
        <w:tc>
          <w:tcPr>
            <w:tcW w:w="4822" w:type="dxa"/>
          </w:tcPr>
          <w:p w14:paraId="2706032F"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ドレミ再復習：五線・音名カードでゲーム</w:t>
            </w:r>
          </w:p>
        </w:tc>
        <w:tc>
          <w:tcPr>
            <w:tcW w:w="2826" w:type="dxa"/>
          </w:tcPr>
          <w:p w14:paraId="2CB4E2E4"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ドレミ係が音程を視覚的に説明できる基盤を作る</w:t>
            </w:r>
          </w:p>
        </w:tc>
      </w:tr>
      <w:tr w:rsidR="00F63042" w:rsidRPr="00F63042" w14:paraId="5789B9E3" w14:textId="77777777" w:rsidTr="00D8785F">
        <w:tc>
          <w:tcPr>
            <w:tcW w:w="846" w:type="dxa"/>
          </w:tcPr>
          <w:p w14:paraId="33A1F21F"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2</w:t>
            </w:r>
          </w:p>
        </w:tc>
        <w:tc>
          <w:tcPr>
            <w:tcW w:w="4822" w:type="dxa"/>
          </w:tcPr>
          <w:p w14:paraId="66D25372"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ドレミ応用：簡易旋律の視唱・鍵盤確認</w:t>
            </w:r>
          </w:p>
        </w:tc>
        <w:tc>
          <w:tcPr>
            <w:tcW w:w="2826" w:type="dxa"/>
          </w:tcPr>
          <w:p w14:paraId="2DD8217E"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同上</w:t>
            </w:r>
          </w:p>
        </w:tc>
      </w:tr>
      <w:tr w:rsidR="00F63042" w:rsidRPr="00F63042" w14:paraId="0BD97F26" w14:textId="77777777" w:rsidTr="00D8785F">
        <w:tc>
          <w:tcPr>
            <w:tcW w:w="846" w:type="dxa"/>
          </w:tcPr>
          <w:p w14:paraId="59AD0E82"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3</w:t>
            </w:r>
          </w:p>
        </w:tc>
        <w:tc>
          <w:tcPr>
            <w:tcW w:w="4822" w:type="dxa"/>
          </w:tcPr>
          <w:p w14:paraId="5F127148"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リズム再復習：音符・休符表と打楽器体験</w:t>
            </w:r>
          </w:p>
        </w:tc>
        <w:tc>
          <w:tcPr>
            <w:tcW w:w="2826" w:type="dxa"/>
          </w:tcPr>
          <w:p w14:paraId="6190D21D"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リズム係が拍感を身体化して示せるようにする</w:t>
            </w:r>
          </w:p>
        </w:tc>
      </w:tr>
      <w:tr w:rsidR="00F63042" w:rsidRPr="00F63042" w14:paraId="7F2C99B9" w14:textId="77777777" w:rsidTr="00D8785F">
        <w:tc>
          <w:tcPr>
            <w:tcW w:w="846" w:type="dxa"/>
          </w:tcPr>
          <w:p w14:paraId="31EF9BC3"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4</w:t>
            </w:r>
          </w:p>
        </w:tc>
        <w:tc>
          <w:tcPr>
            <w:tcW w:w="4822" w:type="dxa"/>
          </w:tcPr>
          <w:p w14:paraId="50376234"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リズム応用：譜読み→手拍子・ボディパーカッション</w:t>
            </w:r>
          </w:p>
        </w:tc>
        <w:tc>
          <w:tcPr>
            <w:tcW w:w="2826" w:type="dxa"/>
          </w:tcPr>
          <w:p w14:paraId="77BF40F9"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同上</w:t>
            </w:r>
          </w:p>
        </w:tc>
      </w:tr>
      <w:tr w:rsidR="00F63042" w:rsidRPr="00F63042" w14:paraId="33D97D28" w14:textId="77777777" w:rsidTr="00D8785F">
        <w:tc>
          <w:tcPr>
            <w:tcW w:w="846" w:type="dxa"/>
          </w:tcPr>
          <w:p w14:paraId="6D12456A"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5</w:t>
            </w:r>
          </w:p>
        </w:tc>
        <w:tc>
          <w:tcPr>
            <w:tcW w:w="4822" w:type="dxa"/>
          </w:tcPr>
          <w:p w14:paraId="70FDF368"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ブレス・リピート記号再確認</w:t>
            </w:r>
          </w:p>
        </w:tc>
        <w:tc>
          <w:tcPr>
            <w:tcW w:w="2826" w:type="dxa"/>
          </w:tcPr>
          <w:p w14:paraId="596FDF61"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息継ぎ繰り返し係が合図を出す根拠を理解させる</w:t>
            </w:r>
          </w:p>
        </w:tc>
      </w:tr>
      <w:tr w:rsidR="00F63042" w:rsidRPr="00F63042" w14:paraId="12E5CEAE" w14:textId="77777777" w:rsidTr="00D8785F">
        <w:tc>
          <w:tcPr>
            <w:tcW w:w="846" w:type="dxa"/>
          </w:tcPr>
          <w:p w14:paraId="39A3371B"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6</w:t>
            </w:r>
          </w:p>
        </w:tc>
        <w:tc>
          <w:tcPr>
            <w:tcW w:w="4822" w:type="dxa"/>
          </w:tcPr>
          <w:p w14:paraId="4585DCE7"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ブレス体験：童謡で歌唱＆指揮</w:t>
            </w:r>
          </w:p>
        </w:tc>
        <w:tc>
          <w:tcPr>
            <w:tcW w:w="2826" w:type="dxa"/>
          </w:tcPr>
          <w:p w14:paraId="3B785872"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同上</w:t>
            </w:r>
          </w:p>
        </w:tc>
      </w:tr>
      <w:tr w:rsidR="00F63042" w:rsidRPr="00F63042" w14:paraId="309D50BC" w14:textId="77777777" w:rsidTr="00D8785F">
        <w:tc>
          <w:tcPr>
            <w:tcW w:w="846" w:type="dxa"/>
          </w:tcPr>
          <w:p w14:paraId="1536A4B5"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7</w:t>
            </w:r>
          </w:p>
        </w:tc>
        <w:tc>
          <w:tcPr>
            <w:tcW w:w="4822" w:type="dxa"/>
          </w:tcPr>
          <w:p w14:paraId="6C596FC5"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強弱記号再確認：f</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p</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mf</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&lt;</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&gt; の聴覚比較</w:t>
            </w:r>
          </w:p>
        </w:tc>
        <w:tc>
          <w:tcPr>
            <w:tcW w:w="2826" w:type="dxa"/>
          </w:tcPr>
          <w:p w14:paraId="3E21C55D"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強弱係がダイナミクスを示範できるようにする</w:t>
            </w:r>
          </w:p>
        </w:tc>
      </w:tr>
      <w:tr w:rsidR="00F63042" w:rsidRPr="00F63042" w14:paraId="59529E9D" w14:textId="77777777" w:rsidTr="00D8785F">
        <w:tc>
          <w:tcPr>
            <w:tcW w:w="846" w:type="dxa"/>
          </w:tcPr>
          <w:p w14:paraId="1E2F0EDF"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8</w:t>
            </w:r>
          </w:p>
        </w:tc>
        <w:tc>
          <w:tcPr>
            <w:tcW w:w="4822" w:type="dxa"/>
          </w:tcPr>
          <w:p w14:paraId="0E5A3AEF"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強弱応用：合奏用打楽器で強弱演奏</w:t>
            </w:r>
          </w:p>
        </w:tc>
        <w:tc>
          <w:tcPr>
            <w:tcW w:w="2826" w:type="dxa"/>
          </w:tcPr>
          <w:p w14:paraId="3693A5F6"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同上</w:t>
            </w:r>
          </w:p>
        </w:tc>
      </w:tr>
      <w:tr w:rsidR="00F63042" w:rsidRPr="00F63042" w14:paraId="173145BD" w14:textId="77777777" w:rsidTr="00D8785F">
        <w:tc>
          <w:tcPr>
            <w:tcW w:w="846" w:type="dxa"/>
          </w:tcPr>
          <w:p w14:paraId="519BDB7B"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9</w:t>
            </w:r>
          </w:p>
        </w:tc>
        <w:tc>
          <w:tcPr>
            <w:tcW w:w="4822" w:type="dxa"/>
          </w:tcPr>
          <w:p w14:paraId="633FCD7B"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歌詞理解：曲の背景と情景を読み取る</w:t>
            </w:r>
          </w:p>
        </w:tc>
        <w:tc>
          <w:tcPr>
            <w:tcW w:w="2826" w:type="dxa"/>
          </w:tcPr>
          <w:p w14:paraId="21BAD2AF"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歌詞係が可視化資料を作る基礎を得る</w:t>
            </w:r>
          </w:p>
        </w:tc>
      </w:tr>
      <w:tr w:rsidR="00F63042" w:rsidRPr="00F63042" w14:paraId="0FED5FA3" w14:textId="77777777" w:rsidTr="00D8785F">
        <w:tc>
          <w:tcPr>
            <w:tcW w:w="846" w:type="dxa"/>
          </w:tcPr>
          <w:p w14:paraId="584D260C"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10</w:t>
            </w:r>
          </w:p>
        </w:tc>
        <w:tc>
          <w:tcPr>
            <w:tcW w:w="4822" w:type="dxa"/>
          </w:tcPr>
          <w:p w14:paraId="22B971A7"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総合テスト＋係オリエンテーション</w:t>
            </w:r>
          </w:p>
        </w:tc>
        <w:tc>
          <w:tcPr>
            <w:tcW w:w="2826" w:type="dxa"/>
          </w:tcPr>
          <w:p w14:paraId="3F49DE99" w14:textId="77777777" w:rsidR="00E31A22" w:rsidRPr="00F63042" w:rsidRDefault="00E31A22" w:rsidP="000A3F7D">
            <w:p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習熟度診断と５係への意識付け</w:t>
            </w:r>
          </w:p>
        </w:tc>
      </w:tr>
    </w:tbl>
    <w:p w14:paraId="24C72D8F" w14:textId="1B48EC57" w:rsidR="00E31A22" w:rsidRPr="00F63042" w:rsidRDefault="00E31A22" w:rsidP="00462EDC">
      <w:pPr>
        <w:pStyle w:val="2"/>
        <w:keepNext w:val="0"/>
        <w:keepLines w:val="0"/>
        <w:numPr>
          <w:ilvl w:val="0"/>
          <w:numId w:val="2"/>
        </w:numPr>
        <w:rPr>
          <w:rFonts w:asciiTheme="minorHAnsi" w:eastAsiaTheme="minorHAnsi" w:hAnsiTheme="minorHAnsi"/>
          <w:b/>
          <w:bCs/>
          <w:sz w:val="21"/>
          <w:szCs w:val="21"/>
        </w:rPr>
      </w:pPr>
      <w:r w:rsidRPr="00F63042">
        <w:rPr>
          <w:rFonts w:asciiTheme="minorHAnsi" w:eastAsiaTheme="minorHAnsi" w:hAnsiTheme="minorHAnsi" w:hint="eastAsia"/>
          <w:b/>
          <w:bCs/>
          <w:sz w:val="21"/>
          <w:szCs w:val="21"/>
        </w:rPr>
        <w:t>（3）</w:t>
      </w:r>
      <w:r w:rsidRPr="00F63042">
        <w:rPr>
          <w:rFonts w:asciiTheme="minorHAnsi" w:eastAsiaTheme="minorHAnsi" w:hAnsiTheme="minorHAnsi"/>
          <w:b/>
          <w:bCs/>
          <w:sz w:val="21"/>
          <w:szCs w:val="21"/>
        </w:rPr>
        <w:t>係活動の設計</w:t>
      </w:r>
    </w:p>
    <w:tbl>
      <w:tblPr>
        <w:tblStyle w:val="ab"/>
        <w:tblW w:w="0" w:type="auto"/>
        <w:tblLook w:val="04A0" w:firstRow="1" w:lastRow="0" w:firstColumn="1" w:lastColumn="0" w:noHBand="0" w:noVBand="1"/>
      </w:tblPr>
      <w:tblGrid>
        <w:gridCol w:w="2828"/>
        <w:gridCol w:w="2833"/>
        <w:gridCol w:w="2833"/>
      </w:tblGrid>
      <w:tr w:rsidR="00F63042" w:rsidRPr="00F63042" w14:paraId="3C790BC9" w14:textId="77777777" w:rsidTr="00B9797B">
        <w:tc>
          <w:tcPr>
            <w:tcW w:w="2880" w:type="dxa"/>
          </w:tcPr>
          <w:p w14:paraId="082B7BED" w14:textId="77777777"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係</w:t>
            </w:r>
          </w:p>
        </w:tc>
        <w:tc>
          <w:tcPr>
            <w:tcW w:w="2880" w:type="dxa"/>
          </w:tcPr>
          <w:p w14:paraId="073DF6B0" w14:textId="41269415"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主な</w:t>
            </w:r>
            <w:r w:rsidRPr="00F63042">
              <w:rPr>
                <w:rFonts w:asciiTheme="minorHAnsi" w:eastAsiaTheme="minorHAnsi" w:hAnsiTheme="minorHAnsi" w:hint="eastAsia"/>
                <w:color w:val="000000" w:themeColor="text1"/>
                <w:szCs w:val="21"/>
              </w:rPr>
              <w:t>内容</w:t>
            </w:r>
          </w:p>
        </w:tc>
        <w:tc>
          <w:tcPr>
            <w:tcW w:w="2880" w:type="dxa"/>
          </w:tcPr>
          <w:p w14:paraId="6F2D6B44" w14:textId="77777777"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エキスパート活動での具体課題</w:t>
            </w:r>
          </w:p>
        </w:tc>
      </w:tr>
      <w:tr w:rsidR="00F63042" w:rsidRPr="00F63042" w14:paraId="79025DCE" w14:textId="77777777" w:rsidTr="00B9797B">
        <w:tc>
          <w:tcPr>
            <w:tcW w:w="2880" w:type="dxa"/>
          </w:tcPr>
          <w:p w14:paraId="0AC5F012" w14:textId="77777777"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ドレミ係</w:t>
            </w:r>
          </w:p>
        </w:tc>
        <w:tc>
          <w:tcPr>
            <w:tcW w:w="2880" w:type="dxa"/>
          </w:tcPr>
          <w:p w14:paraId="6697920B" w14:textId="77777777"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音程確認・導音提示</w:t>
            </w:r>
          </w:p>
        </w:tc>
        <w:tc>
          <w:tcPr>
            <w:tcW w:w="2880" w:type="dxa"/>
          </w:tcPr>
          <w:p w14:paraId="5FCA8FFA" w14:textId="77777777"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楽譜から音階を抜き出し，移動ド唱法でモデル歌唱を録音</w:t>
            </w:r>
          </w:p>
        </w:tc>
      </w:tr>
      <w:tr w:rsidR="00F63042" w:rsidRPr="00F63042" w14:paraId="6D957035" w14:textId="77777777" w:rsidTr="00B9797B">
        <w:tc>
          <w:tcPr>
            <w:tcW w:w="2880" w:type="dxa"/>
          </w:tcPr>
          <w:p w14:paraId="6AD5AEEE" w14:textId="77777777"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リズム係</w:t>
            </w:r>
          </w:p>
        </w:tc>
        <w:tc>
          <w:tcPr>
            <w:tcW w:w="2880" w:type="dxa"/>
          </w:tcPr>
          <w:p w14:paraId="22A4CD7C" w14:textId="77777777"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拍感づくり</w:t>
            </w:r>
          </w:p>
        </w:tc>
        <w:tc>
          <w:tcPr>
            <w:tcW w:w="2880" w:type="dxa"/>
          </w:tcPr>
          <w:p w14:paraId="276BCC9D" w14:textId="77777777"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リズム譜にＶ記号を書き込み，手拍子パターンを作成</w:t>
            </w:r>
          </w:p>
        </w:tc>
      </w:tr>
      <w:tr w:rsidR="00F63042" w:rsidRPr="00F63042" w14:paraId="56B59E1A" w14:textId="77777777" w:rsidTr="00B9797B">
        <w:tc>
          <w:tcPr>
            <w:tcW w:w="2880" w:type="dxa"/>
          </w:tcPr>
          <w:p w14:paraId="18FEA4E8" w14:textId="77777777"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息継ぎ繰り返し係</w:t>
            </w:r>
          </w:p>
        </w:tc>
        <w:tc>
          <w:tcPr>
            <w:tcW w:w="2880" w:type="dxa"/>
          </w:tcPr>
          <w:p w14:paraId="7C09114C" w14:textId="77777777"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ブレス・リピート指示</w:t>
            </w:r>
          </w:p>
        </w:tc>
        <w:tc>
          <w:tcPr>
            <w:tcW w:w="2880" w:type="dxa"/>
          </w:tcPr>
          <w:p w14:paraId="02E99995" w14:textId="77777777"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ブレス位置に印を付け，合図カードを作成</w:t>
            </w:r>
          </w:p>
        </w:tc>
      </w:tr>
      <w:tr w:rsidR="00F63042" w:rsidRPr="00F63042" w14:paraId="287D5622" w14:textId="77777777" w:rsidTr="00B9797B">
        <w:tc>
          <w:tcPr>
            <w:tcW w:w="2880" w:type="dxa"/>
          </w:tcPr>
          <w:p w14:paraId="107F3566" w14:textId="77777777"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強弱係</w:t>
            </w:r>
          </w:p>
        </w:tc>
        <w:tc>
          <w:tcPr>
            <w:tcW w:w="2880" w:type="dxa"/>
          </w:tcPr>
          <w:p w14:paraId="7B304E63" w14:textId="77777777"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ダイナミクス提示</w:t>
            </w:r>
          </w:p>
        </w:tc>
        <w:tc>
          <w:tcPr>
            <w:tcW w:w="2880" w:type="dxa"/>
          </w:tcPr>
          <w:p w14:paraId="073C1EFC" w14:textId="77777777"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強弱記号に色付けし，音量変化を打楽器で示範</w:t>
            </w:r>
          </w:p>
        </w:tc>
      </w:tr>
      <w:tr w:rsidR="00F63042" w:rsidRPr="00F63042" w14:paraId="71102484" w14:textId="77777777" w:rsidTr="00B9797B">
        <w:tc>
          <w:tcPr>
            <w:tcW w:w="2880" w:type="dxa"/>
          </w:tcPr>
          <w:p w14:paraId="6B5E0CBF" w14:textId="77777777"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歌詞係</w:t>
            </w:r>
          </w:p>
        </w:tc>
        <w:tc>
          <w:tcPr>
            <w:tcW w:w="2880" w:type="dxa"/>
          </w:tcPr>
          <w:p w14:paraId="121BF6A6" w14:textId="77777777"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意味・情景提示</w:t>
            </w:r>
          </w:p>
        </w:tc>
        <w:tc>
          <w:tcPr>
            <w:tcW w:w="2880" w:type="dxa"/>
          </w:tcPr>
          <w:p w14:paraId="55D1EA23" w14:textId="77777777" w:rsidR="00E31A22" w:rsidRPr="00F63042" w:rsidRDefault="00E31A22" w:rsidP="00F63042">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歌詞のキーワードを絵に起こし，曲のメッセージを解説</w:t>
            </w:r>
          </w:p>
        </w:tc>
      </w:tr>
    </w:tbl>
    <w:p w14:paraId="1355DA0F" w14:textId="008DC32E" w:rsidR="00E31A22" w:rsidRPr="00F63042" w:rsidRDefault="00E31A22" w:rsidP="00462EDC">
      <w:pPr>
        <w:pStyle w:val="a9"/>
        <w:numPr>
          <w:ilvl w:val="1"/>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メンバーは毎週ローテーション。出席番号とPython生成表で男女比を均等にする。</w:t>
      </w:r>
    </w:p>
    <w:p w14:paraId="5F9B3FE6" w14:textId="04C355DC" w:rsidR="00E31A22" w:rsidRPr="00F63042" w:rsidRDefault="00E31A22" w:rsidP="00462EDC">
      <w:pPr>
        <w:pStyle w:val="2"/>
        <w:keepNext w:val="0"/>
        <w:keepLines w:val="0"/>
        <w:numPr>
          <w:ilvl w:val="0"/>
          <w:numId w:val="2"/>
        </w:numPr>
        <w:rPr>
          <w:rFonts w:asciiTheme="minorHAnsi" w:eastAsiaTheme="minorHAnsi" w:hAnsiTheme="minorHAnsi"/>
          <w:b/>
          <w:bCs/>
          <w:sz w:val="21"/>
          <w:szCs w:val="21"/>
        </w:rPr>
      </w:pPr>
      <w:r w:rsidRPr="00F63042">
        <w:rPr>
          <w:rFonts w:asciiTheme="minorHAnsi" w:eastAsiaTheme="minorHAnsi" w:hAnsiTheme="minorHAnsi" w:hint="eastAsia"/>
          <w:b/>
          <w:bCs/>
          <w:sz w:val="21"/>
          <w:szCs w:val="21"/>
        </w:rPr>
        <w:t>（4）</w:t>
      </w:r>
      <w:r w:rsidRPr="00F63042">
        <w:rPr>
          <w:rFonts w:asciiTheme="minorHAnsi" w:eastAsiaTheme="minorHAnsi" w:hAnsiTheme="minorHAnsi"/>
          <w:b/>
          <w:bCs/>
          <w:sz w:val="21"/>
          <w:szCs w:val="21"/>
        </w:rPr>
        <w:t>ジグソー法実践サイクル（３コマ×20）</w:t>
      </w:r>
    </w:p>
    <w:tbl>
      <w:tblPr>
        <w:tblStyle w:val="ab"/>
        <w:tblW w:w="0" w:type="auto"/>
        <w:tblLook w:val="04A0" w:firstRow="1" w:lastRow="0" w:firstColumn="1" w:lastColumn="0" w:noHBand="0" w:noVBand="1"/>
      </w:tblPr>
      <w:tblGrid>
        <w:gridCol w:w="3823"/>
        <w:gridCol w:w="4671"/>
      </w:tblGrid>
      <w:tr w:rsidR="00F63042" w:rsidRPr="00F63042" w14:paraId="20433781" w14:textId="77777777" w:rsidTr="00D8785F">
        <w:tc>
          <w:tcPr>
            <w:tcW w:w="3823" w:type="dxa"/>
          </w:tcPr>
          <w:p w14:paraId="3A6720AF" w14:textId="77777777" w:rsidR="00E31A22" w:rsidRPr="00F63042" w:rsidRDefault="00E31A22" w:rsidP="00462EDC">
            <w:pPr>
              <w:pStyle w:val="a9"/>
              <w:numPr>
                <w:ilvl w:val="0"/>
                <w:numId w:val="2"/>
              </w:numPr>
              <w:rPr>
                <w:color w:val="000000" w:themeColor="text1"/>
              </w:rPr>
            </w:pPr>
            <w:r w:rsidRPr="00F63042">
              <w:rPr>
                <w:color w:val="000000" w:themeColor="text1"/>
              </w:rPr>
              <w:t>時間目</w:t>
            </w:r>
          </w:p>
        </w:tc>
        <w:tc>
          <w:tcPr>
            <w:tcW w:w="4671" w:type="dxa"/>
          </w:tcPr>
          <w:p w14:paraId="215DA302" w14:textId="77777777" w:rsidR="00E31A22" w:rsidRPr="00F63042" w:rsidRDefault="00E31A22" w:rsidP="00462EDC">
            <w:pPr>
              <w:pStyle w:val="a9"/>
              <w:numPr>
                <w:ilvl w:val="0"/>
                <w:numId w:val="2"/>
              </w:numPr>
              <w:rPr>
                <w:color w:val="000000" w:themeColor="text1"/>
              </w:rPr>
            </w:pPr>
            <w:r w:rsidRPr="00F63042">
              <w:rPr>
                <w:color w:val="000000" w:themeColor="text1"/>
              </w:rPr>
              <w:t>主な学習活動</w:t>
            </w:r>
          </w:p>
        </w:tc>
      </w:tr>
      <w:tr w:rsidR="00F63042" w:rsidRPr="00F63042" w14:paraId="77AB306C" w14:textId="77777777" w:rsidTr="00D8785F">
        <w:tc>
          <w:tcPr>
            <w:tcW w:w="3823" w:type="dxa"/>
          </w:tcPr>
          <w:p w14:paraId="4DB5170B" w14:textId="77777777" w:rsidR="00E31A22" w:rsidRPr="00F63042" w:rsidRDefault="00E31A22" w:rsidP="00462EDC">
            <w:pPr>
              <w:pStyle w:val="a9"/>
              <w:numPr>
                <w:ilvl w:val="0"/>
                <w:numId w:val="2"/>
              </w:numPr>
              <w:rPr>
                <w:color w:val="000000" w:themeColor="text1"/>
              </w:rPr>
            </w:pPr>
            <w:r w:rsidRPr="00F63042">
              <w:rPr>
                <w:color w:val="000000" w:themeColor="text1"/>
              </w:rPr>
              <w:t>１時間目　エキスパート活動</w:t>
            </w:r>
          </w:p>
        </w:tc>
        <w:tc>
          <w:tcPr>
            <w:tcW w:w="4671" w:type="dxa"/>
          </w:tcPr>
          <w:p w14:paraId="3741F044" w14:textId="77777777" w:rsidR="00E31A22" w:rsidRPr="00F63042" w:rsidRDefault="00E31A22" w:rsidP="00462EDC">
            <w:pPr>
              <w:pStyle w:val="a9"/>
              <w:numPr>
                <w:ilvl w:val="0"/>
                <w:numId w:val="2"/>
              </w:numPr>
              <w:rPr>
                <w:color w:val="000000" w:themeColor="text1"/>
              </w:rPr>
            </w:pPr>
            <w:r w:rsidRPr="00F63042">
              <w:rPr>
                <w:color w:val="000000" w:themeColor="text1"/>
              </w:rPr>
              <w:t>・係ごとに教室４隅＋中央に固定配置し，資料・楽器を常設する。</w:t>
            </w:r>
            <w:r w:rsidRPr="00F63042">
              <w:rPr>
                <w:color w:val="000000" w:themeColor="text1"/>
              </w:rPr>
              <w:br/>
            </w:r>
            <w:r w:rsidRPr="00F63042">
              <w:rPr>
                <w:color w:val="000000" w:themeColor="text1"/>
              </w:rPr>
              <w:t>・伴奏を随時流し，係児童が合わせて練習できる環境を整える。</w:t>
            </w:r>
            <w:r w:rsidRPr="00F63042">
              <w:rPr>
                <w:color w:val="000000" w:themeColor="text1"/>
              </w:rPr>
              <w:br/>
            </w:r>
            <w:r w:rsidRPr="00F63042">
              <w:rPr>
                <w:color w:val="000000" w:themeColor="text1"/>
              </w:rPr>
              <w:t>・進行が滞る班には教師が要因を診断し，資料追加やファシリテーションを行う。</w:t>
            </w:r>
          </w:p>
        </w:tc>
      </w:tr>
      <w:tr w:rsidR="00F63042" w:rsidRPr="00F63042" w14:paraId="79978CE2" w14:textId="77777777" w:rsidTr="00D8785F">
        <w:tc>
          <w:tcPr>
            <w:tcW w:w="3823" w:type="dxa"/>
          </w:tcPr>
          <w:p w14:paraId="7D6DA9A0" w14:textId="77777777" w:rsidR="00E31A22" w:rsidRPr="00F63042" w:rsidRDefault="00E31A22" w:rsidP="00462EDC">
            <w:pPr>
              <w:pStyle w:val="a9"/>
              <w:numPr>
                <w:ilvl w:val="0"/>
                <w:numId w:val="2"/>
              </w:numPr>
              <w:rPr>
                <w:color w:val="000000" w:themeColor="text1"/>
              </w:rPr>
            </w:pPr>
            <w:r w:rsidRPr="00F63042">
              <w:rPr>
                <w:color w:val="000000" w:themeColor="text1"/>
              </w:rPr>
              <w:t>２時間目　ジグソー活動（ホームグループ）</w:t>
            </w:r>
          </w:p>
        </w:tc>
        <w:tc>
          <w:tcPr>
            <w:tcW w:w="4671" w:type="dxa"/>
          </w:tcPr>
          <w:p w14:paraId="73114BD8" w14:textId="77777777" w:rsidR="00E31A22" w:rsidRPr="00F63042" w:rsidRDefault="00E31A22" w:rsidP="00462EDC">
            <w:pPr>
              <w:pStyle w:val="a9"/>
              <w:numPr>
                <w:ilvl w:val="0"/>
                <w:numId w:val="2"/>
              </w:numPr>
              <w:rPr>
                <w:color w:val="000000" w:themeColor="text1"/>
              </w:rPr>
            </w:pPr>
            <w:r w:rsidRPr="00F63042">
              <w:rPr>
                <w:color w:val="000000" w:themeColor="text1"/>
              </w:rPr>
              <w:t>・係代表が記号・歌詞の意味や練習方法を説明し，グループで演奏計画を作成する。</w:t>
            </w:r>
          </w:p>
        </w:tc>
      </w:tr>
      <w:tr w:rsidR="00F63042" w:rsidRPr="00F63042" w14:paraId="3998CC4D" w14:textId="77777777" w:rsidTr="00D8785F">
        <w:tc>
          <w:tcPr>
            <w:tcW w:w="3823" w:type="dxa"/>
          </w:tcPr>
          <w:p w14:paraId="4604BE33" w14:textId="77777777" w:rsidR="00E31A22" w:rsidRPr="00F63042" w:rsidRDefault="00E31A22" w:rsidP="00462EDC">
            <w:pPr>
              <w:pStyle w:val="a9"/>
              <w:numPr>
                <w:ilvl w:val="0"/>
                <w:numId w:val="2"/>
              </w:numPr>
              <w:rPr>
                <w:color w:val="000000" w:themeColor="text1"/>
              </w:rPr>
            </w:pPr>
            <w:r w:rsidRPr="00F63042">
              <w:rPr>
                <w:color w:val="000000" w:themeColor="text1"/>
              </w:rPr>
              <w:t>３時間目　クロストーク</w:t>
            </w:r>
            <w:r w:rsidRPr="00F63042">
              <w:rPr>
                <w:color w:val="000000" w:themeColor="text1"/>
              </w:rPr>
              <w:t>→</w:t>
            </w:r>
            <w:r w:rsidRPr="00F63042">
              <w:rPr>
                <w:color w:val="000000" w:themeColor="text1"/>
              </w:rPr>
              <w:t>全員歌唱</w:t>
            </w:r>
            <w:r w:rsidRPr="00F63042">
              <w:rPr>
                <w:color w:val="000000" w:themeColor="text1"/>
              </w:rPr>
              <w:t>→</w:t>
            </w:r>
            <w:r w:rsidRPr="00F63042">
              <w:rPr>
                <w:color w:val="000000" w:themeColor="text1"/>
              </w:rPr>
              <w:t>再考</w:t>
            </w:r>
          </w:p>
        </w:tc>
        <w:tc>
          <w:tcPr>
            <w:tcW w:w="4671" w:type="dxa"/>
          </w:tcPr>
          <w:p w14:paraId="3F018D5C" w14:textId="77777777" w:rsidR="00E31A22" w:rsidRPr="00F63042" w:rsidRDefault="00E31A22" w:rsidP="00462EDC">
            <w:pPr>
              <w:pStyle w:val="a9"/>
              <w:numPr>
                <w:ilvl w:val="0"/>
                <w:numId w:val="2"/>
              </w:numPr>
              <w:rPr>
                <w:color w:val="000000" w:themeColor="text1"/>
              </w:rPr>
            </w:pPr>
            <w:r w:rsidRPr="00F63042">
              <w:rPr>
                <w:color w:val="000000" w:themeColor="text1"/>
              </w:rPr>
              <w:t xml:space="preserve">1. </w:t>
            </w:r>
            <w:r w:rsidRPr="00F63042">
              <w:rPr>
                <w:color w:val="000000" w:themeColor="text1"/>
              </w:rPr>
              <w:t>クロストークで部分合唱しズレを修正</w:t>
            </w:r>
            <w:r w:rsidRPr="00F63042">
              <w:rPr>
                <w:color w:val="000000" w:themeColor="text1"/>
              </w:rPr>
              <w:br/>
              <w:t xml:space="preserve">2. </w:t>
            </w:r>
            <w:r w:rsidRPr="00F63042">
              <w:rPr>
                <w:color w:val="000000" w:themeColor="text1"/>
              </w:rPr>
              <w:t>全員歌唱を録音し客観視</w:t>
            </w:r>
            <w:r w:rsidRPr="00F63042">
              <w:rPr>
                <w:color w:val="000000" w:themeColor="text1"/>
              </w:rPr>
              <w:br/>
              <w:t xml:space="preserve">3. </w:t>
            </w:r>
            <w:r w:rsidRPr="00F63042">
              <w:rPr>
                <w:color w:val="000000" w:themeColor="text1"/>
              </w:rPr>
              <w:t>ハッピーレター制度で相互称賛と自己振り返り</w:t>
            </w:r>
          </w:p>
        </w:tc>
      </w:tr>
    </w:tbl>
    <w:p w14:paraId="54B44AE5" w14:textId="27205CFF" w:rsidR="00E31A22" w:rsidRPr="00F63042" w:rsidRDefault="00E31A22" w:rsidP="00462EDC">
      <w:pPr>
        <w:pStyle w:val="2"/>
        <w:keepNext w:val="0"/>
        <w:keepLines w:val="0"/>
        <w:numPr>
          <w:ilvl w:val="0"/>
          <w:numId w:val="2"/>
        </w:numPr>
        <w:rPr>
          <w:rFonts w:asciiTheme="minorHAnsi" w:eastAsiaTheme="minorHAnsi" w:hAnsiTheme="minorHAnsi"/>
          <w:b/>
          <w:bCs/>
          <w:sz w:val="21"/>
          <w:szCs w:val="21"/>
        </w:rPr>
      </w:pPr>
      <w:r w:rsidRPr="00F63042">
        <w:rPr>
          <w:rFonts w:asciiTheme="minorHAnsi" w:eastAsiaTheme="minorHAnsi" w:hAnsiTheme="minorHAnsi" w:hint="eastAsia"/>
          <w:b/>
          <w:bCs/>
          <w:sz w:val="21"/>
          <w:szCs w:val="21"/>
        </w:rPr>
        <w:t>（5）</w:t>
      </w:r>
      <w:r w:rsidRPr="00F63042">
        <w:rPr>
          <w:rFonts w:asciiTheme="minorHAnsi" w:eastAsiaTheme="minorHAnsi" w:hAnsiTheme="minorHAnsi"/>
          <w:b/>
          <w:bCs/>
          <w:sz w:val="21"/>
          <w:szCs w:val="21"/>
        </w:rPr>
        <w:t>資質・能力との対応</w:t>
      </w:r>
    </w:p>
    <w:tbl>
      <w:tblPr>
        <w:tblStyle w:val="ab"/>
        <w:tblW w:w="0" w:type="auto"/>
        <w:tblLook w:val="04A0" w:firstRow="1" w:lastRow="0" w:firstColumn="1" w:lastColumn="0" w:noHBand="0" w:noVBand="1"/>
      </w:tblPr>
      <w:tblGrid>
        <w:gridCol w:w="4247"/>
        <w:gridCol w:w="4247"/>
      </w:tblGrid>
      <w:tr w:rsidR="00F63042" w:rsidRPr="00F63042" w14:paraId="4A6C234E" w14:textId="77777777" w:rsidTr="00027646">
        <w:tc>
          <w:tcPr>
            <w:tcW w:w="4247" w:type="dxa"/>
          </w:tcPr>
          <w:p w14:paraId="23AA1CB1" w14:textId="77777777" w:rsidR="00E31A22" w:rsidRPr="00F63042" w:rsidRDefault="00E31A22"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三つの柱</w:t>
            </w:r>
          </w:p>
        </w:tc>
        <w:tc>
          <w:tcPr>
            <w:tcW w:w="4247" w:type="dxa"/>
          </w:tcPr>
          <w:p w14:paraId="501B828C" w14:textId="77777777" w:rsidR="00E31A22" w:rsidRPr="00F63042" w:rsidRDefault="00E31A22"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本プログラムで育成する具体例</w:t>
            </w:r>
          </w:p>
        </w:tc>
      </w:tr>
      <w:tr w:rsidR="00F63042" w:rsidRPr="00F63042" w14:paraId="424884DB" w14:textId="77777777" w:rsidTr="00027646">
        <w:tc>
          <w:tcPr>
            <w:tcW w:w="4247" w:type="dxa"/>
          </w:tcPr>
          <w:p w14:paraId="31933723" w14:textId="77777777" w:rsidR="00E31A22" w:rsidRPr="00F63042" w:rsidRDefault="00E31A22"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知識・技能</w:t>
            </w:r>
          </w:p>
        </w:tc>
        <w:tc>
          <w:tcPr>
            <w:tcW w:w="4247" w:type="dxa"/>
          </w:tcPr>
          <w:p w14:paraId="77B6FE59" w14:textId="77777777" w:rsidR="00E31A22" w:rsidRPr="00F63042" w:rsidRDefault="00E31A22"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音階識別，拍感，記号理解，歌詞解釈</w:t>
            </w:r>
          </w:p>
        </w:tc>
      </w:tr>
      <w:tr w:rsidR="00F63042" w:rsidRPr="00F63042" w14:paraId="28E1BC18" w14:textId="77777777" w:rsidTr="00027646">
        <w:tc>
          <w:tcPr>
            <w:tcW w:w="4247" w:type="dxa"/>
          </w:tcPr>
          <w:p w14:paraId="731DAE61" w14:textId="77777777" w:rsidR="00E31A22" w:rsidRPr="00F63042" w:rsidRDefault="00E31A22"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思考・判断・表現</w:t>
            </w:r>
          </w:p>
        </w:tc>
        <w:tc>
          <w:tcPr>
            <w:tcW w:w="4247" w:type="dxa"/>
          </w:tcPr>
          <w:p w14:paraId="54B7C3DC" w14:textId="77777777" w:rsidR="00E31A22" w:rsidRPr="00F63042" w:rsidRDefault="00E31A22"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曲想に応じた強弱・ブレス設計，係間の意見統合，表現案の創出</w:t>
            </w:r>
          </w:p>
        </w:tc>
      </w:tr>
      <w:tr w:rsidR="00E31A22" w:rsidRPr="00F63042" w14:paraId="7E0FB3CB" w14:textId="77777777" w:rsidTr="00027646">
        <w:tc>
          <w:tcPr>
            <w:tcW w:w="4247" w:type="dxa"/>
          </w:tcPr>
          <w:p w14:paraId="76F9B125" w14:textId="77777777" w:rsidR="00E31A22" w:rsidRPr="00F63042" w:rsidRDefault="00E31A22"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学びに向かう力・人間性</w:t>
            </w:r>
          </w:p>
        </w:tc>
        <w:tc>
          <w:tcPr>
            <w:tcW w:w="4247" w:type="dxa"/>
          </w:tcPr>
          <w:p w14:paraId="640DBCC5" w14:textId="77777777" w:rsidR="00E31A22" w:rsidRPr="00F63042" w:rsidRDefault="00E31A22"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役割遂行，ハッピーレターによる他者肯定，達成共有</w:t>
            </w:r>
          </w:p>
        </w:tc>
      </w:tr>
    </w:tbl>
    <w:p w14:paraId="07D9175F" w14:textId="77777777" w:rsidR="00027646" w:rsidRPr="00F63042" w:rsidRDefault="00027646" w:rsidP="00462EDC">
      <w:pPr>
        <w:pStyle w:val="1"/>
        <w:keepNext w:val="0"/>
        <w:keepLines w:val="0"/>
        <w:rPr>
          <w:rFonts w:asciiTheme="minorHAnsi" w:eastAsiaTheme="minorHAnsi" w:hAnsiTheme="minorHAnsi"/>
          <w:sz w:val="21"/>
          <w:szCs w:val="21"/>
        </w:rPr>
        <w:sectPr w:rsidR="00027646" w:rsidRPr="00F63042" w:rsidSect="00E31A22">
          <w:type w:val="continuous"/>
          <w:pgSz w:w="11906" w:h="16838"/>
          <w:pgMar w:top="1985" w:right="1701" w:bottom="1701" w:left="1701" w:header="851" w:footer="992" w:gutter="0"/>
          <w:cols w:space="425"/>
          <w:docGrid w:type="lines" w:linePitch="360"/>
        </w:sectPr>
      </w:pPr>
    </w:p>
    <w:p w14:paraId="6CA387EB" w14:textId="3DC84D47" w:rsidR="00027646" w:rsidRPr="00F63042" w:rsidRDefault="00027646" w:rsidP="00462EDC">
      <w:pPr>
        <w:pStyle w:val="1"/>
        <w:keepNext w:val="0"/>
        <w:keepLines w:val="0"/>
        <w:numPr>
          <w:ilvl w:val="0"/>
          <w:numId w:val="2"/>
        </w:numPr>
        <w:rPr>
          <w:rFonts w:asciiTheme="minorHAnsi" w:eastAsiaTheme="minorHAnsi" w:hAnsiTheme="minorHAnsi"/>
          <w:b/>
          <w:bCs/>
          <w:sz w:val="21"/>
          <w:szCs w:val="21"/>
        </w:rPr>
      </w:pPr>
      <w:r w:rsidRPr="00F63042">
        <w:rPr>
          <w:rFonts w:asciiTheme="minorHAnsi" w:eastAsiaTheme="minorHAnsi" w:hAnsiTheme="minorHAnsi" w:hint="eastAsia"/>
          <w:b/>
          <w:bCs/>
          <w:sz w:val="21"/>
          <w:szCs w:val="21"/>
        </w:rPr>
        <w:t>7</w:t>
      </w:r>
      <w:r w:rsidRPr="00F63042">
        <w:rPr>
          <w:rFonts w:asciiTheme="minorHAnsi" w:eastAsiaTheme="minorHAnsi" w:hAnsiTheme="minorHAnsi"/>
          <w:b/>
          <w:bCs/>
          <w:sz w:val="21"/>
          <w:szCs w:val="21"/>
        </w:rPr>
        <w:t>授業実践とその評価方法</w:t>
      </w:r>
    </w:p>
    <w:p w14:paraId="58A2408D" w14:textId="5B28232D" w:rsidR="00027646" w:rsidRPr="00F63042" w:rsidRDefault="00027646" w:rsidP="00462EDC">
      <w:pPr>
        <w:pStyle w:val="2"/>
        <w:keepNext w:val="0"/>
        <w:keepLines w:val="0"/>
        <w:numPr>
          <w:ilvl w:val="0"/>
          <w:numId w:val="2"/>
        </w:numPr>
        <w:rPr>
          <w:rFonts w:asciiTheme="minorHAnsi" w:eastAsiaTheme="minorHAnsi" w:hAnsiTheme="minorHAnsi"/>
          <w:b/>
          <w:bCs/>
          <w:sz w:val="21"/>
          <w:szCs w:val="21"/>
        </w:rPr>
      </w:pPr>
      <w:r w:rsidRPr="00F63042">
        <w:rPr>
          <w:rFonts w:asciiTheme="minorHAnsi" w:eastAsiaTheme="minorHAnsi" w:hAnsiTheme="minorHAnsi" w:hint="eastAsia"/>
          <w:b/>
          <w:bCs/>
          <w:sz w:val="21"/>
          <w:szCs w:val="21"/>
        </w:rPr>
        <w:t>7</w:t>
      </w:r>
      <w:r w:rsidRPr="00F63042">
        <w:rPr>
          <w:rFonts w:asciiTheme="minorHAnsi" w:eastAsiaTheme="minorHAnsi" w:hAnsiTheme="minorHAnsi"/>
          <w:b/>
          <w:bCs/>
          <w:sz w:val="21"/>
          <w:szCs w:val="21"/>
        </w:rPr>
        <w:t>‑1．授業の概要</w:t>
      </w:r>
    </w:p>
    <w:p w14:paraId="63933690" w14:textId="797A0518" w:rsidR="00027646" w:rsidRPr="00F63042" w:rsidRDefault="00027646" w:rsidP="00462EDC">
      <w:pPr>
        <w:pStyle w:val="3"/>
        <w:keepNext w:val="0"/>
        <w:keepLines w:val="0"/>
        <w:numPr>
          <w:ilvl w:val="0"/>
          <w:numId w:val="2"/>
        </w:numPr>
        <w:rPr>
          <w:rFonts w:asciiTheme="minorHAnsi" w:eastAsiaTheme="minorHAnsi" w:hAnsiTheme="minorHAnsi"/>
          <w:b/>
          <w:bCs/>
          <w:sz w:val="21"/>
          <w:szCs w:val="21"/>
        </w:rPr>
      </w:pPr>
      <w:r w:rsidRPr="00F63042">
        <w:rPr>
          <w:rFonts w:asciiTheme="minorHAnsi" w:eastAsiaTheme="minorHAnsi" w:hAnsiTheme="minorHAnsi"/>
          <w:b/>
          <w:bCs/>
          <w:sz w:val="21"/>
          <w:szCs w:val="21"/>
        </w:rPr>
        <w:t>授業の対象と目標</w:t>
      </w:r>
    </w:p>
    <w:p w14:paraId="21A12E3F"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本実践は，立A小学校４年生２学級63名および５年生２学級58名（計121名）を対象に実施した。音楽科年間70コマのうち，前半10コマを基礎知識定着期，後半60コマを５係編成によるジグソー法実践期とし，「主体的・協同的に合唱表現を創出できる自己調整能力の育成」を目標に据えた。児童に提示した学習のねらいは「仲間と協力して曲を分析し，より豊かな歌唱にする方法を考えよう」であり，本プログラムにおけるメインの問いに相当する。</w:t>
      </w:r>
    </w:p>
    <w:p w14:paraId="3F77EAFF" w14:textId="0631C820" w:rsidR="00027646" w:rsidRPr="00F63042" w:rsidRDefault="00027646" w:rsidP="00462EDC">
      <w:pPr>
        <w:pStyle w:val="3"/>
        <w:keepNext w:val="0"/>
        <w:keepLines w:val="0"/>
        <w:numPr>
          <w:ilvl w:val="0"/>
          <w:numId w:val="2"/>
        </w:numPr>
        <w:rPr>
          <w:rFonts w:asciiTheme="minorHAnsi" w:eastAsiaTheme="minorHAnsi" w:hAnsiTheme="minorHAnsi"/>
          <w:b/>
          <w:bCs/>
          <w:sz w:val="21"/>
          <w:szCs w:val="21"/>
        </w:rPr>
      </w:pPr>
      <w:r w:rsidRPr="00F63042">
        <w:rPr>
          <w:rFonts w:asciiTheme="minorHAnsi" w:eastAsiaTheme="minorHAnsi" w:hAnsiTheme="minorHAnsi"/>
          <w:b/>
          <w:bCs/>
          <w:sz w:val="21"/>
          <w:szCs w:val="21"/>
        </w:rPr>
        <w:t>授業の展開</w:t>
      </w:r>
    </w:p>
    <w:p w14:paraId="767F16BE"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授業の３時間サイクルは表１のとおりである（３コマ×20サイクル＝60コマ）。エキスパート活動→ジグソー活動→クロストーク・全員歌唱→再考という知識構成型ジグソー法の手順を踏襲した。各係の専門学習とホームグループでの再教授を往還させることで，役割依存性と説明責任を高めた。</w:t>
      </w:r>
    </w:p>
    <w:p w14:paraId="2E624E83" w14:textId="77777777" w:rsidR="00027646" w:rsidRPr="00F63042" w:rsidRDefault="00027646" w:rsidP="00462EDC">
      <w:pPr>
        <w:rPr>
          <w:rFonts w:asciiTheme="minorHAnsi" w:eastAsiaTheme="minorHAnsi" w:hAnsiTheme="minorHAnsi"/>
          <w:color w:val="000000" w:themeColor="text1"/>
          <w:szCs w:val="21"/>
        </w:rPr>
        <w:sectPr w:rsidR="00027646" w:rsidRPr="00F63042" w:rsidSect="00027646">
          <w:type w:val="continuous"/>
          <w:pgSz w:w="11906" w:h="16838"/>
          <w:pgMar w:top="1985" w:right="1701" w:bottom="1701" w:left="1701" w:header="851" w:footer="992" w:gutter="0"/>
          <w:cols w:num="2" w:space="425"/>
          <w:docGrid w:type="lines" w:linePitch="360"/>
        </w:sectPr>
      </w:pPr>
    </w:p>
    <w:p w14:paraId="0C6AB782" w14:textId="77777777" w:rsidR="00027646" w:rsidRPr="00F63042" w:rsidRDefault="00027646" w:rsidP="00462EDC">
      <w:pPr>
        <w:pStyle w:val="2"/>
        <w:keepNext w:val="0"/>
        <w:keepLines w:val="0"/>
        <w:rPr>
          <w:rFonts w:asciiTheme="minorHAnsi" w:eastAsiaTheme="minorHAnsi" w:hAnsiTheme="minorHAnsi"/>
          <w:sz w:val="21"/>
          <w:szCs w:val="21"/>
        </w:rPr>
        <w:sectPr w:rsidR="00027646" w:rsidRPr="00F63042" w:rsidSect="00027646">
          <w:type w:val="continuous"/>
          <w:pgSz w:w="11906" w:h="16838"/>
          <w:pgMar w:top="1985" w:right="1701" w:bottom="1701" w:left="1701" w:header="851" w:footer="992" w:gutter="0"/>
          <w:cols w:num="2" w:space="425"/>
          <w:docGrid w:type="lines" w:linePitch="360"/>
        </w:sectPr>
      </w:pPr>
    </w:p>
    <w:p w14:paraId="39504DD1" w14:textId="712F1088" w:rsidR="00027646" w:rsidRPr="00F63042" w:rsidRDefault="00027646" w:rsidP="00462EDC">
      <w:pPr>
        <w:pStyle w:val="2"/>
        <w:keepNext w:val="0"/>
        <w:keepLines w:val="0"/>
        <w:numPr>
          <w:ilvl w:val="0"/>
          <w:numId w:val="2"/>
        </w:numPr>
        <w:rPr>
          <w:rFonts w:asciiTheme="minorHAnsi" w:eastAsiaTheme="minorHAnsi" w:hAnsiTheme="minorHAnsi"/>
          <w:b/>
          <w:bCs/>
          <w:sz w:val="21"/>
          <w:szCs w:val="21"/>
        </w:rPr>
      </w:pPr>
      <w:r w:rsidRPr="00F63042">
        <w:rPr>
          <w:rFonts w:asciiTheme="minorHAnsi" w:eastAsiaTheme="minorHAnsi" w:hAnsiTheme="minorHAnsi" w:hint="eastAsia"/>
          <w:b/>
          <w:bCs/>
          <w:sz w:val="21"/>
          <w:szCs w:val="21"/>
        </w:rPr>
        <w:t>7</w:t>
      </w:r>
      <w:r w:rsidRPr="00F63042">
        <w:rPr>
          <w:rFonts w:asciiTheme="minorHAnsi" w:eastAsiaTheme="minorHAnsi" w:hAnsiTheme="minorHAnsi"/>
          <w:b/>
          <w:bCs/>
          <w:sz w:val="21"/>
          <w:szCs w:val="21"/>
        </w:rPr>
        <w:t>‑2．評価方法</w:t>
      </w:r>
    </w:p>
    <w:p w14:paraId="58C61747" w14:textId="7AA0B324" w:rsidR="00027646" w:rsidRPr="00F63042" w:rsidRDefault="00027646" w:rsidP="00462EDC">
      <w:pPr>
        <w:pStyle w:val="3"/>
        <w:keepNext w:val="0"/>
        <w:keepLines w:val="0"/>
        <w:numPr>
          <w:ilvl w:val="0"/>
          <w:numId w:val="2"/>
        </w:numPr>
        <w:rPr>
          <w:rFonts w:asciiTheme="minorHAnsi" w:eastAsiaTheme="minorHAnsi" w:hAnsiTheme="minorHAnsi"/>
          <w:b/>
          <w:bCs/>
          <w:sz w:val="21"/>
          <w:szCs w:val="21"/>
        </w:rPr>
      </w:pPr>
      <w:r w:rsidRPr="00F63042">
        <w:rPr>
          <w:rFonts w:asciiTheme="minorHAnsi" w:eastAsiaTheme="minorHAnsi" w:hAnsiTheme="minorHAnsi"/>
          <w:b/>
          <w:bCs/>
          <w:sz w:val="21"/>
          <w:szCs w:val="21"/>
        </w:rPr>
        <w:t>調査項目</w:t>
      </w:r>
    </w:p>
    <w:p w14:paraId="4277DC27"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自己調整能力の変容を測定するため，７項目・５段階評定（１＝まったくそう思わない，５＝とてもそう思う）の質問紙を作成した。項目は</w:t>
      </w:r>
      <w:r w:rsidRPr="00F63042">
        <w:rPr>
          <w:rFonts w:asciiTheme="minorHAnsi" w:eastAsiaTheme="minorHAnsi" w:hAnsiTheme="minorHAnsi" w:cs="Cambria Math"/>
          <w:color w:val="000000" w:themeColor="text1"/>
          <w:szCs w:val="21"/>
        </w:rPr>
        <w:t>①</w:t>
      </w:r>
      <w:r w:rsidRPr="00F63042">
        <w:rPr>
          <w:rFonts w:asciiTheme="minorHAnsi" w:eastAsiaTheme="minorHAnsi" w:hAnsiTheme="minorHAnsi"/>
          <w:color w:val="000000" w:themeColor="text1"/>
          <w:szCs w:val="21"/>
        </w:rPr>
        <w:t>内発的動機付け（知的好奇心），</w:t>
      </w:r>
      <w:r w:rsidRPr="00F63042">
        <w:rPr>
          <w:rFonts w:asciiTheme="minorHAnsi" w:eastAsiaTheme="minorHAnsi" w:hAnsiTheme="minorHAnsi" w:cs="Cambria Math"/>
          <w:color w:val="000000" w:themeColor="text1"/>
          <w:szCs w:val="21"/>
        </w:rPr>
        <w:t>②</w:t>
      </w:r>
      <w:r w:rsidRPr="00F63042">
        <w:rPr>
          <w:rFonts w:asciiTheme="minorHAnsi" w:eastAsiaTheme="minorHAnsi" w:hAnsiTheme="minorHAnsi"/>
          <w:color w:val="000000" w:themeColor="text1"/>
          <w:szCs w:val="21"/>
        </w:rPr>
        <w:t>主体的学習態度（努力），</w:t>
      </w:r>
      <w:r w:rsidRPr="00F63042">
        <w:rPr>
          <w:rFonts w:asciiTheme="minorHAnsi" w:eastAsiaTheme="minorHAnsi" w:hAnsiTheme="minorHAnsi" w:cs="Cambria Math"/>
          <w:color w:val="000000" w:themeColor="text1"/>
          <w:szCs w:val="21"/>
        </w:rPr>
        <w:t>③</w:t>
      </w:r>
      <w:r w:rsidRPr="00F63042">
        <w:rPr>
          <w:rFonts w:asciiTheme="minorHAnsi" w:eastAsiaTheme="minorHAnsi" w:hAnsiTheme="minorHAnsi"/>
          <w:color w:val="000000" w:themeColor="text1"/>
          <w:szCs w:val="21"/>
        </w:rPr>
        <w:t>行動調整方略，</w:t>
      </w:r>
      <w:r w:rsidRPr="00F63042">
        <w:rPr>
          <w:rFonts w:asciiTheme="minorHAnsi" w:eastAsiaTheme="minorHAnsi" w:hAnsiTheme="minorHAnsi" w:cs="Cambria Math"/>
          <w:color w:val="000000" w:themeColor="text1"/>
          <w:szCs w:val="21"/>
        </w:rPr>
        <w:t>④</w:t>
      </w:r>
      <w:r w:rsidRPr="00F63042">
        <w:rPr>
          <w:rFonts w:asciiTheme="minorHAnsi" w:eastAsiaTheme="minorHAnsi" w:hAnsiTheme="minorHAnsi"/>
          <w:color w:val="000000" w:themeColor="text1"/>
          <w:szCs w:val="21"/>
        </w:rPr>
        <w:t>感情調整方略，</w:t>
      </w:r>
      <w:r w:rsidRPr="00F63042">
        <w:rPr>
          <w:rFonts w:asciiTheme="minorHAnsi" w:eastAsiaTheme="minorHAnsi" w:hAnsiTheme="minorHAnsi" w:cs="Cambria Math"/>
          <w:color w:val="000000" w:themeColor="text1"/>
          <w:szCs w:val="21"/>
        </w:rPr>
        <w:t>⑤</w:t>
      </w:r>
      <w:r w:rsidRPr="00F63042">
        <w:rPr>
          <w:rFonts w:asciiTheme="minorHAnsi" w:eastAsiaTheme="minorHAnsi" w:hAnsiTheme="minorHAnsi"/>
          <w:color w:val="000000" w:themeColor="text1"/>
          <w:szCs w:val="21"/>
        </w:rPr>
        <w:t>認知調整方略，</w:t>
      </w:r>
      <w:r w:rsidRPr="00F63042">
        <w:rPr>
          <w:rFonts w:asciiTheme="minorHAnsi" w:eastAsiaTheme="minorHAnsi" w:hAnsiTheme="minorHAnsi" w:cs="Cambria Math"/>
          <w:color w:val="000000" w:themeColor="text1"/>
          <w:szCs w:val="21"/>
        </w:rPr>
        <w:t>⑥</w:t>
      </w:r>
      <w:r w:rsidRPr="00F63042">
        <w:rPr>
          <w:rFonts w:asciiTheme="minorHAnsi" w:eastAsiaTheme="minorHAnsi" w:hAnsiTheme="minorHAnsi"/>
          <w:color w:val="000000" w:themeColor="text1"/>
          <w:szCs w:val="21"/>
        </w:rPr>
        <w:t>動機付け調整方略，</w:t>
      </w:r>
      <w:r w:rsidRPr="00F63042">
        <w:rPr>
          <w:rFonts w:asciiTheme="minorHAnsi" w:eastAsiaTheme="minorHAnsi" w:hAnsiTheme="minorHAnsi" w:cs="Cambria Math"/>
          <w:color w:val="000000" w:themeColor="text1"/>
          <w:szCs w:val="21"/>
        </w:rPr>
        <w:t>⑦</w:t>
      </w:r>
      <w:r w:rsidRPr="00F63042">
        <w:rPr>
          <w:rFonts w:asciiTheme="minorHAnsi" w:eastAsiaTheme="minorHAnsi" w:hAnsiTheme="minorHAnsi"/>
          <w:color w:val="000000" w:themeColor="text1"/>
          <w:szCs w:val="21"/>
        </w:rPr>
        <w:t>主体的学習態度（授業づくり）である。</w:t>
      </w:r>
    </w:p>
    <w:p w14:paraId="0B45AA73" w14:textId="539C1D5F" w:rsidR="00027646" w:rsidRPr="00F63042" w:rsidRDefault="00027646" w:rsidP="00462EDC">
      <w:pPr>
        <w:pStyle w:val="3"/>
        <w:keepNext w:val="0"/>
        <w:keepLines w:val="0"/>
        <w:numPr>
          <w:ilvl w:val="0"/>
          <w:numId w:val="2"/>
        </w:numPr>
        <w:rPr>
          <w:rFonts w:asciiTheme="minorHAnsi" w:eastAsiaTheme="minorHAnsi" w:hAnsiTheme="minorHAnsi"/>
          <w:b/>
          <w:bCs/>
          <w:sz w:val="21"/>
          <w:szCs w:val="21"/>
        </w:rPr>
      </w:pPr>
      <w:r w:rsidRPr="00F63042">
        <w:rPr>
          <w:rFonts w:asciiTheme="minorHAnsi" w:eastAsiaTheme="minorHAnsi" w:hAnsiTheme="minorHAnsi"/>
          <w:b/>
          <w:bCs/>
          <w:sz w:val="21"/>
          <w:szCs w:val="21"/>
        </w:rPr>
        <w:t>実施時期と回収</w:t>
      </w:r>
    </w:p>
    <w:p w14:paraId="0AA8AEEF"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質問紙は導入前の2024年４月１日（プレ），および年間指導終了後の2025年３月25日（ポスト）の２時点で実施し，全員分を回収した。</w:t>
      </w:r>
    </w:p>
    <w:p w14:paraId="044BC04C" w14:textId="1B097629" w:rsidR="00027646" w:rsidRPr="00F63042" w:rsidRDefault="00027646" w:rsidP="00462EDC">
      <w:pPr>
        <w:pStyle w:val="3"/>
        <w:keepNext w:val="0"/>
        <w:keepLines w:val="0"/>
        <w:numPr>
          <w:ilvl w:val="0"/>
          <w:numId w:val="2"/>
        </w:numPr>
        <w:rPr>
          <w:rFonts w:asciiTheme="minorHAnsi" w:eastAsiaTheme="minorHAnsi" w:hAnsiTheme="minorHAnsi"/>
          <w:b/>
          <w:bCs/>
          <w:sz w:val="21"/>
          <w:szCs w:val="21"/>
        </w:rPr>
      </w:pPr>
      <w:r w:rsidRPr="00F63042">
        <w:rPr>
          <w:rFonts w:asciiTheme="minorHAnsi" w:eastAsiaTheme="minorHAnsi" w:hAnsiTheme="minorHAnsi"/>
          <w:b/>
          <w:bCs/>
          <w:sz w:val="21"/>
          <w:szCs w:val="21"/>
        </w:rPr>
        <w:t>分析手順</w:t>
      </w:r>
    </w:p>
    <w:p w14:paraId="691CE34C"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得点は各項目１～５点で合計35点。学年別にプレ・ポストの平均点を算出し，差の大きさ（増分）と到達率（35点換算）を比較した。さらに項目別平均の伸び率を確認し，ジグソー法がどの側面に寄与したかを検討した。データ整理と基礎統計量の算出にはExcelを用いた。</w:t>
      </w:r>
    </w:p>
    <w:p w14:paraId="750EA760" w14:textId="77777777" w:rsidR="00027646" w:rsidRPr="00F63042" w:rsidRDefault="00027646" w:rsidP="00462EDC">
      <w:pPr>
        <w:pStyle w:val="1"/>
        <w:keepNext w:val="0"/>
        <w:keepLines w:val="0"/>
        <w:rPr>
          <w:rFonts w:asciiTheme="minorHAnsi" w:eastAsiaTheme="minorHAnsi" w:hAnsiTheme="minorHAnsi"/>
          <w:sz w:val="21"/>
          <w:szCs w:val="21"/>
        </w:rPr>
        <w:sectPr w:rsidR="00027646" w:rsidRPr="00F63042" w:rsidSect="00A7534D">
          <w:type w:val="continuous"/>
          <w:pgSz w:w="11906" w:h="16838"/>
          <w:pgMar w:top="1985" w:right="1701" w:bottom="1701" w:left="1701" w:header="851" w:footer="992" w:gutter="0"/>
          <w:cols w:space="425"/>
          <w:docGrid w:type="lines" w:linePitch="360"/>
        </w:sectPr>
      </w:pPr>
    </w:p>
    <w:p w14:paraId="1448C396" w14:textId="3F9A128D" w:rsidR="00027646" w:rsidRPr="00F63042" w:rsidRDefault="00027646" w:rsidP="00462EDC">
      <w:pPr>
        <w:pStyle w:val="1"/>
        <w:keepNext w:val="0"/>
        <w:keepLines w:val="0"/>
        <w:numPr>
          <w:ilvl w:val="0"/>
          <w:numId w:val="2"/>
        </w:numPr>
        <w:rPr>
          <w:rFonts w:asciiTheme="minorHAnsi" w:eastAsiaTheme="minorHAnsi" w:hAnsiTheme="minorHAnsi"/>
          <w:b/>
          <w:bCs/>
          <w:sz w:val="21"/>
          <w:szCs w:val="21"/>
        </w:rPr>
      </w:pPr>
      <w:r w:rsidRPr="00F63042">
        <w:rPr>
          <w:rFonts w:asciiTheme="minorHAnsi" w:eastAsiaTheme="minorHAnsi" w:hAnsiTheme="minorHAnsi" w:hint="eastAsia"/>
          <w:b/>
          <w:bCs/>
          <w:sz w:val="21"/>
          <w:szCs w:val="21"/>
        </w:rPr>
        <w:t>8</w:t>
      </w:r>
      <w:r w:rsidRPr="00F63042">
        <w:rPr>
          <w:rFonts w:asciiTheme="minorHAnsi" w:eastAsiaTheme="minorHAnsi" w:hAnsiTheme="minorHAnsi"/>
          <w:b/>
          <w:bCs/>
          <w:sz w:val="21"/>
          <w:szCs w:val="21"/>
        </w:rPr>
        <w:t>．結果と考察</w:t>
      </w:r>
    </w:p>
    <w:p w14:paraId="46841753" w14:textId="744B3FDC" w:rsidR="00027646" w:rsidRPr="00F63042" w:rsidRDefault="00027646" w:rsidP="00462EDC">
      <w:pPr>
        <w:pStyle w:val="2"/>
        <w:keepNext w:val="0"/>
        <w:keepLines w:val="0"/>
        <w:numPr>
          <w:ilvl w:val="0"/>
          <w:numId w:val="2"/>
        </w:numPr>
        <w:rPr>
          <w:rFonts w:asciiTheme="minorHAnsi" w:eastAsiaTheme="minorHAnsi" w:hAnsiTheme="minorHAnsi"/>
          <w:b/>
          <w:bCs/>
          <w:sz w:val="21"/>
          <w:szCs w:val="21"/>
        </w:rPr>
      </w:pPr>
      <w:r w:rsidRPr="00F63042">
        <w:rPr>
          <w:rFonts w:asciiTheme="minorHAnsi" w:eastAsiaTheme="minorHAnsi" w:hAnsiTheme="minorHAnsi" w:hint="eastAsia"/>
          <w:b/>
          <w:bCs/>
          <w:sz w:val="21"/>
          <w:szCs w:val="21"/>
        </w:rPr>
        <w:t>8</w:t>
      </w:r>
      <w:r w:rsidRPr="00F63042">
        <w:rPr>
          <w:rFonts w:asciiTheme="minorHAnsi" w:eastAsiaTheme="minorHAnsi" w:hAnsiTheme="minorHAnsi"/>
          <w:b/>
          <w:bCs/>
          <w:sz w:val="21"/>
          <w:szCs w:val="21"/>
        </w:rPr>
        <w:t>‑1．合計得点の変化</w:t>
      </w:r>
    </w:p>
    <w:tbl>
      <w:tblPr>
        <w:tblStyle w:val="ab"/>
        <w:tblW w:w="0" w:type="auto"/>
        <w:tblLook w:val="04A0" w:firstRow="1" w:lastRow="0" w:firstColumn="1" w:lastColumn="0" w:noHBand="0" w:noVBand="1"/>
      </w:tblPr>
      <w:tblGrid>
        <w:gridCol w:w="1173"/>
        <w:gridCol w:w="1182"/>
        <w:gridCol w:w="1634"/>
        <w:gridCol w:w="1634"/>
        <w:gridCol w:w="1330"/>
        <w:gridCol w:w="1541"/>
      </w:tblGrid>
      <w:tr w:rsidR="00F63042" w:rsidRPr="00F63042" w14:paraId="6A4DB2E9" w14:textId="77777777" w:rsidTr="00027646">
        <w:tc>
          <w:tcPr>
            <w:tcW w:w="1440" w:type="dxa"/>
          </w:tcPr>
          <w:p w14:paraId="547FB014"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学年</w:t>
            </w:r>
          </w:p>
        </w:tc>
        <w:tc>
          <w:tcPr>
            <w:tcW w:w="1440" w:type="dxa"/>
          </w:tcPr>
          <w:p w14:paraId="4192E2CE"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受検者数</w:t>
            </w:r>
          </w:p>
        </w:tc>
        <w:tc>
          <w:tcPr>
            <w:tcW w:w="1440" w:type="dxa"/>
          </w:tcPr>
          <w:p w14:paraId="3B13D61F"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プレ平均±SD</w:t>
            </w:r>
          </w:p>
        </w:tc>
        <w:tc>
          <w:tcPr>
            <w:tcW w:w="1440" w:type="dxa"/>
          </w:tcPr>
          <w:p w14:paraId="030A4293"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ポスト平均±SD</w:t>
            </w:r>
          </w:p>
        </w:tc>
        <w:tc>
          <w:tcPr>
            <w:tcW w:w="1440" w:type="dxa"/>
          </w:tcPr>
          <w:p w14:paraId="3BA8B6AD"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増分</w:t>
            </w:r>
          </w:p>
        </w:tc>
        <w:tc>
          <w:tcPr>
            <w:tcW w:w="1440" w:type="dxa"/>
          </w:tcPr>
          <w:p w14:paraId="5274EA4F"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到達率プレ→ポスト</w:t>
            </w:r>
          </w:p>
        </w:tc>
      </w:tr>
      <w:tr w:rsidR="00F63042" w:rsidRPr="00F63042" w14:paraId="62B6C957" w14:textId="77777777" w:rsidTr="00027646">
        <w:tc>
          <w:tcPr>
            <w:tcW w:w="1440" w:type="dxa"/>
          </w:tcPr>
          <w:p w14:paraId="41D58929"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４年</w:t>
            </w:r>
          </w:p>
        </w:tc>
        <w:tc>
          <w:tcPr>
            <w:tcW w:w="1440" w:type="dxa"/>
          </w:tcPr>
          <w:p w14:paraId="37FBAEAE"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63</w:t>
            </w:r>
          </w:p>
        </w:tc>
        <w:tc>
          <w:tcPr>
            <w:tcW w:w="1440" w:type="dxa"/>
          </w:tcPr>
          <w:p w14:paraId="4D69194F"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14.6</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5.1</w:t>
            </w:r>
          </w:p>
        </w:tc>
        <w:tc>
          <w:tcPr>
            <w:tcW w:w="1440" w:type="dxa"/>
          </w:tcPr>
          <w:p w14:paraId="53FCCC35"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21.3</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8.0</w:t>
            </w:r>
          </w:p>
        </w:tc>
        <w:tc>
          <w:tcPr>
            <w:tcW w:w="1440" w:type="dxa"/>
          </w:tcPr>
          <w:p w14:paraId="2432E54C"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+6.7</w:t>
            </w:r>
          </w:p>
        </w:tc>
        <w:tc>
          <w:tcPr>
            <w:tcW w:w="1440" w:type="dxa"/>
          </w:tcPr>
          <w:p w14:paraId="4F93587E"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41.7</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 →</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60.9</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w:t>
            </w:r>
          </w:p>
        </w:tc>
      </w:tr>
      <w:tr w:rsidR="00027646" w:rsidRPr="00F63042" w14:paraId="4F9C3FFC" w14:textId="77777777" w:rsidTr="00027646">
        <w:tc>
          <w:tcPr>
            <w:tcW w:w="1440" w:type="dxa"/>
          </w:tcPr>
          <w:p w14:paraId="1956FA35"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５年</w:t>
            </w:r>
          </w:p>
        </w:tc>
        <w:tc>
          <w:tcPr>
            <w:tcW w:w="1440" w:type="dxa"/>
          </w:tcPr>
          <w:p w14:paraId="38C97070"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58</w:t>
            </w:r>
          </w:p>
        </w:tc>
        <w:tc>
          <w:tcPr>
            <w:tcW w:w="1440" w:type="dxa"/>
          </w:tcPr>
          <w:p w14:paraId="22EB4079"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13.8</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5.0</w:t>
            </w:r>
          </w:p>
        </w:tc>
        <w:tc>
          <w:tcPr>
            <w:tcW w:w="1440" w:type="dxa"/>
          </w:tcPr>
          <w:p w14:paraId="361515E2"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24.2</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7.7</w:t>
            </w:r>
          </w:p>
        </w:tc>
        <w:tc>
          <w:tcPr>
            <w:tcW w:w="1440" w:type="dxa"/>
          </w:tcPr>
          <w:p w14:paraId="61F55438"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+10.4</w:t>
            </w:r>
          </w:p>
        </w:tc>
        <w:tc>
          <w:tcPr>
            <w:tcW w:w="1440" w:type="dxa"/>
          </w:tcPr>
          <w:p w14:paraId="1BACCF5F"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39.4</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 →</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69.1</w:t>
            </w:r>
            <w:r w:rsidRPr="00F63042">
              <w:rPr>
                <w:rFonts w:ascii="Times New Roman" w:eastAsiaTheme="minorHAnsi" w:hAnsi="Times New Roman"/>
                <w:color w:val="000000" w:themeColor="text1"/>
                <w:szCs w:val="21"/>
              </w:rPr>
              <w:t> </w:t>
            </w:r>
            <w:r w:rsidRPr="00F63042">
              <w:rPr>
                <w:rFonts w:asciiTheme="minorHAnsi" w:eastAsiaTheme="minorHAnsi" w:hAnsiTheme="minorHAnsi"/>
                <w:color w:val="000000" w:themeColor="text1"/>
                <w:szCs w:val="21"/>
              </w:rPr>
              <w:t>%</w:t>
            </w:r>
          </w:p>
        </w:tc>
      </w:tr>
    </w:tbl>
    <w:p w14:paraId="4E381412" w14:textId="77777777" w:rsidR="00027646" w:rsidRPr="00F63042" w:rsidRDefault="00027646" w:rsidP="00462EDC">
      <w:pPr>
        <w:pStyle w:val="2"/>
        <w:keepNext w:val="0"/>
        <w:keepLines w:val="0"/>
        <w:rPr>
          <w:rFonts w:asciiTheme="minorHAnsi" w:eastAsiaTheme="minorHAnsi" w:hAnsiTheme="minorHAnsi"/>
          <w:sz w:val="21"/>
          <w:szCs w:val="21"/>
        </w:rPr>
        <w:sectPr w:rsidR="00027646" w:rsidRPr="00F63042" w:rsidSect="00E31A22">
          <w:type w:val="continuous"/>
          <w:pgSz w:w="11906" w:h="16838"/>
          <w:pgMar w:top="1985" w:right="1701" w:bottom="1701" w:left="1701" w:header="851" w:footer="992" w:gutter="0"/>
          <w:cols w:space="425"/>
          <w:docGrid w:type="lines" w:linePitch="360"/>
        </w:sectPr>
      </w:pPr>
    </w:p>
    <w:p w14:paraId="384F8389" w14:textId="2CDDEB75" w:rsidR="00027646" w:rsidRPr="00F63042" w:rsidRDefault="00027646" w:rsidP="00462EDC">
      <w:pPr>
        <w:pStyle w:val="2"/>
        <w:keepNext w:val="0"/>
        <w:keepLines w:val="0"/>
        <w:numPr>
          <w:ilvl w:val="0"/>
          <w:numId w:val="2"/>
        </w:numPr>
        <w:rPr>
          <w:rFonts w:asciiTheme="minorHAnsi" w:eastAsiaTheme="minorHAnsi" w:hAnsiTheme="minorHAnsi"/>
          <w:b/>
          <w:bCs/>
          <w:sz w:val="21"/>
          <w:szCs w:val="21"/>
        </w:rPr>
      </w:pPr>
      <w:r w:rsidRPr="00F63042">
        <w:rPr>
          <w:rFonts w:asciiTheme="minorHAnsi" w:eastAsiaTheme="minorHAnsi" w:hAnsiTheme="minorHAnsi" w:hint="eastAsia"/>
          <w:b/>
          <w:bCs/>
          <w:sz w:val="21"/>
          <w:szCs w:val="21"/>
        </w:rPr>
        <w:t>8</w:t>
      </w:r>
      <w:r w:rsidRPr="00F63042">
        <w:rPr>
          <w:rFonts w:asciiTheme="minorHAnsi" w:eastAsiaTheme="minorHAnsi" w:hAnsiTheme="minorHAnsi"/>
          <w:b/>
          <w:bCs/>
          <w:sz w:val="21"/>
          <w:szCs w:val="21"/>
        </w:rPr>
        <w:t>‑2．項目別伸び率</w:t>
      </w:r>
    </w:p>
    <w:p w14:paraId="5D75E234" w14:textId="77777777" w:rsidR="00027646" w:rsidRPr="00F63042" w:rsidRDefault="00027646" w:rsidP="00462EDC">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項目別平均を算出すると，両学年とも</w:t>
      </w:r>
      <w:r w:rsidRPr="00F63042">
        <w:rPr>
          <w:rFonts w:asciiTheme="minorHAnsi" w:eastAsiaTheme="minorHAnsi" w:hAnsiTheme="minorHAnsi" w:cs="Cambria Math"/>
          <w:color w:val="000000" w:themeColor="text1"/>
          <w:szCs w:val="21"/>
        </w:rPr>
        <w:t>⑥</w:t>
      </w:r>
      <w:r w:rsidRPr="00F63042">
        <w:rPr>
          <w:rFonts w:asciiTheme="minorHAnsi" w:eastAsiaTheme="minorHAnsi" w:hAnsiTheme="minorHAnsi"/>
          <w:color w:val="000000" w:themeColor="text1"/>
          <w:szCs w:val="21"/>
        </w:rPr>
        <w:t>動機付け調整方略と</w:t>
      </w:r>
      <w:r w:rsidRPr="00F63042">
        <w:rPr>
          <w:rFonts w:asciiTheme="minorHAnsi" w:eastAsiaTheme="minorHAnsi" w:hAnsiTheme="minorHAnsi" w:cs="Cambria Math"/>
          <w:color w:val="000000" w:themeColor="text1"/>
          <w:szCs w:val="21"/>
        </w:rPr>
        <w:t>③</w:t>
      </w:r>
      <w:r w:rsidRPr="00F63042">
        <w:rPr>
          <w:rFonts w:asciiTheme="minorHAnsi" w:eastAsiaTheme="minorHAnsi" w:hAnsiTheme="minorHAnsi"/>
          <w:color w:val="000000" w:themeColor="text1"/>
          <w:szCs w:val="21"/>
        </w:rPr>
        <w:t>行動調整方略の伸びが最も大きく，プレ比で４年生＋1.3点，５年生＋1.7点であった。係ごとの役割責任とハッピーレター制度が「頑張って集中する」「時間通りに活動する」といった行動・動機づけの自己統制を促したと考えられる。</w:t>
      </w:r>
    </w:p>
    <w:p w14:paraId="67E0750E" w14:textId="7DD6A1FE" w:rsidR="00462EDC" w:rsidRPr="00F63042" w:rsidRDefault="00027646" w:rsidP="00462EDC">
      <w:pPr>
        <w:pStyle w:val="2"/>
        <w:keepNext w:val="0"/>
        <w:keepLines w:val="0"/>
        <w:numPr>
          <w:ilvl w:val="0"/>
          <w:numId w:val="2"/>
        </w:numPr>
        <w:rPr>
          <w:rFonts w:asciiTheme="minorHAnsi" w:eastAsiaTheme="minorHAnsi" w:hAnsiTheme="minorHAnsi"/>
          <w:b/>
          <w:bCs/>
          <w:sz w:val="21"/>
          <w:szCs w:val="21"/>
        </w:rPr>
      </w:pPr>
      <w:r w:rsidRPr="00F63042">
        <w:rPr>
          <w:rFonts w:asciiTheme="minorHAnsi" w:eastAsiaTheme="minorHAnsi" w:hAnsiTheme="minorHAnsi" w:hint="eastAsia"/>
          <w:b/>
          <w:bCs/>
          <w:sz w:val="21"/>
          <w:szCs w:val="21"/>
        </w:rPr>
        <w:t>8</w:t>
      </w:r>
      <w:r w:rsidRPr="00F63042">
        <w:rPr>
          <w:rFonts w:asciiTheme="minorHAnsi" w:eastAsiaTheme="minorHAnsi" w:hAnsiTheme="minorHAnsi"/>
          <w:b/>
          <w:bCs/>
          <w:sz w:val="21"/>
          <w:szCs w:val="21"/>
        </w:rPr>
        <w:t>-3．考察</w:t>
      </w:r>
    </w:p>
    <w:p w14:paraId="09F71B19" w14:textId="0D693AC6" w:rsidR="00462EDC" w:rsidRPr="00F63042" w:rsidRDefault="00462EDC" w:rsidP="00462EDC">
      <w:pPr>
        <w:rPr>
          <w:color w:val="000000" w:themeColor="text1"/>
        </w:rPr>
      </w:pPr>
      <w:r w:rsidRPr="00F63042">
        <w:rPr>
          <w:rFonts w:hint="eastAsia"/>
          <w:color w:val="000000" w:themeColor="text1"/>
        </w:rPr>
        <w:t>今回の実践では、係活動を通じて各児童が役割を担い、その内容をグループ内で再教授する経験を重ねることで、学級内における協同的な雰囲気が醸成され、社会的側面の強化が図られた。また、エキスパートグループとホームグループを往還する構造によって、児童は楽譜情報を単なる表面的な読み取りにとどまらず、意味のあるまとまりとして概念的に捉え直しながら他者に伝える場面が見られ、認知的再構成の促進がなされたといえる。さらに、授業の各所に組み込まれたシールによる達成の可視化や録音を用いた自己評価活動は、児童一人ひとりに小さな成功体験を積み重ねさせ、授業への意欲や集中を保とうとする態度に変容が見られた点からも、動機付けの維持に効果的であったと考えられる。</w:t>
      </w:r>
    </w:p>
    <w:p w14:paraId="0CBD8867" w14:textId="13F8E4B5" w:rsidR="00027646" w:rsidRPr="00F63042" w:rsidRDefault="00027646" w:rsidP="00462EDC">
      <w:pPr>
        <w:pStyle w:val="1"/>
        <w:keepNext w:val="0"/>
        <w:keepLines w:val="0"/>
        <w:numPr>
          <w:ilvl w:val="0"/>
          <w:numId w:val="2"/>
        </w:numPr>
        <w:rPr>
          <w:rFonts w:asciiTheme="minorHAnsi" w:eastAsiaTheme="minorHAnsi" w:hAnsiTheme="minorHAnsi"/>
          <w:b/>
          <w:bCs/>
          <w:sz w:val="21"/>
          <w:szCs w:val="21"/>
        </w:rPr>
      </w:pPr>
      <w:r w:rsidRPr="00F63042">
        <w:rPr>
          <w:rFonts w:asciiTheme="minorHAnsi" w:eastAsiaTheme="minorHAnsi" w:hAnsiTheme="minorHAnsi"/>
          <w:b/>
          <w:bCs/>
          <w:sz w:val="21"/>
          <w:szCs w:val="21"/>
        </w:rPr>
        <w:t>9．結論</w:t>
      </w:r>
    </w:p>
    <w:p w14:paraId="38A49A1D" w14:textId="065F1F0C" w:rsidR="00E31A22" w:rsidRDefault="00027646" w:rsidP="000A3F7D">
      <w:pPr>
        <w:pStyle w:val="a9"/>
        <w:numPr>
          <w:ilvl w:val="0"/>
          <w:numId w:val="2"/>
        </w:numPr>
        <w:rPr>
          <w:rFonts w:asciiTheme="minorHAnsi" w:eastAsiaTheme="minorHAnsi" w:hAnsiTheme="minorHAnsi"/>
          <w:color w:val="000000" w:themeColor="text1"/>
          <w:szCs w:val="21"/>
        </w:rPr>
      </w:pPr>
      <w:r w:rsidRPr="00F63042">
        <w:rPr>
          <w:rFonts w:asciiTheme="minorHAnsi" w:eastAsiaTheme="minorHAnsi" w:hAnsiTheme="minorHAnsi"/>
          <w:color w:val="000000" w:themeColor="text1"/>
          <w:szCs w:val="21"/>
        </w:rPr>
        <w:t>立A小学校４・５年生を対象としたジグソー法による音楽授業は，(1)学級規範と親和関係を高める社会的機能，(2)楽譜情報を再構成させる認知的機能の双方を通じて自己調整能力を有意に向上させた。特に動機付け調整と行動調整の伸長が顕著であり，係活動とハッピーレター制度の組み合わせが効果的であった。今後は個別のメタ認知指導を組み込むことで，より高次の自己調整プロセスの育成を図る必要がある。</w:t>
      </w:r>
    </w:p>
    <w:p w14:paraId="2A199F8C" w14:textId="40890B60" w:rsidR="001D1F9E" w:rsidRDefault="001D1F9E" w:rsidP="001D1F9E">
      <w:pPr>
        <w:pStyle w:val="a9"/>
        <w:numPr>
          <w:ilvl w:val="0"/>
          <w:numId w:val="2"/>
        </w:numPr>
        <w:rPr>
          <w:rFonts w:asciiTheme="minorHAnsi" w:eastAsiaTheme="minorHAnsi" w:hAnsiTheme="minorHAnsi"/>
          <w:b/>
          <w:bCs/>
          <w:color w:val="000000" w:themeColor="text1"/>
          <w:szCs w:val="21"/>
        </w:rPr>
      </w:pPr>
      <w:r w:rsidRPr="001D1F9E">
        <w:rPr>
          <w:rFonts w:asciiTheme="minorHAnsi" w:eastAsiaTheme="minorHAnsi" w:hAnsiTheme="minorHAnsi" w:hint="eastAsia"/>
          <w:b/>
          <w:bCs/>
          <w:color w:val="000000" w:themeColor="text1"/>
          <w:szCs w:val="21"/>
        </w:rPr>
        <w:t>10</w:t>
      </w:r>
      <w:r w:rsidRPr="001D1F9E">
        <w:rPr>
          <w:rFonts w:asciiTheme="minorHAnsi" w:eastAsiaTheme="minorHAnsi" w:hAnsiTheme="minorHAnsi"/>
          <w:b/>
          <w:bCs/>
          <w:color w:val="000000" w:themeColor="text1"/>
          <w:szCs w:val="21"/>
        </w:rPr>
        <w:t>.</w:t>
      </w:r>
      <w:r w:rsidRPr="001D1F9E">
        <w:rPr>
          <w:rFonts w:asciiTheme="minorHAnsi" w:eastAsiaTheme="minorHAnsi" w:hAnsiTheme="minorHAnsi" w:hint="eastAsia"/>
          <w:b/>
          <w:bCs/>
          <w:color w:val="000000" w:themeColor="text1"/>
          <w:szCs w:val="21"/>
        </w:rPr>
        <w:t>今後の課題</w:t>
      </w:r>
    </w:p>
    <w:p w14:paraId="09AAAD3B" w14:textId="77777777" w:rsidR="001D1F9E" w:rsidRPr="001D1F9E" w:rsidRDefault="001D1F9E" w:rsidP="001D1F9E">
      <w:pPr>
        <w:pStyle w:val="a9"/>
        <w:numPr>
          <w:ilvl w:val="0"/>
          <w:numId w:val="2"/>
        </w:numPr>
        <w:spacing w:before="100" w:beforeAutospacing="1" w:after="100" w:afterAutospacing="1"/>
        <w:rPr>
          <w:rFonts w:asciiTheme="minorHAnsi" w:eastAsiaTheme="minorHAnsi" w:hAnsiTheme="minorHAnsi" w:cs="ＭＳ Ｐゴシック"/>
          <w:color w:val="000000"/>
          <w:kern w:val="0"/>
          <w:szCs w:val="21"/>
        </w:rPr>
      </w:pPr>
      <w:r w:rsidRPr="001D1F9E">
        <w:rPr>
          <w:rFonts w:asciiTheme="minorHAnsi" w:eastAsiaTheme="minorHAnsi" w:hAnsiTheme="minorHAnsi" w:cs="ＭＳ Ｐゴシック"/>
          <w:color w:val="000000"/>
          <w:kern w:val="0"/>
          <w:szCs w:val="21"/>
        </w:rPr>
        <w:t>今回の授業においては、実証実験期間が1年間と短期に留まった。また、自己調整能力に関するアンケート項目が最小限であったことから、現段階における有効性を示すためには、より長期的な変化の計測が求められる。あわせて、他手法との比較を通じて、授業法の効率化が図られているかを実証する必要がある。</w:t>
      </w:r>
      <w:r w:rsidRPr="001D1F9E">
        <w:rPr>
          <w:rFonts w:asciiTheme="minorHAnsi" w:eastAsiaTheme="minorHAnsi" w:hAnsiTheme="minorHAnsi" w:cs="ＭＳ Ｐゴシック"/>
          <w:color w:val="000000"/>
          <w:kern w:val="0"/>
          <w:szCs w:val="21"/>
        </w:rPr>
        <w:br/>
        <w:t>さらに、音楽的な資質・能力の向上を点数ベースで測定することは困難であるため、アンケートによる各項目の伸び率をもとに、実証実験の成果を考察したい。</w:t>
      </w:r>
      <w:r w:rsidRPr="001D1F9E">
        <w:rPr>
          <w:rFonts w:asciiTheme="minorHAnsi" w:eastAsiaTheme="minorHAnsi" w:hAnsiTheme="minorHAnsi" w:cs="ＭＳ Ｐゴシック"/>
          <w:color w:val="000000"/>
          <w:kern w:val="0"/>
          <w:szCs w:val="21"/>
        </w:rPr>
        <w:br/>
        <w:t>加えて、今回の授業では現物の楽器を多用するなど、前提条件に大きな違いがあったため、過去3〜4年間における各児童の授業経験についても調査を行う必要がある。</w:t>
      </w:r>
      <w:r w:rsidRPr="001D1F9E">
        <w:rPr>
          <w:rFonts w:asciiTheme="minorHAnsi" w:eastAsiaTheme="minorHAnsi" w:hAnsiTheme="minorHAnsi" w:cs="ＭＳ Ｐゴシック"/>
          <w:color w:val="000000"/>
          <w:kern w:val="0"/>
          <w:szCs w:val="21"/>
        </w:rPr>
        <w:br/>
        <w:t>また、集団の学習能力に大きく影響される可能性が高いため、その差をどのように補完するかについては、なお検討すべき課題である。</w:t>
      </w:r>
    </w:p>
    <w:p w14:paraId="5CD4BD17" w14:textId="1291F1F3" w:rsidR="001D1F9E" w:rsidRPr="001D1F9E" w:rsidRDefault="001D1F9E" w:rsidP="001D1F9E">
      <w:pPr>
        <w:pStyle w:val="a9"/>
        <w:numPr>
          <w:ilvl w:val="0"/>
          <w:numId w:val="2"/>
        </w:numPr>
        <w:rPr>
          <w:rFonts w:asciiTheme="minorHAnsi" w:eastAsiaTheme="minorHAnsi" w:hAnsiTheme="minorHAnsi" w:cs="ＭＳ Ｐゴシック"/>
          <w:kern w:val="0"/>
          <w:szCs w:val="21"/>
        </w:rPr>
      </w:pPr>
    </w:p>
    <w:sectPr w:rsidR="001D1F9E" w:rsidRPr="001D1F9E" w:rsidSect="00A7534D">
      <w:type w:val="continuous"/>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swiss"/>
    <w:pitch w:val="variable"/>
    <w:sig w:usb0="E00002FF" w:usb1="2AC7FDFF" w:usb2="00000016"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Apple Color Emoji">
    <w:panose1 w:val="00000000000000000000"/>
    <w:charset w:val="00"/>
    <w:family w:val="auto"/>
    <w:pitch w:val="variable"/>
    <w:sig w:usb0="00000003" w:usb1="18000000" w:usb2="14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F46797"/>
    <w:multiLevelType w:val="hybridMultilevel"/>
    <w:tmpl w:val="E77E76E8"/>
    <w:lvl w:ilvl="0" w:tplc="3A345F8A">
      <w:start w:val="1"/>
      <w:numFmt w:val="decimal"/>
      <w:lvlText w:val="(%1)"/>
      <w:lvlJc w:val="left"/>
      <w:pPr>
        <w:ind w:left="420" w:hanging="420"/>
      </w:pPr>
      <w:rPr>
        <w:rFonts w:hint="eastAsia"/>
      </w:rPr>
    </w:lvl>
    <w:lvl w:ilvl="1" w:tplc="02281076">
      <w:start w:val="1"/>
      <w:numFmt w:val="decimal"/>
      <w:lvlText w:val="%2."/>
      <w:lvlJc w:val="left"/>
      <w:pPr>
        <w:ind w:left="800" w:hanging="360"/>
      </w:pPr>
      <w:rPr>
        <w:rFonts w:hint="eastAsia"/>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B012498"/>
    <w:multiLevelType w:val="hybridMultilevel"/>
    <w:tmpl w:val="77C8CB00"/>
    <w:lvl w:ilvl="0" w:tplc="485A34C8">
      <w:start w:val="1"/>
      <w:numFmt w:val="bullet"/>
      <w:lvlText w:val=" "/>
      <w:lvlJc w:val="left"/>
      <w:pPr>
        <w:ind w:left="440" w:hanging="440"/>
      </w:pPr>
      <w:rPr>
        <w:rFonts w:ascii="Wingdings" w:hAnsi="Wingdings" w:hint="default"/>
      </w:rPr>
    </w:lvl>
    <w:lvl w:ilvl="1" w:tplc="7110D7C0">
      <w:start w:val="3"/>
      <w:numFmt w:val="bullet"/>
      <w:lvlText w:val="※"/>
      <w:lvlJc w:val="left"/>
      <w:pPr>
        <w:ind w:left="800" w:hanging="360"/>
      </w:pPr>
      <w:rPr>
        <w:rFonts w:ascii="游明朝" w:eastAsia="游明朝" w:hAnsi="游明朝" w:cs="ＭＳ 明朝" w:hint="eastAsia"/>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4C504FAA"/>
    <w:multiLevelType w:val="hybridMultilevel"/>
    <w:tmpl w:val="B5366DFA"/>
    <w:lvl w:ilvl="0" w:tplc="747652F4">
      <w:start w:val="1"/>
      <w:numFmt w:val="decimal"/>
      <w:lvlText w:val="(%1)"/>
      <w:lvlJc w:val="left"/>
      <w:pPr>
        <w:ind w:left="420" w:hanging="42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7FE972EB"/>
    <w:multiLevelType w:val="multilevel"/>
    <w:tmpl w:val="F0F20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79791742">
    <w:abstractNumId w:val="3"/>
  </w:num>
  <w:num w:numId="2" w16cid:durableId="611478285">
    <w:abstractNumId w:val="1"/>
  </w:num>
  <w:num w:numId="3" w16cid:durableId="1044721688">
    <w:abstractNumId w:val="2"/>
  </w:num>
  <w:num w:numId="4" w16cid:durableId="681397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proofState w:spelling="clean"/>
  <w:revisionView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A28"/>
    <w:rsid w:val="00014E40"/>
    <w:rsid w:val="00014EE1"/>
    <w:rsid w:val="000212A3"/>
    <w:rsid w:val="00027646"/>
    <w:rsid w:val="000A3F7D"/>
    <w:rsid w:val="00124630"/>
    <w:rsid w:val="00126FD4"/>
    <w:rsid w:val="00142FE4"/>
    <w:rsid w:val="001649DF"/>
    <w:rsid w:val="001839E4"/>
    <w:rsid w:val="00193D0F"/>
    <w:rsid w:val="001D1F9E"/>
    <w:rsid w:val="001F211A"/>
    <w:rsid w:val="001F661D"/>
    <w:rsid w:val="00215837"/>
    <w:rsid w:val="00254DE4"/>
    <w:rsid w:val="002C0D7A"/>
    <w:rsid w:val="002C64F3"/>
    <w:rsid w:val="002C78C1"/>
    <w:rsid w:val="002D1B9C"/>
    <w:rsid w:val="00334DED"/>
    <w:rsid w:val="00335DFE"/>
    <w:rsid w:val="003739AD"/>
    <w:rsid w:val="00444064"/>
    <w:rsid w:val="00462EDC"/>
    <w:rsid w:val="004F54C9"/>
    <w:rsid w:val="005002D2"/>
    <w:rsid w:val="005B553E"/>
    <w:rsid w:val="005E5135"/>
    <w:rsid w:val="00606A28"/>
    <w:rsid w:val="0060778E"/>
    <w:rsid w:val="00652D90"/>
    <w:rsid w:val="00683D5B"/>
    <w:rsid w:val="00697865"/>
    <w:rsid w:val="006D30E9"/>
    <w:rsid w:val="0071593E"/>
    <w:rsid w:val="00717AEC"/>
    <w:rsid w:val="007455A5"/>
    <w:rsid w:val="00746979"/>
    <w:rsid w:val="00785AAF"/>
    <w:rsid w:val="00791A20"/>
    <w:rsid w:val="007D2F57"/>
    <w:rsid w:val="00866333"/>
    <w:rsid w:val="00897982"/>
    <w:rsid w:val="008DD96F"/>
    <w:rsid w:val="008F2195"/>
    <w:rsid w:val="00956A16"/>
    <w:rsid w:val="00A63027"/>
    <w:rsid w:val="00A7534D"/>
    <w:rsid w:val="00B32560"/>
    <w:rsid w:val="00B517A1"/>
    <w:rsid w:val="00B76E1F"/>
    <w:rsid w:val="00B9797B"/>
    <w:rsid w:val="00BD01BE"/>
    <w:rsid w:val="00BE371F"/>
    <w:rsid w:val="00C15D37"/>
    <w:rsid w:val="00C60C5E"/>
    <w:rsid w:val="00CB74E5"/>
    <w:rsid w:val="00D8785F"/>
    <w:rsid w:val="00D92C02"/>
    <w:rsid w:val="00D9511F"/>
    <w:rsid w:val="00DB09D6"/>
    <w:rsid w:val="00E31A22"/>
    <w:rsid w:val="00F032BA"/>
    <w:rsid w:val="00F1225B"/>
    <w:rsid w:val="00F16C56"/>
    <w:rsid w:val="00F47BDA"/>
    <w:rsid w:val="00F63042"/>
    <w:rsid w:val="00FC1151"/>
    <w:rsid w:val="00FC549D"/>
    <w:rsid w:val="00FD6FA5"/>
    <w:rsid w:val="01F1CC02"/>
    <w:rsid w:val="02F64DFD"/>
    <w:rsid w:val="034921C0"/>
    <w:rsid w:val="041EF068"/>
    <w:rsid w:val="04788486"/>
    <w:rsid w:val="04893CDC"/>
    <w:rsid w:val="048A59D0"/>
    <w:rsid w:val="07C9A9D2"/>
    <w:rsid w:val="095333C1"/>
    <w:rsid w:val="0A1CA7DE"/>
    <w:rsid w:val="0A302BBA"/>
    <w:rsid w:val="0A4AA8CB"/>
    <w:rsid w:val="0BD71D26"/>
    <w:rsid w:val="0C421826"/>
    <w:rsid w:val="0C497A7A"/>
    <w:rsid w:val="0C5F463E"/>
    <w:rsid w:val="0CBF6EDC"/>
    <w:rsid w:val="0CC8AB12"/>
    <w:rsid w:val="0DAC80E0"/>
    <w:rsid w:val="0FB08F44"/>
    <w:rsid w:val="1072F3C7"/>
    <w:rsid w:val="114CB583"/>
    <w:rsid w:val="11DAFFFD"/>
    <w:rsid w:val="128E92D4"/>
    <w:rsid w:val="141AA24B"/>
    <w:rsid w:val="15639C14"/>
    <w:rsid w:val="161D402D"/>
    <w:rsid w:val="17CB7F30"/>
    <w:rsid w:val="194276EC"/>
    <w:rsid w:val="1AB8645C"/>
    <w:rsid w:val="1AE7BDA4"/>
    <w:rsid w:val="1AFD48C1"/>
    <w:rsid w:val="1B2B6E5F"/>
    <w:rsid w:val="1E71E806"/>
    <w:rsid w:val="1F392FF3"/>
    <w:rsid w:val="20323408"/>
    <w:rsid w:val="209EF70A"/>
    <w:rsid w:val="20CF3F5A"/>
    <w:rsid w:val="20DBEDB4"/>
    <w:rsid w:val="216033BD"/>
    <w:rsid w:val="23C9588A"/>
    <w:rsid w:val="23CA8AF9"/>
    <w:rsid w:val="23E1C8A2"/>
    <w:rsid w:val="2477C407"/>
    <w:rsid w:val="24F88569"/>
    <w:rsid w:val="267D431C"/>
    <w:rsid w:val="27419055"/>
    <w:rsid w:val="277F991D"/>
    <w:rsid w:val="28116A7E"/>
    <w:rsid w:val="285DF04A"/>
    <w:rsid w:val="29DDF023"/>
    <w:rsid w:val="2B1C9A10"/>
    <w:rsid w:val="2B5B89BD"/>
    <w:rsid w:val="2BC6EB23"/>
    <w:rsid w:val="2C422A7D"/>
    <w:rsid w:val="2D4A0C1B"/>
    <w:rsid w:val="2D69DE53"/>
    <w:rsid w:val="2E117CED"/>
    <w:rsid w:val="2E7433D2"/>
    <w:rsid w:val="2E8A47F3"/>
    <w:rsid w:val="2EA6633F"/>
    <w:rsid w:val="310157FD"/>
    <w:rsid w:val="312CA720"/>
    <w:rsid w:val="32333A17"/>
    <w:rsid w:val="323AED52"/>
    <w:rsid w:val="32CA7CF8"/>
    <w:rsid w:val="331C3196"/>
    <w:rsid w:val="339E66B6"/>
    <w:rsid w:val="33B11015"/>
    <w:rsid w:val="3509870A"/>
    <w:rsid w:val="356C0C30"/>
    <w:rsid w:val="3584E604"/>
    <w:rsid w:val="381F8EB3"/>
    <w:rsid w:val="3905B8AA"/>
    <w:rsid w:val="399113D5"/>
    <w:rsid w:val="3A767CC9"/>
    <w:rsid w:val="3A7DF2BF"/>
    <w:rsid w:val="3ACBD0C5"/>
    <w:rsid w:val="3B2E610B"/>
    <w:rsid w:val="3CC07A05"/>
    <w:rsid w:val="3D3AEA15"/>
    <w:rsid w:val="3E41CB70"/>
    <w:rsid w:val="3F288A0E"/>
    <w:rsid w:val="3FC4B9D3"/>
    <w:rsid w:val="3FCD9729"/>
    <w:rsid w:val="4130560D"/>
    <w:rsid w:val="4137C151"/>
    <w:rsid w:val="416E4137"/>
    <w:rsid w:val="41EA6995"/>
    <w:rsid w:val="44A94498"/>
    <w:rsid w:val="44F38E86"/>
    <w:rsid w:val="45004350"/>
    <w:rsid w:val="452F1FD6"/>
    <w:rsid w:val="45C23194"/>
    <w:rsid w:val="461101F7"/>
    <w:rsid w:val="46904392"/>
    <w:rsid w:val="47174E80"/>
    <w:rsid w:val="483C90FD"/>
    <w:rsid w:val="49B9CF84"/>
    <w:rsid w:val="4B236151"/>
    <w:rsid w:val="4B364F11"/>
    <w:rsid w:val="4B50956E"/>
    <w:rsid w:val="4BB761E1"/>
    <w:rsid w:val="4C053A9F"/>
    <w:rsid w:val="4C76CAB2"/>
    <w:rsid w:val="4CAF082E"/>
    <w:rsid w:val="4D3A4234"/>
    <w:rsid w:val="4D5373C9"/>
    <w:rsid w:val="4DA4C9AA"/>
    <w:rsid w:val="4F24255A"/>
    <w:rsid w:val="4FD2D889"/>
    <w:rsid w:val="50C76EAE"/>
    <w:rsid w:val="51C10691"/>
    <w:rsid w:val="5229FBFC"/>
    <w:rsid w:val="52333BD0"/>
    <w:rsid w:val="52A83F62"/>
    <w:rsid w:val="5338D029"/>
    <w:rsid w:val="53DB171F"/>
    <w:rsid w:val="54496199"/>
    <w:rsid w:val="551CC4D0"/>
    <w:rsid w:val="556D7C54"/>
    <w:rsid w:val="55731B04"/>
    <w:rsid w:val="55F25E01"/>
    <w:rsid w:val="56110C55"/>
    <w:rsid w:val="56865104"/>
    <w:rsid w:val="576B783C"/>
    <w:rsid w:val="582512E8"/>
    <w:rsid w:val="5836677B"/>
    <w:rsid w:val="58DE0F9A"/>
    <w:rsid w:val="593A9F44"/>
    <w:rsid w:val="59943D33"/>
    <w:rsid w:val="5AE535F6"/>
    <w:rsid w:val="5B5CEE9B"/>
    <w:rsid w:val="5BD9F728"/>
    <w:rsid w:val="5E405341"/>
    <w:rsid w:val="5E4D7BDF"/>
    <w:rsid w:val="5EAF043F"/>
    <w:rsid w:val="5F052E09"/>
    <w:rsid w:val="5F342F70"/>
    <w:rsid w:val="5F6968BC"/>
    <w:rsid w:val="606768A6"/>
    <w:rsid w:val="6183B6F4"/>
    <w:rsid w:val="62C0DDBB"/>
    <w:rsid w:val="630BA430"/>
    <w:rsid w:val="63B32D14"/>
    <w:rsid w:val="63E22D1E"/>
    <w:rsid w:val="6500E1E4"/>
    <w:rsid w:val="65394CFB"/>
    <w:rsid w:val="657B54DF"/>
    <w:rsid w:val="65A1AB91"/>
    <w:rsid w:val="65BACE40"/>
    <w:rsid w:val="67A07BFD"/>
    <w:rsid w:val="67DD0CF9"/>
    <w:rsid w:val="683FA831"/>
    <w:rsid w:val="6B8E09E3"/>
    <w:rsid w:val="6BA56E7A"/>
    <w:rsid w:val="6C805B73"/>
    <w:rsid w:val="6C8EB960"/>
    <w:rsid w:val="6CA15869"/>
    <w:rsid w:val="6D3D0116"/>
    <w:rsid w:val="6D6D280F"/>
    <w:rsid w:val="6D74C9A8"/>
    <w:rsid w:val="6D82630F"/>
    <w:rsid w:val="6DA855CA"/>
    <w:rsid w:val="6DB67792"/>
    <w:rsid w:val="6DC795DB"/>
    <w:rsid w:val="6EB3BAD3"/>
    <w:rsid w:val="6EFB007B"/>
    <w:rsid w:val="703AD6ED"/>
    <w:rsid w:val="70B635DF"/>
    <w:rsid w:val="713AFD1C"/>
    <w:rsid w:val="72C1B45B"/>
    <w:rsid w:val="73242261"/>
    <w:rsid w:val="7325F665"/>
    <w:rsid w:val="73289911"/>
    <w:rsid w:val="740BA9A5"/>
    <w:rsid w:val="74FE69D9"/>
    <w:rsid w:val="75049F33"/>
    <w:rsid w:val="763EF2FB"/>
    <w:rsid w:val="77342B45"/>
    <w:rsid w:val="78110B9D"/>
    <w:rsid w:val="795CE5E2"/>
    <w:rsid w:val="7CC40FE1"/>
    <w:rsid w:val="7EB74A97"/>
    <w:rsid w:val="7EC5DC8F"/>
    <w:rsid w:val="7F7A2B3F"/>
    <w:rsid w:val="7FCFEA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EC142C4"/>
  <w15:chartTrackingRefBased/>
  <w15:docId w15:val="{46F6431A-95CA-6445-86A3-7D85348C1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6A28"/>
    <w:rPr>
      <w:rFonts w:ascii="Century" w:eastAsia="ＭＳ 明朝" w:hAnsi="Century" w:cs="Times New Roman"/>
      <w:szCs w:val="20"/>
      <w14:ligatures w14:val="none"/>
    </w:rPr>
  </w:style>
  <w:style w:type="paragraph" w:styleId="1">
    <w:name w:val="heading 1"/>
    <w:basedOn w:val="a"/>
    <w:next w:val="a"/>
    <w:link w:val="10"/>
    <w:uiPriority w:val="9"/>
    <w:qFormat/>
    <w:rsid w:val="00606A28"/>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unhideWhenUsed/>
    <w:qFormat/>
    <w:rsid w:val="00606A28"/>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606A28"/>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606A28"/>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606A28"/>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606A28"/>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606A28"/>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606A28"/>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606A28"/>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06A28"/>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rsid w:val="00606A28"/>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06A28"/>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606A28"/>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06A28"/>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06A28"/>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06A28"/>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06A28"/>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06A28"/>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06A2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606A2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06A2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606A2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06A28"/>
    <w:pPr>
      <w:spacing w:before="160" w:after="160"/>
      <w:jc w:val="center"/>
    </w:pPr>
    <w:rPr>
      <w:i/>
      <w:iCs/>
      <w:color w:val="404040" w:themeColor="text1" w:themeTint="BF"/>
    </w:rPr>
  </w:style>
  <w:style w:type="character" w:customStyle="1" w:styleId="a8">
    <w:name w:val="引用文 (文字)"/>
    <w:basedOn w:val="a0"/>
    <w:link w:val="a7"/>
    <w:uiPriority w:val="29"/>
    <w:rsid w:val="00606A28"/>
    <w:rPr>
      <w:i/>
      <w:iCs/>
      <w:color w:val="404040" w:themeColor="text1" w:themeTint="BF"/>
    </w:rPr>
  </w:style>
  <w:style w:type="paragraph" w:styleId="a9">
    <w:name w:val="List Paragraph"/>
    <w:basedOn w:val="a"/>
    <w:uiPriority w:val="34"/>
    <w:qFormat/>
    <w:rsid w:val="00606A28"/>
    <w:pPr>
      <w:ind w:left="720"/>
      <w:contextualSpacing/>
    </w:pPr>
  </w:style>
  <w:style w:type="character" w:styleId="21">
    <w:name w:val="Intense Emphasis"/>
    <w:basedOn w:val="a0"/>
    <w:uiPriority w:val="21"/>
    <w:qFormat/>
    <w:rsid w:val="00606A28"/>
    <w:rPr>
      <w:i/>
      <w:iCs/>
      <w:color w:val="0F4761" w:themeColor="accent1" w:themeShade="BF"/>
    </w:rPr>
  </w:style>
  <w:style w:type="paragraph" w:styleId="22">
    <w:name w:val="Intense Quote"/>
    <w:basedOn w:val="a"/>
    <w:next w:val="a"/>
    <w:link w:val="23"/>
    <w:uiPriority w:val="30"/>
    <w:qFormat/>
    <w:rsid w:val="00606A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606A28"/>
    <w:rPr>
      <w:i/>
      <w:iCs/>
      <w:color w:val="0F4761" w:themeColor="accent1" w:themeShade="BF"/>
    </w:rPr>
  </w:style>
  <w:style w:type="character" w:styleId="24">
    <w:name w:val="Intense Reference"/>
    <w:basedOn w:val="a0"/>
    <w:uiPriority w:val="32"/>
    <w:qFormat/>
    <w:rsid w:val="00606A28"/>
    <w:rPr>
      <w:b/>
      <w:bCs/>
      <w:smallCaps/>
      <w:color w:val="0F4761" w:themeColor="accent1" w:themeShade="BF"/>
      <w:spacing w:val="5"/>
    </w:rPr>
  </w:style>
  <w:style w:type="character" w:styleId="aa">
    <w:name w:val="Strong"/>
    <w:basedOn w:val="a0"/>
    <w:uiPriority w:val="22"/>
    <w:qFormat/>
    <w:rsid w:val="000212A3"/>
    <w:rPr>
      <w:b/>
      <w:bCs/>
    </w:rPr>
  </w:style>
  <w:style w:type="paragraph" w:styleId="Web">
    <w:name w:val="Normal (Web)"/>
    <w:basedOn w:val="a"/>
    <w:uiPriority w:val="99"/>
    <w:semiHidden/>
    <w:unhideWhenUsed/>
    <w:rsid w:val="00D92C02"/>
    <w:pPr>
      <w:spacing w:before="100" w:beforeAutospacing="1" w:after="100" w:afterAutospacing="1"/>
    </w:pPr>
    <w:rPr>
      <w:rFonts w:ascii="ＭＳ Ｐゴシック" w:eastAsia="ＭＳ Ｐゴシック" w:hAnsi="ＭＳ Ｐゴシック" w:cs="ＭＳ Ｐゴシック"/>
      <w:kern w:val="0"/>
      <w:sz w:val="24"/>
      <w:szCs w:val="24"/>
    </w:rPr>
  </w:style>
  <w:style w:type="character" w:customStyle="1" w:styleId="whitespace-nowrap">
    <w:name w:val="whitespace-nowrap"/>
    <w:basedOn w:val="a0"/>
    <w:rsid w:val="00D92C02"/>
  </w:style>
  <w:style w:type="character" w:customStyle="1" w:styleId="whitespace-normal">
    <w:name w:val="whitespace-normal"/>
    <w:basedOn w:val="a0"/>
    <w:rsid w:val="00D92C02"/>
  </w:style>
  <w:style w:type="character" w:customStyle="1" w:styleId="truncate">
    <w:name w:val="truncate"/>
    <w:basedOn w:val="a0"/>
    <w:rsid w:val="00D92C02"/>
  </w:style>
  <w:style w:type="table" w:styleId="ab">
    <w:name w:val="Table Grid"/>
    <w:basedOn w:val="a1"/>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404496">
      <w:bodyDiv w:val="1"/>
      <w:marLeft w:val="0"/>
      <w:marRight w:val="0"/>
      <w:marTop w:val="0"/>
      <w:marBottom w:val="0"/>
      <w:divBdr>
        <w:top w:val="none" w:sz="0" w:space="0" w:color="auto"/>
        <w:left w:val="none" w:sz="0" w:space="0" w:color="auto"/>
        <w:bottom w:val="none" w:sz="0" w:space="0" w:color="auto"/>
        <w:right w:val="none" w:sz="0" w:space="0" w:color="auto"/>
      </w:divBdr>
    </w:div>
    <w:div w:id="997071671">
      <w:bodyDiv w:val="1"/>
      <w:marLeft w:val="0"/>
      <w:marRight w:val="0"/>
      <w:marTop w:val="0"/>
      <w:marBottom w:val="0"/>
      <w:divBdr>
        <w:top w:val="none" w:sz="0" w:space="0" w:color="auto"/>
        <w:left w:val="none" w:sz="0" w:space="0" w:color="auto"/>
        <w:bottom w:val="none" w:sz="0" w:space="0" w:color="auto"/>
        <w:right w:val="none" w:sz="0" w:space="0" w:color="auto"/>
      </w:divBdr>
    </w:div>
    <w:div w:id="1016926279">
      <w:bodyDiv w:val="1"/>
      <w:marLeft w:val="0"/>
      <w:marRight w:val="0"/>
      <w:marTop w:val="0"/>
      <w:marBottom w:val="0"/>
      <w:divBdr>
        <w:top w:val="none" w:sz="0" w:space="0" w:color="auto"/>
        <w:left w:val="none" w:sz="0" w:space="0" w:color="auto"/>
        <w:bottom w:val="none" w:sz="0" w:space="0" w:color="auto"/>
        <w:right w:val="none" w:sz="0" w:space="0" w:color="auto"/>
      </w:divBdr>
    </w:div>
    <w:div w:id="1746801266">
      <w:bodyDiv w:val="1"/>
      <w:marLeft w:val="0"/>
      <w:marRight w:val="0"/>
      <w:marTop w:val="0"/>
      <w:marBottom w:val="0"/>
      <w:divBdr>
        <w:top w:val="none" w:sz="0" w:space="0" w:color="auto"/>
        <w:left w:val="none" w:sz="0" w:space="0" w:color="auto"/>
        <w:bottom w:val="none" w:sz="0" w:space="0" w:color="auto"/>
        <w:right w:val="none" w:sz="0" w:space="0" w:color="auto"/>
      </w:divBdr>
      <w:divsChild>
        <w:div w:id="13230049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BF8250-8BEA-DF45-9F85-624261299B2C}">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1498</Words>
  <Characters>8545</Characters>
  <Application>Microsoft Office Word</Application>
  <DocSecurity>0</DocSecurity>
  <Lines>71</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山田 実穂</dc:creator>
  <cp:keywords/>
  <dc:description/>
  <cp:lastModifiedBy>山田 実穂</cp:lastModifiedBy>
  <cp:revision>4</cp:revision>
  <dcterms:created xsi:type="dcterms:W3CDTF">2026-01-11T07:39:00Z</dcterms:created>
  <dcterms:modified xsi:type="dcterms:W3CDTF">2026-02-13T10:57:00Z</dcterms:modified>
</cp:coreProperties>
</file>