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見出し"/>
        <w:bidi w:val="0"/>
      </w:pPr>
      <w:r>
        <w:rPr>
          <w:rtl w:val="0"/>
        </w:rPr>
        <w:t>利用規約</w:t>
      </w:r>
    </w:p>
    <w:p>
      <w:pPr>
        <w:pStyle w:val="本文"/>
        <w:bidi w:val="0"/>
      </w:pPr>
      <w:r>
        <w:rPr>
          <w:rtl w:val="0"/>
        </w:rPr>
        <w:t>この利用規約（以下，「本規約」といいます。）は，</w:t>
      </w:r>
      <w:r>
        <w:rPr>
          <w:rtl w:val="0"/>
        </w:rPr>
        <w:t>株式会社</w:t>
      </w:r>
      <w:r>
        <w:rPr>
          <w:rFonts w:ascii="ヒラギノ角ゴ ProN W3" w:hAnsi="ヒラギノ角ゴ ProN W3" w:eastAsia="Arial Unicode MS"/>
          <w:rtl w:val="0"/>
          <w:lang w:val="en-US"/>
        </w:rPr>
        <w:t>JOYKU</w:t>
      </w:r>
      <w:r>
        <w:rPr>
          <w:rtl w:val="0"/>
        </w:rPr>
        <w:t>（以下，「当社」といいます。）が提供する</w:t>
      </w:r>
      <w:r>
        <w:rPr>
          <w:rFonts w:ascii="ヒラギノ角ゴ ProN W3" w:hAnsi="ヒラギノ角ゴ ProN W3" w:eastAsia="Arial Unicode MS"/>
          <w:rtl w:val="0"/>
          <w:lang w:val="en-US"/>
        </w:rPr>
        <w:t>Joyku</w:t>
      </w:r>
      <w:r>
        <w:rPr>
          <w:rtl w:val="0"/>
        </w:rPr>
        <w:t>（以下，「本サービス」といいます。）を利用する求人企業と当社の間で適用されます。</w:t>
      </w:r>
    </w:p>
    <w:p>
      <w:pPr>
        <w:pStyle w:val="本文"/>
        <w:bidi w:val="0"/>
      </w:pPr>
    </w:p>
    <w:p>
      <w:pPr>
        <w:pStyle w:val="見出し2"/>
        <w:bidi w:val="0"/>
      </w:pPr>
      <w:r>
        <w:rPr>
          <w:rtl w:val="0"/>
        </w:rPr>
        <w:t xml:space="preserve">1. </w:t>
      </w:r>
      <w:r>
        <w:rPr>
          <w:rFonts w:ascii="Arial Unicode MS" w:hAnsi="Arial Unicode MS" w:eastAsia="ヒラギノ角ゴ ProN W6" w:hint="eastAsia"/>
          <w:rtl w:val="0"/>
          <w:lang w:val="ja-JP" w:eastAsia="ja-JP"/>
        </w:rPr>
        <w:t>定義</w:t>
      </w:r>
    </w:p>
    <w:p>
      <w:pPr>
        <w:pStyle w:val="本文"/>
        <w:bidi w:val="0"/>
      </w:pPr>
      <w:r>
        <w:rPr>
          <w:rFonts w:ascii="ヒラギノ角ゴ ProN W3" w:hAnsi="ヒラギノ角ゴ ProN W3" w:eastAsia="Arial Unicode MS"/>
          <w:rtl w:val="0"/>
        </w:rPr>
        <w:t xml:space="preserve">1.1. </w:t>
      </w:r>
      <w:r>
        <w:rPr>
          <w:rtl w:val="0"/>
        </w:rPr>
        <w:t>「本サービス」とは、当社が、求人企業の</w:t>
      </w:r>
      <w:r>
        <w:rPr>
          <w:rtl w:val="0"/>
        </w:rPr>
        <w:t>業務</w:t>
      </w:r>
      <w:r>
        <w:rPr>
          <w:rtl w:val="0"/>
        </w:rPr>
        <w:t>と求職者の</w:t>
      </w:r>
      <w:r>
        <w:rPr>
          <w:rtl w:val="0"/>
        </w:rPr>
        <w:t>資格や教育スキル</w:t>
      </w:r>
      <w:r>
        <w:rPr>
          <w:rtl w:val="0"/>
        </w:rPr>
        <w:t>をマッチングするために運営するサービスである</w:t>
      </w:r>
      <w:r>
        <w:rPr>
          <w:rFonts w:ascii="ヒラギノ角ゴ ProN W3" w:hAnsi="ヒラギノ角ゴ ProN W3" w:eastAsia="Arial Unicode MS"/>
          <w:rtl w:val="0"/>
          <w:lang w:val="en-US"/>
        </w:rPr>
        <w:t>Joyku</w:t>
      </w:r>
      <w:r>
        <w:rPr>
          <w:rtl w:val="0"/>
        </w:rPr>
        <w:t>をいいます。</w:t>
      </w:r>
    </w:p>
    <w:p>
      <w:pPr>
        <w:pStyle w:val="本文"/>
        <w:bidi w:val="0"/>
      </w:pPr>
      <w:r>
        <w:rPr>
          <w:rFonts w:ascii="ヒラギノ角ゴ ProN W3" w:hAnsi="ヒラギノ角ゴ ProN W3" w:eastAsia="Arial Unicode MS"/>
          <w:rtl w:val="0"/>
        </w:rPr>
        <w:t xml:space="preserve">1.2. </w:t>
      </w:r>
      <w:r>
        <w:rPr>
          <w:rtl w:val="0"/>
        </w:rPr>
        <w:t>「求人情報」とは、本サービスを通じて提供されるアルバイト等の求人情報をいいます。</w:t>
      </w:r>
    </w:p>
    <w:p>
      <w:pPr>
        <w:pStyle w:val="本文"/>
        <w:bidi w:val="0"/>
      </w:pPr>
      <w:r>
        <w:rPr>
          <w:rFonts w:ascii="ヒラギノ角ゴ ProN W3" w:hAnsi="ヒラギノ角ゴ ProN W3" w:eastAsia="Arial Unicode MS"/>
          <w:rtl w:val="0"/>
        </w:rPr>
        <w:t xml:space="preserve">1.3. </w:t>
      </w:r>
      <w:r>
        <w:rPr>
          <w:rtl w:val="0"/>
        </w:rPr>
        <w:t>「応募」とは、求職者による本サービスに掲載された求人情報に対する応募行為をいいます。</w:t>
      </w:r>
    </w:p>
    <w:p>
      <w:pPr>
        <w:pStyle w:val="本文"/>
        <w:bidi w:val="0"/>
      </w:pPr>
      <w:r>
        <w:rPr>
          <w:rFonts w:ascii="ヒラギノ角ゴ ProN W3" w:hAnsi="ヒラギノ角ゴ ProN W3" w:eastAsia="Arial Unicode MS"/>
          <w:rtl w:val="0"/>
        </w:rPr>
        <w:t xml:space="preserve">1.4. </w:t>
      </w:r>
      <w:r>
        <w:rPr>
          <w:rtl w:val="0"/>
        </w:rPr>
        <w:t>「求人企業」とは、求人情報を本サービスにおいて掲示し、これによってアルバイト等の募集を行う</w:t>
      </w:r>
      <w:r>
        <w:rPr>
          <w:rtl w:val="0"/>
        </w:rPr>
        <w:t>全国の医療・介護福祉</w:t>
      </w:r>
      <w:r>
        <w:rPr>
          <w:rtl w:val="0"/>
        </w:rPr>
        <w:t>法人または団体をいいます。</w:t>
      </w:r>
    </w:p>
    <w:p>
      <w:pPr>
        <w:pStyle w:val="本文"/>
        <w:bidi w:val="0"/>
      </w:pPr>
      <w:r>
        <w:rPr>
          <w:rFonts w:ascii="ヒラギノ角ゴ ProN W3" w:hAnsi="ヒラギノ角ゴ ProN W3" w:eastAsia="Arial Unicode MS"/>
          <w:rtl w:val="0"/>
        </w:rPr>
        <w:t xml:space="preserve">1.5. </w:t>
      </w:r>
      <w:r>
        <w:rPr>
          <w:rtl w:val="0"/>
        </w:rPr>
        <w:t>「求職者」とは、本サービスに掲載された求人情報に関し、求人企業と雇用契約を締結する目的で本サービスを利用する個人をいいます。</w:t>
      </w:r>
    </w:p>
    <w:p>
      <w:pPr>
        <w:pStyle w:val="本文"/>
        <w:rPr>
          <w:outline w:val="0"/>
          <w:color w:val="ed220b"/>
          <w14:textFill>
            <w14:solidFill>
              <w14:srgbClr w14:val="EE220C"/>
            </w14:solidFill>
          </w14:textFill>
        </w:rPr>
      </w:pPr>
      <w:r>
        <w:rPr>
          <w:rFonts w:ascii="ヒラギノ角ゴ ProN W3" w:hAnsi="ヒラギノ角ゴ ProN W3"/>
          <w:outline w:val="0"/>
          <w:color w:val="ed220b"/>
          <w:rtl w:val="0"/>
          <w14:textFill>
            <w14:solidFill>
              <w14:srgbClr w14:val="EE220C"/>
            </w14:solidFill>
          </w14:textFill>
        </w:rPr>
        <w:t xml:space="preserve">1.6. </w:t>
      </w:r>
      <w:r>
        <w:rPr>
          <w:outline w:val="0"/>
          <w:color w:val="ed220b"/>
          <w:rtl w:val="0"/>
          <w:lang w:val="ja-JP" w:eastAsia="ja-JP"/>
          <w14:textFill>
            <w14:solidFill>
              <w14:srgbClr w14:val="EE220C"/>
            </w14:solidFill>
          </w14:textFill>
        </w:rPr>
        <w:t>「コンテンツ」とは、文章、音声、画像、動画、ソフトウェア、プログラム、コードその他の情報のことをいいます。</w:t>
      </w:r>
    </w:p>
    <w:p>
      <w:pPr>
        <w:pStyle w:val="本文"/>
        <w:rPr>
          <w:outline w:val="0"/>
          <w:color w:val="ed220b"/>
          <w14:textFill>
            <w14:solidFill>
              <w14:srgbClr w14:val="EE220C"/>
            </w14:solidFill>
          </w14:textFill>
        </w:rPr>
      </w:pPr>
      <w:r>
        <w:rPr>
          <w:rFonts w:ascii="ヒラギノ角ゴ ProN W3" w:hAnsi="ヒラギノ角ゴ ProN W3"/>
          <w:outline w:val="0"/>
          <w:color w:val="ed220b"/>
          <w:rtl w:val="0"/>
          <w14:textFill>
            <w14:solidFill>
              <w14:srgbClr w14:val="EE220C"/>
            </w14:solidFill>
          </w14:textFill>
        </w:rPr>
        <w:t xml:space="preserve">1.7. </w:t>
      </w:r>
      <w:r>
        <w:rPr>
          <w:outline w:val="0"/>
          <w:color w:val="ed220b"/>
          <w:rtl w:val="0"/>
          <w:lang w:val="ja-JP" w:eastAsia="ja-JP"/>
          <w14:textFill>
            <w14:solidFill>
              <w14:srgbClr w14:val="EE220C"/>
            </w14:solidFill>
          </w14:textFill>
        </w:rPr>
        <w:t>「本コンテンツ」とは、本サービスを通じてアクセスすることができるコンテンツのことをいいます。</w:t>
      </w:r>
    </w:p>
    <w:p>
      <w:pPr>
        <w:pStyle w:val="本文"/>
        <w:rPr>
          <w:outline w:val="0"/>
          <w:color w:val="ed220b"/>
          <w14:textFill>
            <w14:solidFill>
              <w14:srgbClr w14:val="EE220C"/>
            </w14:solidFill>
          </w14:textFill>
        </w:rPr>
      </w:pPr>
      <w:r>
        <w:rPr>
          <w:rFonts w:ascii="ヒラギノ角ゴ ProN W3" w:hAnsi="ヒラギノ角ゴ ProN W3"/>
          <w:outline w:val="0"/>
          <w:color w:val="ed220b"/>
          <w:rtl w:val="0"/>
          <w14:textFill>
            <w14:solidFill>
              <w14:srgbClr w14:val="EE220C"/>
            </w14:solidFill>
          </w14:textFill>
        </w:rPr>
        <w:t xml:space="preserve">1.8. </w:t>
      </w:r>
      <w:r>
        <w:rPr>
          <w:outline w:val="0"/>
          <w:color w:val="ed220b"/>
          <w:rtl w:val="0"/>
          <w:lang w:val="ja-JP" w:eastAsia="ja-JP"/>
          <w14:textFill>
            <w14:solidFill>
              <w14:srgbClr w14:val="EE220C"/>
            </w14:solidFill>
          </w14:textFill>
        </w:rPr>
        <w:t>「投稿コンテンツ」とは、求人企業が本サービスに投稿、送信、アップロードしたコンテンツのことをいいます。</w:t>
      </w:r>
    </w:p>
    <w:p>
      <w:pPr>
        <w:pStyle w:val="本文"/>
        <w:bidi w:val="0"/>
      </w:pPr>
      <w:r>
        <w:rPr>
          <w:rFonts w:ascii="ヒラギノ角ゴ ProN W3" w:hAnsi="ヒラギノ角ゴ ProN W3" w:eastAsia="Arial Unicode MS"/>
          <w:rtl w:val="0"/>
        </w:rPr>
        <w:t xml:space="preserve">1.9. </w:t>
      </w:r>
      <w:r>
        <w:rPr>
          <w:rtl w:val="0"/>
        </w:rPr>
        <w:t>「紹介」とは、掲載された求人情報に応募した求職者に関する情報を、当社が本サービス上で求人企業に提供することにより、求職者を求人企業に紹介することをいいます。</w:t>
      </w:r>
    </w:p>
    <w:p>
      <w:pPr>
        <w:pStyle w:val="本文"/>
        <w:bidi w:val="0"/>
      </w:pPr>
      <w:r>
        <w:rPr>
          <w:rFonts w:ascii="ヒラギノ角ゴ ProN W3" w:hAnsi="ヒラギノ角ゴ ProN W3" w:eastAsia="Arial Unicode MS"/>
          <w:rtl w:val="0"/>
        </w:rPr>
        <w:t xml:space="preserve">1.10. </w:t>
      </w:r>
      <w:r>
        <w:rPr>
          <w:rtl w:val="0"/>
        </w:rPr>
        <w:t>「給与」とは、本サービスの利用を通じて締結した雇用契約に基づき求職者が求人企業に提供した労務に対する報酬として、求人企業が求職者に支払義務を負う対価（賃金）をいいます。また、給与、および労働条件通知書等において求人企業が負担するものとされている交通費、その他実費等をあわせて「給与等」といいます。</w:t>
      </w:r>
    </w:p>
    <w:p>
      <w:pPr>
        <w:pStyle w:val="本文"/>
        <w:bidi w:val="0"/>
      </w:pPr>
    </w:p>
    <w:p>
      <w:pPr>
        <w:pStyle w:val="見出し2"/>
        <w:bidi w:val="0"/>
      </w:pPr>
      <w:r>
        <w:rPr>
          <w:rFonts w:ascii="Arial Unicode MS" w:hAnsi="Arial Unicode MS" w:eastAsia="ヒラギノ角ゴ ProN W6" w:hint="eastAsia"/>
          <w:rtl w:val="0"/>
        </w:rPr>
        <w:t>第</w:t>
      </w:r>
      <w:r>
        <w:rPr>
          <w:rtl w:val="0"/>
        </w:rPr>
        <w:t>1</w:t>
      </w:r>
      <w:r>
        <w:rPr>
          <w:rFonts w:ascii="Arial Unicode MS" w:hAnsi="Arial Unicode MS" w:eastAsia="ヒラギノ角ゴ ProN W6" w:hint="eastAsia"/>
          <w:rtl w:val="0"/>
          <w:lang w:val="ja-JP" w:eastAsia="ja-JP"/>
        </w:rPr>
        <w:t>条（適用）</w:t>
      </w:r>
    </w:p>
    <w:p>
      <w:pPr>
        <w:pStyle w:val="本文"/>
        <w:numPr>
          <w:ilvl w:val="0"/>
          <w:numId w:val="2"/>
        </w:numPr>
        <w:bidi w:val="0"/>
      </w:pPr>
      <w:r>
        <w:rPr>
          <w:rtl w:val="0"/>
        </w:rPr>
        <w:t>求人企業は、本規約のすべてに同意しない場合、本サービスを利用することはできません</w:t>
      </w:r>
      <w:r>
        <w:rPr>
          <w:rtl w:val="0"/>
        </w:rPr>
        <w:t>。</w:t>
      </w:r>
    </w:p>
    <w:p>
      <w:pPr>
        <w:pStyle w:val="本文"/>
        <w:numPr>
          <w:ilvl w:val="0"/>
          <w:numId w:val="2"/>
        </w:numPr>
        <w:bidi w:val="0"/>
      </w:pPr>
      <w:r>
        <w:rPr>
          <w:rtl w:val="0"/>
        </w:rPr>
        <w:t>本規約は，貴社と当社との間の本サービスの利用に関わる一切の関係に適用されるものとします</w:t>
      </w:r>
      <w:r>
        <w:rPr>
          <w:rtl w:val="0"/>
        </w:rPr>
        <w:t>。</w:t>
      </w:r>
      <w:r>
        <w:rPr>
          <w:rtl w:val="0"/>
        </w:rPr>
        <w:t>また、求人企業は、本サービスの利用に際して、適用のあるすべての法令を遵守する責任を負います。</w:t>
      </w:r>
    </w:p>
    <w:p>
      <w:pPr>
        <w:pStyle w:val="本文"/>
        <w:numPr>
          <w:ilvl w:val="0"/>
          <w:numId w:val="2"/>
        </w:numPr>
        <w:bidi w:val="0"/>
      </w:pPr>
      <w:r>
        <w:rPr>
          <w:rtl w:val="0"/>
        </w:rPr>
        <w:t>当社は本サービスに関し，本規約のほか，ご利用にあたってのルール等，各種の定め（以下，「個別規定」といいます。）をすることがあります。これら個別規定はその名称のいかんに関わらず，本規約の一部を構成するものとします。</w:t>
      </w:r>
    </w:p>
    <w:p>
      <w:pPr>
        <w:pStyle w:val="本文"/>
        <w:numPr>
          <w:ilvl w:val="0"/>
          <w:numId w:val="2"/>
        </w:numPr>
        <w:bidi w:val="0"/>
      </w:pPr>
      <w:r>
        <w:rPr>
          <w:rtl w:val="0"/>
        </w:rPr>
        <w:t>本規約の規定が前条の個別規定の規定と矛盾する場合には，個別規定において特段の定めなき限り，個別規定の規定が優先されるものとします。</w:t>
      </w:r>
    </w:p>
    <w:p>
      <w:pPr>
        <w:pStyle w:val="本文"/>
        <w:numPr>
          <w:ilvl w:val="0"/>
          <w:numId w:val="2"/>
        </w:numPr>
        <w:bidi w:val="0"/>
      </w:pPr>
      <w:r>
        <w:rPr>
          <w:rtl w:val="0"/>
        </w:rPr>
        <w:t>求人企業は、労務の提供を行う人物が当社が紹介した求職者本人であるか否かを身分証明書により確認するものとします。</w:t>
      </w:r>
      <w:r>
        <w:rPr>
          <w:outline w:val="0"/>
          <w:color w:val="ed220b"/>
          <w:rtl w:val="0"/>
          <w:lang w:val="ja-JP" w:eastAsia="ja-JP"/>
          <w14:textFill>
            <w14:solidFill>
              <w14:srgbClr w14:val="EE220C"/>
            </w14:solidFill>
          </w14:textFill>
        </w:rPr>
        <w:t>また、求職者が外国人である場合には、本人確認に加えて、在留カード等により就労が可能であることを確認するものとします。</w:t>
      </w:r>
    </w:p>
    <w:p>
      <w:pPr>
        <w:pStyle w:val="見出し2"/>
        <w:bidi w:val="0"/>
      </w:pPr>
      <w:r>
        <w:rPr>
          <w:rFonts w:ascii="Arial Unicode MS" w:hAnsi="Arial Unicode MS" w:eastAsia="ヒラギノ角ゴ ProN W6" w:hint="eastAsia"/>
          <w:rtl w:val="0"/>
        </w:rPr>
        <w:t>第</w:t>
      </w:r>
      <w:r>
        <w:rPr>
          <w:rtl w:val="0"/>
        </w:rPr>
        <w:t>2</w:t>
      </w:r>
      <w:r>
        <w:rPr>
          <w:rFonts w:ascii="Arial Unicode MS" w:hAnsi="Arial Unicode MS" w:eastAsia="ヒラギノ角ゴ ProN W6" w:hint="eastAsia"/>
          <w:rtl w:val="0"/>
          <w:lang w:val="ja-JP" w:eastAsia="ja-JP"/>
        </w:rPr>
        <w:t>条（利用登録）</w:t>
      </w:r>
    </w:p>
    <w:p>
      <w:pPr>
        <w:pStyle w:val="本文"/>
        <w:numPr>
          <w:ilvl w:val="0"/>
          <w:numId w:val="3"/>
        </w:numPr>
        <w:bidi w:val="0"/>
      </w:pPr>
      <w:r>
        <w:rPr>
          <w:rtl w:val="0"/>
        </w:rPr>
        <w:t>求人企業は、本規約のすべての内容に同意のうえ、当社が指定する登録用フォームまたは申込書に必要事項を記入し、必要書類を添付して、本サービスの利用を申請し，当社が求人企業に対して申込みを承認する旨を電子メールを含む書面により通知することにより、求人企業と当社との間で本サービスに関する契約が成立します。ただし、求人企業が以下のいずれかに該当すると当社が判断した場合、当社は、求人企業の申込を拒絶することができ</w:t>
      </w:r>
      <w:r>
        <w:rPr>
          <w:rtl w:val="0"/>
        </w:rPr>
        <w:t>、</w:t>
      </w:r>
      <w:r>
        <w:rPr>
          <w:rtl w:val="0"/>
        </w:rPr>
        <w:t>その理由については一切の開示義務を負わないものとします。</w:t>
      </w:r>
    </w:p>
    <w:p>
      <w:pPr>
        <w:pStyle w:val="本文"/>
        <w:numPr>
          <w:ilvl w:val="1"/>
          <w:numId w:val="3"/>
        </w:numPr>
        <w:bidi w:val="0"/>
      </w:pPr>
      <w:r>
        <w:rPr>
          <w:rtl w:val="0"/>
        </w:rPr>
        <w:t>必要事項の記入内容、または必要書類に不備が存在するとき</w:t>
      </w:r>
      <w:r>
        <w:rPr>
          <w:rFonts w:ascii="ヒラギノ角ゴ ProN W3" w:hAnsi="ヒラギノ角ゴ ProN W3" w:eastAsia="Arial Unicode MS" w:hint="default"/>
          <w:rtl w:val="0"/>
        </w:rPr>
        <w:t> </w:t>
      </w:r>
    </w:p>
    <w:p>
      <w:pPr>
        <w:pStyle w:val="本文"/>
        <w:numPr>
          <w:ilvl w:val="1"/>
          <w:numId w:val="3"/>
        </w:numPr>
        <w:bidi w:val="0"/>
      </w:pPr>
      <w:r>
        <w:rPr>
          <w:rtl w:val="0"/>
        </w:rPr>
        <w:t>当社に対し、虚偽の情報を提供したとき</w:t>
      </w:r>
    </w:p>
    <w:p>
      <w:pPr>
        <w:pStyle w:val="本文"/>
        <w:numPr>
          <w:ilvl w:val="1"/>
          <w:numId w:val="3"/>
        </w:numPr>
        <w:bidi w:val="0"/>
      </w:pPr>
      <w:r>
        <w:rPr>
          <w:rtl w:val="0"/>
        </w:rPr>
        <w:t>本規約に違反したことがある者からの申請である場合</w:t>
      </w:r>
    </w:p>
    <w:p>
      <w:pPr>
        <w:pStyle w:val="本文"/>
        <w:numPr>
          <w:ilvl w:val="1"/>
          <w:numId w:val="3"/>
        </w:numPr>
        <w:bidi w:val="0"/>
      </w:pPr>
      <w:r>
        <w:rPr>
          <w:rtl w:val="0"/>
        </w:rPr>
        <w:t>その他，当社が利用登録を相当でないと判断した場合</w:t>
      </w:r>
    </w:p>
    <w:p>
      <w:pPr>
        <w:pStyle w:val="本文"/>
        <w:numPr>
          <w:ilvl w:val="1"/>
          <w:numId w:val="3"/>
        </w:numPr>
        <w:bidi w:val="0"/>
      </w:pPr>
      <w:r>
        <w:rPr>
          <w:rtl w:val="0"/>
        </w:rPr>
        <w:t>その他本サービスをご利用いただくことが適当でないと当社が認めるとき</w:t>
      </w:r>
    </w:p>
    <w:p>
      <w:pPr>
        <w:pStyle w:val="本文"/>
        <w:numPr>
          <w:ilvl w:val="1"/>
          <w:numId w:val="3"/>
        </w:numPr>
        <w:bidi w:val="0"/>
      </w:pPr>
      <w:r>
        <w:rPr>
          <w:rtl w:val="0"/>
        </w:rPr>
        <w:t>求人企業は、本サービスの利用に関与する自己の従業員、役員等に対し、本規約を遵守させなければなりません</w:t>
      </w:r>
      <w:r>
        <w:rPr>
          <w:rtl w:val="0"/>
        </w:rPr>
        <w:t>。</w:t>
      </w:r>
    </w:p>
    <w:p>
      <w:pPr>
        <w:pStyle w:val="本文"/>
        <w:numPr>
          <w:ilvl w:val="1"/>
          <w:numId w:val="3"/>
        </w:numPr>
        <w:bidi w:val="0"/>
      </w:pPr>
      <w:r>
        <w:rPr>
          <w:rtl w:val="0"/>
        </w:rPr>
        <w:t>求人のお申込みの際には、業務内容、給与、労働時間、その他の雇用条件を明示しなければなりません。また、求人企業は、雇用条件等を含む求人の内容について、当社が本サービス提供のために本サービスにおいて公開することを承諾するものとします。</w:t>
      </w:r>
    </w:p>
    <w:p>
      <w:pPr>
        <w:pStyle w:val="本文"/>
        <w:numPr>
          <w:ilvl w:val="0"/>
          <w:numId w:val="3"/>
        </w:numPr>
        <w:bidi w:val="0"/>
      </w:pPr>
      <w:r>
        <w:rPr>
          <w:rtl w:val="0"/>
        </w:rPr>
        <w:t>上記</w:t>
      </w:r>
      <w:r>
        <w:rPr>
          <w:rtl w:val="0"/>
        </w:rPr>
        <w:t>の記載にかかわらず、求人企業は、当社の業務委託先等を通じて本サービスの利用申し込みを行うことができます。ただし、本サービスに関する求人企業と当社との本規約に基づく利用契約は、当社と求人企業の間で直接成立するものであり、当該業務委託先等と求人企業の間で成立するものではありません。</w:t>
      </w:r>
    </w:p>
    <w:p>
      <w:pPr>
        <w:pStyle w:val="本文"/>
        <w:numPr>
          <w:ilvl w:val="0"/>
          <w:numId w:val="3"/>
        </w:numPr>
        <w:bidi w:val="0"/>
      </w:pPr>
      <w:r>
        <w:rPr>
          <w:rtl w:val="0"/>
        </w:rPr>
        <w:t>求人企業は、当社が別途定める手続きを行うことにより、本</w:t>
      </w:r>
      <w:r>
        <w:rPr>
          <w:rtl w:val="0"/>
        </w:rPr>
        <w:t>サービス</w:t>
      </w:r>
      <w:r>
        <w:rPr>
          <w:rtl w:val="0"/>
        </w:rPr>
        <w:t xml:space="preserve">契約の解約を行うことができます。この場合、当社が本契約の解約を承認した旨を求人企業に通知した時点で、本契約は終了します。なお、公開中の求人がある等、求人企業の本サービスの利用状況により、解約の手続きを行うことができない場合があります。 </w:t>
      </w:r>
    </w:p>
    <w:p>
      <w:pPr>
        <w:pStyle w:val="本文"/>
        <w:numPr>
          <w:ilvl w:val="0"/>
          <w:numId w:val="3"/>
        </w:numPr>
        <w:rPr>
          <w:outline w:val="0"/>
          <w:color w:val="ed220b"/>
          <w:lang w:val="ja-JP" w:eastAsia="ja-JP"/>
          <w14:textFill>
            <w14:solidFill>
              <w14:srgbClr w14:val="EE220C"/>
            </w14:solidFill>
          </w14:textFill>
        </w:rPr>
      </w:pPr>
      <w:r>
        <w:rPr>
          <w:outline w:val="0"/>
          <w:color w:val="ed220b"/>
          <w:rtl w:val="0"/>
          <w:lang w:val="ja-JP" w:eastAsia="ja-JP"/>
          <w14:textFill>
            <w14:solidFill>
              <w14:srgbClr w14:val="EE220C"/>
            </w14:solidFill>
          </w14:textFill>
        </w:rPr>
        <w:t>求人企業は、本サービスの利用申込時および本サービス利用期間中において、「</w:t>
      </w:r>
      <w:r>
        <w:rPr>
          <w:rFonts w:ascii="ヒラギノ角ゴ ProN W3" w:hAnsi="ヒラギノ角ゴ ProN W3"/>
          <w:outline w:val="0"/>
          <w:color w:val="ed220b"/>
          <w:rtl w:val="0"/>
          <w14:textFill>
            <w14:solidFill>
              <w14:srgbClr w14:val="EE220C"/>
            </w14:solidFill>
          </w14:textFill>
        </w:rPr>
        <w:t xml:space="preserve">13. </w:t>
      </w:r>
      <w:r>
        <w:rPr>
          <w:outline w:val="0"/>
          <w:color w:val="ed220b"/>
          <w:rtl w:val="0"/>
          <w:lang w:val="ja-JP" w:eastAsia="ja-JP"/>
          <w14:textFill>
            <w14:solidFill>
              <w14:srgbClr w14:val="EE220C"/>
            </w14:solidFill>
          </w14:textFill>
        </w:rPr>
        <w:t>給与等の支払委託」に定める給与立替払い業務の当社への委託が、求人企業の支払能力を補完することを目的とするものではないことを表明し保証します。</w:t>
      </w:r>
    </w:p>
    <w:p>
      <w:pPr>
        <w:pStyle w:val="本文"/>
        <w:numPr>
          <w:ilvl w:val="0"/>
          <w:numId w:val="3"/>
        </w:numPr>
        <w:bidi w:val="0"/>
      </w:pPr>
      <w:r>
        <w:rPr>
          <w:rtl w:val="0"/>
        </w:rPr>
        <w:t>求人企業は、本サービスの利用申込にあたり、当社の取扱い職種の範囲等、手数料に関する事項、苦情の処理に関する事項、個人情報の取扱いに関する事項、返戻金に関する事項、その他本サービスに関する事項について、電子メール等の送信等の電磁的な方法で交付を受けることを希望するものとします。</w:t>
      </w:r>
    </w:p>
    <w:p>
      <w:pPr>
        <w:pStyle w:val="本文"/>
        <w:numPr>
          <w:ilvl w:val="0"/>
          <w:numId w:val="3"/>
        </w:numPr>
        <w:bidi w:val="0"/>
      </w:pPr>
      <w:r>
        <w:rPr>
          <w:rtl w:val="0"/>
        </w:rPr>
        <w:t>求職者は、本サービス上で、当社の定める方法に従って、求人情報に対する応募を行うことができます。求職者による応募がなされると（</w:t>
      </w:r>
      <w:r>
        <w:rPr>
          <w:rFonts w:ascii="ヒラギノ角ゴ ProN W3" w:hAnsi="ヒラギノ角ゴ ProN W3" w:eastAsia="Arial Unicode MS"/>
          <w:rtl w:val="0"/>
        </w:rPr>
        <w:t>1</w:t>
      </w:r>
      <w:r>
        <w:rPr>
          <w:rtl w:val="0"/>
        </w:rPr>
        <w:t>つの求人情報で複数人を募集する</w:t>
      </w:r>
      <w:r>
        <w:rPr>
          <w:rtl w:val="0"/>
        </w:rPr>
        <w:t>も同様</w:t>
      </w:r>
      <w:r>
        <w:rPr>
          <w:rtl w:val="0"/>
        </w:rPr>
        <w:t>）、当該求人情報について、</w:t>
      </w:r>
      <w:r>
        <w:rPr>
          <w:rtl w:val="0"/>
        </w:rPr>
        <w:t>求人企業が採用の決定を行い次第、</w:t>
      </w:r>
      <w:r>
        <w:rPr>
          <w:rtl w:val="0"/>
        </w:rPr>
        <w:t>他の求職者からの応募は受け付けることができなくなります。求職者の応募後、当社から求職者および求人企業に対し、当該求人情報に関する通知がされる場合がありますが、当社からの通知は当該求人情報について応募した求職者と求人企業の間で雇用契約が成立したことを意味するものではありません。当社からの求職者の紹介後、求人企業は、自己の責任で、求職者との雇用契約を締結するものとします。</w:t>
      </w:r>
    </w:p>
    <w:p>
      <w:pPr>
        <w:pStyle w:val="本文"/>
        <w:numPr>
          <w:ilvl w:val="0"/>
          <w:numId w:val="3"/>
        </w:numPr>
        <w:bidi w:val="0"/>
      </w:pPr>
      <w:r>
        <w:rPr>
          <w:rtl w:val="0"/>
        </w:rPr>
        <w:t xml:space="preserve">当社は、求職者の応募に際し、求職者のプロフィール情報を求人企業に提供します。ただし、当社は、求職者のプロフィール情報等について、正確性、および求人情報への適合性等を保証するものではありません。 </w:t>
      </w:r>
    </w:p>
    <w:p>
      <w:pPr>
        <w:pStyle w:val="本文"/>
        <w:numPr>
          <w:ilvl w:val="0"/>
          <w:numId w:val="3"/>
        </w:numPr>
        <w:bidi w:val="0"/>
      </w:pPr>
      <w:r>
        <w:rPr>
          <w:rtl w:val="0"/>
        </w:rPr>
        <w:t>求職者の紹介後、当社は求人企業と求職者の間の雇用契約の締結、履行、連絡等については一切責任を負いません。雇用契約の締結に際し、求職者が募集条件に合致するか否かについては求人企業の責任で確認するものとします。また、求職者の紹介後、求職者側の事情により、求職者が本サービスの利用ができなくなった場合、求職者との連絡が必要な場合、および労務の受領等ができなくなった場合等につきましては、直接求職者にご連絡のうえ解決をしていただく必要があります。</w:t>
      </w:r>
    </w:p>
    <w:p>
      <w:pPr>
        <w:pStyle w:val="本文"/>
        <w:numPr>
          <w:ilvl w:val="0"/>
          <w:numId w:val="3"/>
        </w:numPr>
        <w:bidi w:val="0"/>
      </w:pPr>
      <w:r>
        <w:rPr>
          <w:rtl w:val="0"/>
        </w:rPr>
        <w:t>求人企業が、本サービス上において、求職者の業務の開始または終了の打刻、休憩時間の控除、手当等の付与等に関する機能を利用する場合、求人企業は当社の定める方法に従い、勤怠に関する承認を行うものとします。</w:t>
      </w:r>
      <w:r>
        <w:rPr>
          <w:rFonts w:ascii="ヒラギノ角ゴ ProN W3" w:hAnsi="ヒラギノ角ゴ ProN W3" w:eastAsia="Arial Unicode MS" w:hint="default"/>
          <w:rtl w:val="0"/>
        </w:rPr>
        <w:t> </w:t>
      </w:r>
    </w:p>
    <w:p>
      <w:pPr>
        <w:pStyle w:val="本文"/>
        <w:numPr>
          <w:ilvl w:val="0"/>
          <w:numId w:val="3"/>
        </w:numPr>
        <w:bidi w:val="0"/>
      </w:pPr>
      <w:r>
        <w:rPr>
          <w:rtl w:val="0"/>
        </w:rPr>
        <w:t>本サービス上の機能を利用して記録する勤怠時間について、早退・遅刻等の理由により修正が必要な場合があります。勤怠時間の修正については、求職者から求人企業に対し修正依頼を行い、これを求人企業が承認する方法により行うことができます。求職者からの修正依頼に対し、承認期限までに求人企業が修正依頼の承認を行わない場合、当社は求人企業へのヒアリングに基づき、勤怠時間を確定させるものとします。勤怠時間の修正に関し、求職者と求人企業との間で発生したトラブル等については、求職者と求人企業の間で解決するものとし、当社は一切の責任を負いません。</w:t>
      </w:r>
    </w:p>
    <w:p>
      <w:pPr>
        <w:pStyle w:val="本文"/>
        <w:numPr>
          <w:ilvl w:val="0"/>
          <w:numId w:val="3"/>
        </w:numPr>
        <w:bidi w:val="0"/>
      </w:pPr>
      <w:r>
        <w:rPr>
          <w:rtl w:val="0"/>
        </w:rPr>
        <w:t>上記２点</w:t>
      </w:r>
      <w:r>
        <w:rPr>
          <w:rtl w:val="0"/>
        </w:rPr>
        <w:t>にかかわらず、当社は、求人企業が希望し当社が認める場合、求人企業に代わって、求職者からの勤怠時間の修正依頼の承認をすることがあります。この場合、当社の故意または重過失に基づくものを除き、当社による修正依頼の承認に起因して生じたあらゆる損害について、当社は一切の責任を負いません。なお、当該損害が当社の故意または重過失に基づく場合、当社は現に発生した通常かつ直接の損害に限り、この損害が発生した月に求人企業が現に支払った本サービスの利用料金額を上限として、これを賠償します。</w:t>
      </w:r>
    </w:p>
    <w:p>
      <w:pPr>
        <w:pStyle w:val="本文"/>
        <w:numPr>
          <w:ilvl w:val="0"/>
          <w:numId w:val="3"/>
        </w:numPr>
        <w:bidi w:val="0"/>
      </w:pPr>
      <w:r>
        <w:rPr>
          <w:rtl w:val="0"/>
        </w:rPr>
        <w:t>求人企業は、お申込み済みの求人情報を、当社の定める方法に従い、キャンセルすることができます。</w:t>
      </w:r>
    </w:p>
    <w:p>
      <w:pPr>
        <w:pStyle w:val="本文"/>
        <w:numPr>
          <w:ilvl w:val="1"/>
          <w:numId w:val="3"/>
        </w:numPr>
        <w:rPr>
          <w:outline w:val="0"/>
          <w:color w:val="ed220b"/>
          <w:lang w:val="ja-JP" w:eastAsia="ja-JP"/>
          <w14:textFill>
            <w14:solidFill>
              <w14:srgbClr w14:val="EE220C"/>
            </w14:solidFill>
          </w14:textFill>
        </w:rPr>
      </w:pPr>
      <w:r>
        <w:rPr>
          <w:outline w:val="0"/>
          <w:color w:val="ed220b"/>
          <w:rtl w:val="0"/>
          <w:lang w:val="ja-JP" w:eastAsia="ja-JP"/>
          <w14:textFill>
            <w14:solidFill>
              <w14:srgbClr w14:val="EE220C"/>
            </w14:solidFill>
          </w14:textFill>
        </w:rPr>
        <w:t>前項にかかわらず、求職者が応募済みの求人情報については、当該求人情報における勤務開始時刻の</w:t>
      </w:r>
      <w:r>
        <w:rPr>
          <w:rFonts w:ascii="ヒラギノ角ゴ ProN W3" w:hAnsi="ヒラギノ角ゴ ProN W3"/>
          <w:outline w:val="0"/>
          <w:color w:val="ed220b"/>
          <w:rtl w:val="0"/>
          <w14:textFill>
            <w14:solidFill>
              <w14:srgbClr w14:val="EE220C"/>
            </w14:solidFill>
          </w14:textFill>
        </w:rPr>
        <w:t>24</w:t>
      </w:r>
      <w:r>
        <w:rPr>
          <w:outline w:val="0"/>
          <w:color w:val="ed220b"/>
          <w:rtl w:val="0"/>
          <w:lang w:val="ja-JP" w:eastAsia="ja-JP"/>
          <w14:textFill>
            <w14:solidFill>
              <w14:srgbClr w14:val="EE220C"/>
            </w14:solidFill>
          </w14:textFill>
        </w:rPr>
        <w:t>時間前以降はキャンセルすることができません。ただし、やむを得ない事情がある場合には、求人企業は、キャンセルを希望する求人情報およびキャンセルの理由を明示したうえで、当社に対し、当社の定める方法に従い、キャンセルの申請を行うことができます。当社は、キャンセルにやむを得ない事情があると判断した場合のみ、キャンセルの申請を承認します。当社がキャンセルの申請を承認した場合、当該求人情報はキャンセルとなります。</w:t>
      </w:r>
    </w:p>
    <w:p>
      <w:pPr>
        <w:pStyle w:val="本文"/>
        <w:numPr>
          <w:ilvl w:val="1"/>
          <w:numId w:val="3"/>
        </w:numPr>
        <w:rPr>
          <w:outline w:val="0"/>
          <w:color w:val="ed220b"/>
          <w:lang w:val="ja-JP" w:eastAsia="ja-JP"/>
          <w14:textFill>
            <w14:solidFill>
              <w14:srgbClr w14:val="EE220C"/>
            </w14:solidFill>
          </w14:textFill>
        </w:rPr>
      </w:pPr>
      <w:r>
        <w:rPr>
          <w:outline w:val="0"/>
          <w:color w:val="ed220b"/>
          <w:rtl w:val="0"/>
          <w:lang w:val="ja-JP" w:eastAsia="ja-JP"/>
          <w14:textFill>
            <w14:solidFill>
              <w14:srgbClr w14:val="EE220C"/>
            </w14:solidFill>
          </w14:textFill>
        </w:rPr>
        <w:t>前項の定めに従い、求人情報がキャンセルとなった場合、キャンセルについて求職者に原因があると当社において判断する場合を除いて、求人企業は、当社の定めるところにしたがい、当該求人情報に関し支払われる予定であった給与等の全部または一部を、キャンセル料として求職者に対し支払わなければならないものとします。</w:t>
      </w:r>
    </w:p>
    <w:p>
      <w:pPr>
        <w:pStyle w:val="本文"/>
        <w:numPr>
          <w:ilvl w:val="1"/>
          <w:numId w:val="3"/>
        </w:numPr>
        <w:rPr>
          <w:outline w:val="0"/>
          <w:color w:val="ed220b"/>
          <w:lang w:val="ja-JP" w:eastAsia="ja-JP"/>
          <w14:textFill>
            <w14:solidFill>
              <w14:srgbClr w14:val="EE220C"/>
            </w14:solidFill>
          </w14:textFill>
        </w:rPr>
      </w:pPr>
      <w:r>
        <w:rPr>
          <w:outline w:val="0"/>
          <w:color w:val="ed220b"/>
          <w:rtl w:val="0"/>
          <w:lang w:val="ja-JP" w:eastAsia="ja-JP"/>
          <w14:textFill>
            <w14:solidFill>
              <w14:srgbClr w14:val="EE220C"/>
            </w14:solidFill>
          </w14:textFill>
        </w:rPr>
        <w:t>求人企業が、求人企業の事情により、求人情報又は労働条件通知書に記載の勤務終了予定時刻前に求職者を退勤させたこと等により、実際の勤務時間が当該求人情報または労働条件通知書に記載の勤務時間に満たない場合、求人企業は、別途当社の定めるところにしたがい、当該求人情報に関し本来支払われる予定であった給与等に満たない金額の全部または一部を、求職者に対し補償しなければならないものとします。</w:t>
      </w:r>
    </w:p>
    <w:p>
      <w:pPr>
        <w:pStyle w:val="本文"/>
        <w:numPr>
          <w:ilvl w:val="1"/>
          <w:numId w:val="3"/>
        </w:numPr>
        <w:rPr>
          <w:outline w:val="0"/>
          <w:color w:val="ed220b"/>
          <w:lang w:val="ja-JP" w:eastAsia="ja-JP"/>
          <w14:textFill>
            <w14:solidFill>
              <w14:srgbClr w14:val="EE220C"/>
            </w14:solidFill>
          </w14:textFill>
        </w:rPr>
      </w:pPr>
      <w:r>
        <w:rPr>
          <w:outline w:val="0"/>
          <w:color w:val="ed220b"/>
          <w:rtl w:val="0"/>
          <w:lang w:val="ja-JP" w:eastAsia="ja-JP"/>
          <w14:textFill>
            <w14:solidFill>
              <w14:srgbClr w14:val="EE220C"/>
            </w14:solidFill>
          </w14:textFill>
        </w:rPr>
        <w:t>募集のキャンセル、早退時等の取扱いについては、本条に定めるほか、本サービス所定の</w:t>
      </w:r>
      <w:r>
        <w:rPr>
          <w:rStyle w:val="Hyperlink.0"/>
          <w:outline w:val="0"/>
          <w:color w:val="ed220b"/>
          <w14:textFill>
            <w14:solidFill>
              <w14:srgbClr w14:val="EE220C"/>
            </w14:solidFill>
          </w14:textFill>
        </w:rPr>
        <w:fldChar w:fldCharType="begin" w:fldLock="0"/>
      </w:r>
      <w:r>
        <w:rPr>
          <w:rStyle w:val="Hyperlink.0"/>
          <w:outline w:val="0"/>
          <w:color w:val="ed220b"/>
          <w14:textFill>
            <w14:solidFill>
              <w14:srgbClr w14:val="EE220C"/>
            </w14:solidFill>
          </w14:textFill>
        </w:rPr>
        <w:instrText xml:space="preserve"> HYPERLINK "https://terms2.line.me/lineodw_client_cancellationpolicy?lang=ja&amp;country=JP"</w:instrText>
      </w:r>
      <w:r>
        <w:rPr>
          <w:rStyle w:val="Hyperlink.0"/>
          <w:outline w:val="0"/>
          <w:color w:val="ed220b"/>
          <w14:textFill>
            <w14:solidFill>
              <w14:srgbClr w14:val="EE220C"/>
            </w14:solidFill>
          </w14:textFill>
        </w:rPr>
        <w:fldChar w:fldCharType="separate" w:fldLock="0"/>
      </w:r>
      <w:r>
        <w:rPr>
          <w:rStyle w:val="Hyperlink.0"/>
          <w:outline w:val="0"/>
          <w:color w:val="ed220b"/>
          <w:rtl w:val="0"/>
          <w:lang w:val="ja-JP" w:eastAsia="ja-JP"/>
          <w14:textFill>
            <w14:solidFill>
              <w14:srgbClr w14:val="EE220C"/>
            </w14:solidFill>
          </w14:textFill>
        </w:rPr>
        <w:t>キャンセルポリシー</w:t>
      </w:r>
      <w:r>
        <w:rPr>
          <w:outline w:val="0"/>
          <w:color w:val="ed220b"/>
          <w14:textFill>
            <w14:solidFill>
              <w14:srgbClr w14:val="EE220C"/>
            </w14:solidFill>
          </w14:textFill>
        </w:rPr>
        <w:fldChar w:fldCharType="end" w:fldLock="0"/>
      </w:r>
      <w:r>
        <w:rPr>
          <w:outline w:val="0"/>
          <w:color w:val="ed220b"/>
          <w:rtl w:val="0"/>
          <w:lang w:val="ja-JP" w:eastAsia="ja-JP"/>
          <w14:textFill>
            <w14:solidFill>
              <w14:srgbClr w14:val="EE220C"/>
            </w14:solidFill>
          </w14:textFill>
        </w:rPr>
        <w:t>に従います。</w:t>
      </w:r>
    </w:p>
    <w:p>
      <w:pPr>
        <w:pStyle w:val="本文"/>
        <w:numPr>
          <w:ilvl w:val="0"/>
          <w:numId w:val="2"/>
        </w:numPr>
        <w:bidi w:val="0"/>
      </w:pPr>
      <w:r>
        <w:rPr>
          <w:rtl w:val="0"/>
        </w:rPr>
        <w:t>求人企業は、本サービスの利用を通じて締結された雇用契約の終了後、当社の定める方法により、求職者に対し、評価を行うことができます。求人企業が行った評価および評価内容は、原則として変更または削除をすることはできません。</w:t>
      </w:r>
    </w:p>
    <w:p>
      <w:pPr>
        <w:pStyle w:val="本文"/>
        <w:numPr>
          <w:ilvl w:val="3"/>
          <w:numId w:val="2"/>
        </w:numPr>
        <w:bidi w:val="0"/>
      </w:pPr>
      <w:r>
        <w:rPr>
          <w:rtl w:val="0"/>
        </w:rPr>
        <w:t>求人企業は、本サービスの利用を通じて締結された雇用契約の終了後、当社の定める時期および方法により、求職者からの評価を受けることがあります。評価内容は求職者の判断によるものとし、当社はその内容に一切関知せず、原則として評価内容の変更や削除はできません。</w:t>
      </w:r>
    </w:p>
    <w:p>
      <w:pPr>
        <w:pStyle w:val="本文"/>
        <w:numPr>
          <w:ilvl w:val="3"/>
          <w:numId w:val="2"/>
        </w:numPr>
        <w:bidi w:val="0"/>
      </w:pPr>
      <w:r>
        <w:rPr>
          <w:rtl w:val="0"/>
        </w:rPr>
        <w:t>求人企業は、求人企業が求職者から受けた評価および求職者に行った評価の内容、ならびにこれらの評価を利用して算出される値等について、当社が本サービス提供のために利用すること、および本サービス内で公開され、求職者その他の第三者に閲覧されることについて同意するものとします。</w:t>
      </w:r>
    </w:p>
    <w:p>
      <w:pPr>
        <w:pStyle w:val="本文"/>
        <w:numPr>
          <w:ilvl w:val="3"/>
          <w:numId w:val="2"/>
        </w:numPr>
        <w:bidi w:val="0"/>
      </w:pPr>
      <w:r>
        <w:rPr>
          <w:rtl w:val="0"/>
        </w:rPr>
        <w:t>求職者による評価、または求職者等による評価内容の公開・閲覧に起因して求人企業に生じるいかなる損害についても当社は責任を負いません。</w:t>
      </w:r>
    </w:p>
    <w:p>
      <w:pPr>
        <w:pStyle w:val="本文"/>
        <w:numPr>
          <w:ilvl w:val="3"/>
          <w:numId w:val="2"/>
        </w:numPr>
        <w:bidi w:val="0"/>
      </w:pPr>
      <w:r>
        <w:rPr>
          <w:rtl w:val="0"/>
        </w:rPr>
        <w:t>当社は、求職者または求人企業による評価について、本規約に違反する内容、または不適切な内容が含まれていると判断した場合、当該評価について、全部または一部の変更または削除をすることができます。</w:t>
      </w:r>
    </w:p>
    <w:p>
      <w:pPr>
        <w:pStyle w:val="本文"/>
        <w:numPr>
          <w:ilvl w:val="0"/>
          <w:numId w:val="2"/>
        </w:numPr>
        <w:bidi w:val="0"/>
      </w:pPr>
    </w:p>
    <w:p>
      <w:pPr>
        <w:pStyle w:val="見出し2"/>
        <w:bidi w:val="0"/>
      </w:pPr>
      <w:r>
        <w:rPr>
          <w:rFonts w:ascii="Arial Unicode MS" w:hAnsi="Arial Unicode MS" w:eastAsia="ヒラギノ角ゴ ProN W6" w:hint="eastAsia"/>
          <w:rtl w:val="0"/>
        </w:rPr>
        <w:t>第</w:t>
      </w:r>
      <w:r>
        <w:rPr>
          <w:rtl w:val="0"/>
        </w:rPr>
        <w:t>3</w:t>
      </w:r>
      <w:r>
        <w:rPr>
          <w:rFonts w:ascii="Arial Unicode MS" w:hAnsi="Arial Unicode MS" w:eastAsia="ヒラギノ角ゴ ProN W6" w:hint="eastAsia"/>
          <w:rtl w:val="0"/>
          <w:lang w:val="ja-JP" w:eastAsia="ja-JP"/>
        </w:rPr>
        <w:t>条（ユーザー</w:t>
      </w:r>
      <w:r>
        <w:rPr>
          <w:rtl w:val="0"/>
        </w:rPr>
        <w:t>ID</w:t>
      </w:r>
      <w:r>
        <w:rPr>
          <w:rFonts w:ascii="Arial Unicode MS" w:hAnsi="Arial Unicode MS" w:eastAsia="ヒラギノ角ゴ ProN W6" w:hint="eastAsia"/>
          <w:rtl w:val="0"/>
          <w:lang w:val="ja-JP" w:eastAsia="ja-JP"/>
        </w:rPr>
        <w:t>およびパスワードの管理）</w:t>
      </w:r>
    </w:p>
    <w:p>
      <w:pPr>
        <w:pStyle w:val="本文"/>
        <w:numPr>
          <w:ilvl w:val="0"/>
          <w:numId w:val="2"/>
        </w:numPr>
        <w:bidi w:val="0"/>
      </w:pPr>
      <w:r>
        <w:rPr>
          <w:rtl w:val="0"/>
        </w:rPr>
        <w:t>当社は、求人企業に本サービスを利用するためのアカウントを付与します。</w:t>
      </w:r>
    </w:p>
    <w:p>
      <w:pPr>
        <w:pStyle w:val="本文"/>
        <w:numPr>
          <w:ilvl w:val="0"/>
          <w:numId w:val="2"/>
        </w:numPr>
        <w:bidi w:val="0"/>
      </w:pPr>
      <w:r>
        <w:rPr>
          <w:rtl w:val="0"/>
        </w:rPr>
        <w:t>求人企業は，自己の責任において，本サービスのユーザー</w:t>
      </w:r>
      <w:r>
        <w:rPr>
          <w:rFonts w:ascii="ヒラギノ角ゴ ProN W3" w:hAnsi="ヒラギノ角ゴ ProN W3" w:eastAsia="Arial Unicode MS"/>
          <w:rtl w:val="0"/>
        </w:rPr>
        <w:t>ID</w:t>
      </w:r>
      <w:r>
        <w:rPr>
          <w:rtl w:val="0"/>
        </w:rPr>
        <w:t>およびパスワードを厳重</w:t>
      </w:r>
      <w:r>
        <w:rPr>
          <w:rtl w:val="0"/>
        </w:rPr>
        <w:t>かつ</w:t>
      </w:r>
      <w:r>
        <w:rPr>
          <w:rtl w:val="0"/>
        </w:rPr>
        <w:t>適切に管理するものとします。当社は、登録されたパスワードを利用して行われた一切の行為を、求人企業本人の行為とみなすことができます。</w:t>
      </w:r>
    </w:p>
    <w:p>
      <w:pPr>
        <w:pStyle w:val="本文"/>
        <w:numPr>
          <w:ilvl w:val="0"/>
          <w:numId w:val="2"/>
        </w:numPr>
        <w:bidi w:val="0"/>
      </w:pPr>
      <w:r>
        <w:rPr>
          <w:rtl w:val="0"/>
        </w:rPr>
        <w:t>当社は、求人企業が希望し当社が認める場合、合理的な範囲内で求人企業によるアカウントの運用を補助することがあります。この場合、当社は、補助に必要な範囲で、求人企業のアカウントにアクセスし、これを操作できるものとします。なお、当該補助行為に関連して、または当該補助行為のために必要となる機材に関して、当社は、事実上および法律上の瑕疵（安全性、信頼性、正確性、完全性、有効性、特定の目的への適合性、セキュリティなどに関する欠陥、エラーやバグ、権利侵害などを含みます。）がないことを明示的にも黙示的にも保証しておらず、また、当社の故意または重過失に基づくものを除き、当該補助行為に起因して生じたあらゆる損害について一切の責任を負いません。なお、当該損害が当社の故意または重過失に基づく場合、当社は現に発生した通常かつ直接の損害に限り、この損害が発生した月に求人企業が現に支払った本サービスの利用料金額を上限として、これを賠償します。</w:t>
      </w:r>
    </w:p>
    <w:p>
      <w:pPr>
        <w:pStyle w:val="本文"/>
        <w:numPr>
          <w:ilvl w:val="0"/>
          <w:numId w:val="2"/>
        </w:numPr>
        <w:rPr>
          <w:outline w:val="0"/>
          <w:color w:val="ed220b"/>
          <w:lang w:val="ja-JP" w:eastAsia="ja-JP"/>
          <w14:textFill>
            <w14:solidFill>
              <w14:srgbClr w14:val="EE220C"/>
            </w14:solidFill>
          </w14:textFill>
        </w:rPr>
      </w:pPr>
      <w:r>
        <w:rPr>
          <w:outline w:val="0"/>
          <w:color w:val="ed220b"/>
          <w:rtl w:val="0"/>
          <w:lang w:val="ja-JP" w:eastAsia="ja-JP"/>
          <w14:textFill>
            <w14:solidFill>
              <w14:srgbClr w14:val="EE220C"/>
            </w14:solidFill>
          </w14:textFill>
        </w:rPr>
        <w:t>求人企業が当社の承諾を得て第三者にアカウントの運用を委託する場合、当社は、当該第三者にアカウントの操作に必要な権限を付与します。当該第三者が求人企業のアカウントを操作したことにより、求人企業が何らかの損害を被った場合であっても、当社は一切の責任を負いません。</w:t>
      </w:r>
    </w:p>
    <w:p>
      <w:pPr>
        <w:pStyle w:val="本文"/>
        <w:numPr>
          <w:ilvl w:val="0"/>
          <w:numId w:val="2"/>
        </w:numPr>
        <w:rPr>
          <w:outline w:val="0"/>
          <w:color w:val="ed220b"/>
          <w:lang w:val="ja-JP" w:eastAsia="ja-JP"/>
          <w14:textFill>
            <w14:solidFill>
              <w14:srgbClr w14:val="EE220C"/>
            </w14:solidFill>
          </w14:textFill>
        </w:rPr>
      </w:pPr>
      <w:r>
        <w:rPr>
          <w:outline w:val="0"/>
          <w:color w:val="ed220b"/>
          <w:rtl w:val="0"/>
          <w:lang w:val="ja-JP" w:eastAsia="ja-JP"/>
          <w14:textFill>
            <w14:solidFill>
              <w14:srgbClr w14:val="EE220C"/>
            </w14:solidFill>
          </w14:textFill>
        </w:rPr>
        <w:t>求人企業は，いかなる場合にも，ユーザー</w:t>
      </w:r>
      <w:r>
        <w:rPr>
          <w:rFonts w:ascii="ヒラギノ角ゴ ProN W3" w:hAnsi="ヒラギノ角ゴ ProN W3"/>
          <w:outline w:val="0"/>
          <w:color w:val="ed220b"/>
          <w:rtl w:val="0"/>
          <w14:textFill>
            <w14:solidFill>
              <w14:srgbClr w14:val="EE220C"/>
            </w14:solidFill>
          </w14:textFill>
        </w:rPr>
        <w:t>ID</w:t>
      </w:r>
      <w:r>
        <w:rPr>
          <w:outline w:val="0"/>
          <w:color w:val="ed220b"/>
          <w:rtl w:val="0"/>
          <w:lang w:val="ja-JP" w:eastAsia="ja-JP"/>
          <w14:textFill>
            <w14:solidFill>
              <w14:srgbClr w14:val="EE220C"/>
            </w14:solidFill>
          </w14:textFill>
        </w:rPr>
        <w:t>およびパスワードを第三者に譲渡または貸与し，もしくは第三者と共用することはできません。当社は，ユーザー</w:t>
      </w:r>
      <w:r>
        <w:rPr>
          <w:rFonts w:ascii="ヒラギノ角ゴ ProN W3" w:hAnsi="ヒラギノ角ゴ ProN W3"/>
          <w:outline w:val="0"/>
          <w:color w:val="ed220b"/>
          <w:rtl w:val="0"/>
          <w14:textFill>
            <w14:solidFill>
              <w14:srgbClr w14:val="EE220C"/>
            </w14:solidFill>
          </w14:textFill>
        </w:rPr>
        <w:t>ID</w:t>
      </w:r>
      <w:r>
        <w:rPr>
          <w:outline w:val="0"/>
          <w:color w:val="ed220b"/>
          <w:rtl w:val="0"/>
          <w:lang w:val="ja-JP" w:eastAsia="ja-JP"/>
          <w14:textFill>
            <w14:solidFill>
              <w14:srgbClr w14:val="EE220C"/>
            </w14:solidFill>
          </w14:textFill>
        </w:rPr>
        <w:t>とパスワードの組み合わせが登録情報と一致してログインされた場合には，そのユーザー</w:t>
      </w:r>
      <w:r>
        <w:rPr>
          <w:rFonts w:ascii="ヒラギノ角ゴ ProN W3" w:hAnsi="ヒラギノ角ゴ ProN W3"/>
          <w:outline w:val="0"/>
          <w:color w:val="ed220b"/>
          <w:rtl w:val="0"/>
          <w14:textFill>
            <w14:solidFill>
              <w14:srgbClr w14:val="EE220C"/>
            </w14:solidFill>
          </w14:textFill>
        </w:rPr>
        <w:t>ID</w:t>
      </w:r>
      <w:r>
        <w:rPr>
          <w:outline w:val="0"/>
          <w:color w:val="ed220b"/>
          <w:rtl w:val="0"/>
          <w:lang w:val="ja-JP" w:eastAsia="ja-JP"/>
          <w14:textFill>
            <w14:solidFill>
              <w14:srgbClr w14:val="EE220C"/>
            </w14:solidFill>
          </w14:textFill>
        </w:rPr>
        <w:t>を登録しているユーザー自身による利用とみなします。</w:t>
      </w:r>
    </w:p>
    <w:p>
      <w:pPr>
        <w:pStyle w:val="本文"/>
        <w:numPr>
          <w:ilvl w:val="0"/>
          <w:numId w:val="2"/>
        </w:numPr>
        <w:rPr>
          <w:outline w:val="0"/>
          <w:color w:val="ed220b"/>
          <w:lang w:val="ja-JP" w:eastAsia="ja-JP"/>
          <w14:textFill>
            <w14:solidFill>
              <w14:srgbClr w14:val="EE220C"/>
            </w14:solidFill>
          </w14:textFill>
        </w:rPr>
      </w:pPr>
      <w:r>
        <w:rPr>
          <w:outline w:val="0"/>
          <w:color w:val="ed220b"/>
          <w:rtl w:val="0"/>
          <w:lang w:val="ja-JP" w:eastAsia="ja-JP"/>
          <w14:textFill>
            <w14:solidFill>
              <w14:srgbClr w14:val="EE220C"/>
            </w14:solidFill>
          </w14:textFill>
        </w:rPr>
        <w:t>ユーザー</w:t>
      </w:r>
      <w:r>
        <w:rPr>
          <w:rFonts w:ascii="ヒラギノ角ゴ ProN W3" w:hAnsi="ヒラギノ角ゴ ProN W3"/>
          <w:outline w:val="0"/>
          <w:color w:val="ed220b"/>
          <w:rtl w:val="0"/>
          <w14:textFill>
            <w14:solidFill>
              <w14:srgbClr w14:val="EE220C"/>
            </w14:solidFill>
          </w14:textFill>
        </w:rPr>
        <w:t>ID</w:t>
      </w:r>
      <w:r>
        <w:rPr>
          <w:outline w:val="0"/>
          <w:color w:val="ed220b"/>
          <w:rtl w:val="0"/>
          <w:lang w:val="ja-JP" w:eastAsia="ja-JP"/>
          <w14:textFill>
            <w14:solidFill>
              <w14:srgbClr w14:val="EE220C"/>
            </w14:solidFill>
          </w14:textFill>
        </w:rPr>
        <w:t>及びパスワードが第三者によって使用されたことによって生じた損害は，当社に故意又は重大な過失がある場合を除き，当社は一切の責任を負わないものとします。</w:t>
      </w:r>
    </w:p>
    <w:p>
      <w:pPr>
        <w:pStyle w:val="見出し2"/>
        <w:bidi w:val="0"/>
      </w:pPr>
      <w:r>
        <w:rPr>
          <w:rFonts w:ascii="Arial Unicode MS" w:hAnsi="Arial Unicode MS" w:eastAsia="ヒラギノ角ゴ ProN W6" w:hint="eastAsia"/>
          <w:rtl w:val="0"/>
        </w:rPr>
        <w:t>第</w:t>
      </w:r>
      <w:r>
        <w:rPr>
          <w:rtl w:val="0"/>
        </w:rPr>
        <w:t>4</w:t>
      </w:r>
      <w:r>
        <w:rPr>
          <w:rFonts w:ascii="Arial Unicode MS" w:hAnsi="Arial Unicode MS" w:eastAsia="ヒラギノ角ゴ ProN W6" w:hint="eastAsia"/>
          <w:rtl w:val="0"/>
          <w:lang w:val="ja-JP" w:eastAsia="ja-JP"/>
        </w:rPr>
        <w:t>条（利用料金および支払方法）</w:t>
      </w:r>
    </w:p>
    <w:p>
      <w:pPr>
        <w:pStyle w:val="本文"/>
        <w:numPr>
          <w:ilvl w:val="0"/>
          <w:numId w:val="2"/>
        </w:numPr>
        <w:bidi w:val="0"/>
      </w:pPr>
      <w:r>
        <w:rPr>
          <w:rtl w:val="0"/>
        </w:rPr>
        <w:t>求人企業は、本サービスのご利用にあたって、当社が別途定め下記に定める利用料金および費用（以下「利用料金等」といいます。）を支払うものとします。料金プランの内容、利用料金、支払期限、その他の支払条件は、当社が決定し、求人企業に公表または通知します</w:t>
      </w:r>
    </w:p>
    <w:p>
      <w:pPr>
        <w:pStyle w:val="本文"/>
        <w:numPr>
          <w:ilvl w:val="3"/>
          <w:numId w:val="2"/>
        </w:numPr>
        <w:bidi w:val="0"/>
      </w:pPr>
      <w:r>
        <w:rPr>
          <w:rtl w:val="0"/>
        </w:rPr>
        <w:t>当社所定の料金プランに応じた利用料金</w:t>
      </w:r>
    </w:p>
    <w:p>
      <w:pPr>
        <w:pStyle w:val="本文"/>
        <w:numPr>
          <w:ilvl w:val="3"/>
          <w:numId w:val="2"/>
        </w:numPr>
        <w:rPr>
          <w:outline w:val="0"/>
          <w:color w:val="ed220b"/>
          <w:lang w:val="ja-JP" w:eastAsia="ja-JP"/>
          <w14:textFill>
            <w14:solidFill>
              <w14:srgbClr w14:val="EE220C"/>
            </w14:solidFill>
          </w14:textFill>
        </w:rPr>
      </w:pPr>
      <w:r>
        <w:rPr>
          <w:outline w:val="0"/>
          <w:color w:val="ed220b"/>
          <w:rtl w:val="0"/>
          <w:lang w:val="ja-JP" w:eastAsia="ja-JP"/>
          <w14:textFill>
            <w14:solidFill>
              <w14:srgbClr w14:val="EE220C"/>
            </w14:solidFill>
          </w14:textFill>
        </w:rPr>
        <w:t>求人企業の依頼に基づき当社が求職者に立替払いをした給与等および振込手数料</w:t>
      </w:r>
    </w:p>
    <w:p>
      <w:pPr>
        <w:pStyle w:val="本文"/>
        <w:numPr>
          <w:ilvl w:val="3"/>
          <w:numId w:val="2"/>
        </w:numPr>
        <w:bidi w:val="0"/>
      </w:pPr>
      <w:r>
        <w:rPr>
          <w:rtl w:val="0"/>
        </w:rPr>
        <w:t>給与立替払い手数料</w:t>
      </w:r>
    </w:p>
    <w:p>
      <w:pPr>
        <w:pStyle w:val="本文"/>
        <w:numPr>
          <w:ilvl w:val="3"/>
          <w:numId w:val="2"/>
        </w:numPr>
        <w:bidi w:val="0"/>
      </w:pPr>
      <w:r>
        <w:rPr>
          <w:rtl w:val="0"/>
        </w:rPr>
        <w:t>請求書郵送費用（請求書を郵送で受領することを希望した場合のみ）</w:t>
      </w:r>
    </w:p>
    <w:p>
      <w:pPr>
        <w:pStyle w:val="本文"/>
        <w:numPr>
          <w:ilvl w:val="3"/>
          <w:numId w:val="2"/>
        </w:numPr>
        <w:bidi w:val="0"/>
      </w:pPr>
      <w:r>
        <w:rPr>
          <w:rtl w:val="0"/>
        </w:rPr>
        <w:t>その他、当社が求人企業に事前に明示した料金および費用</w:t>
      </w:r>
    </w:p>
    <w:p>
      <w:pPr>
        <w:pStyle w:val="本文"/>
        <w:numPr>
          <w:ilvl w:val="0"/>
          <w:numId w:val="2"/>
        </w:numPr>
        <w:bidi w:val="0"/>
      </w:pPr>
      <w:r>
        <w:rPr>
          <w:rtl w:val="0"/>
        </w:rPr>
        <w:t>当社は、求人企業に公表または通知することにより、料金プランの内容、利用料金、給与立替払い手数料等を変更することがあります。</w:t>
      </w:r>
    </w:p>
    <w:p>
      <w:pPr>
        <w:pStyle w:val="本文"/>
        <w:numPr>
          <w:ilvl w:val="0"/>
          <w:numId w:val="2"/>
        </w:numPr>
        <w:bidi w:val="0"/>
      </w:pPr>
      <w:r>
        <w:rPr>
          <w:rtl w:val="0"/>
        </w:rPr>
        <w:t>求人企業は、月中に料金プランを変更した場合であっても、当該月に適用されている利用料金全額を支払うものとし、日割り精算は行わないものとします。なお、求人企業が既に支払った利用料金は、料金プランを変更した場合であっても、返金できませんので、予めご了承ください。</w:t>
      </w:r>
    </w:p>
    <w:p>
      <w:pPr>
        <w:pStyle w:val="本文"/>
        <w:numPr>
          <w:ilvl w:val="0"/>
          <w:numId w:val="2"/>
        </w:numPr>
        <w:bidi w:val="0"/>
      </w:pPr>
      <w:r>
        <w:rPr>
          <w:rtl w:val="0"/>
        </w:rPr>
        <w:t>お支払いいただいた利用料金等は、原則としてお返しいたしません。</w:t>
      </w:r>
    </w:p>
    <w:p>
      <w:pPr>
        <w:pStyle w:val="本文"/>
        <w:numPr>
          <w:ilvl w:val="0"/>
          <w:numId w:val="2"/>
        </w:numPr>
        <w:bidi w:val="0"/>
      </w:pPr>
      <w:r>
        <w:rPr>
          <w:rtl w:val="0"/>
        </w:rPr>
        <w:t xml:space="preserve">求人企業は、本サービスの利用を通じて締結した雇用契約について、自己の責任で履行を行うものとします。ただし、求人企業は、当社の定める方法に従って、業務の開始または終了の打刻、休憩時間の控除、手当等の付与等に関する本サービス上の機能を利用できます。この場合においても、本サービスの想定しない範囲で割増賃金等の支払義務が発生した場合には、求人企業の責任において、当該割増賃金等の支払いを行わなければなりません。 </w:t>
      </w:r>
    </w:p>
    <w:p>
      <w:pPr>
        <w:pStyle w:val="本文"/>
        <w:numPr>
          <w:ilvl w:val="0"/>
          <w:numId w:val="2"/>
        </w:numPr>
        <w:bidi w:val="0"/>
      </w:pPr>
      <w:r>
        <w:rPr>
          <w:rtl w:val="0"/>
        </w:rPr>
        <w:t>求人企業は、本サービスに関する雇用契約の履行（給与等の支払いを含みますが、これに限りません。）に関し必要となる社会保険（健康保険の日雇特例被保険者に対する対応を含みます。）、雇用保険（日雇労働被保険者に対する対応を含みます。）、源泉徴収、その他の手続きをすべて自己の責任において実施するとともに、雇用等に関する全ての法律、規則等（労働基準法、職業安定法、労働施策の総合的な推進並びに労働者の雇用の安定及び職業生活の充実等に関する法律、雇用の分野における男女の均等な機会及び待遇の確保等に関する法律等を含みますが、これらに限りません。）を遵守するものとします。</w:t>
      </w:r>
    </w:p>
    <w:p>
      <w:pPr>
        <w:pStyle w:val="本文"/>
        <w:numPr>
          <w:ilvl w:val="0"/>
          <w:numId w:val="2"/>
        </w:numPr>
        <w:bidi w:val="0"/>
      </w:pPr>
      <w:r>
        <w:rPr>
          <w:rtl w:val="0"/>
        </w:rPr>
        <w:t>求人企業は、本サービスの利用申込みにより、当社に対し、求職者への福利厚生の一環とすることを目的として、求職者への給与等の立替払いを委託するものとします。ただし、求人企業は、個別の案件に関する給与等の確定に必要な作業をすべて行わなければならず、求人企業が、当該作業をすべて完了しないかぎり、当社は求職者への給与等の立替払いの義務を負いません</w:t>
      </w:r>
      <w:r>
        <w:rPr>
          <w:rtl w:val="0"/>
        </w:rPr>
        <w:t>。</w:t>
      </w:r>
    </w:p>
    <w:p>
      <w:pPr>
        <w:pStyle w:val="本文"/>
        <w:numPr>
          <w:ilvl w:val="0"/>
          <w:numId w:val="2"/>
        </w:numPr>
        <w:bidi w:val="0"/>
      </w:pPr>
      <w:r>
        <w:rPr>
          <w:rtl w:val="0"/>
        </w:rPr>
        <w:t>上記</w:t>
      </w:r>
      <w:r>
        <w:rPr>
          <w:rtl w:val="0"/>
        </w:rPr>
        <w:t>にかかわらず、下記各号のいずれかに該当する場合には、当社は給与等の立替払いを行いません。この場合、求人企業は、労働条件通知書記載の支払時期およびその他の条件に従い、自己の責任で求職者への給与等の支払いを行うものとします</w:t>
      </w:r>
      <w:r>
        <w:rPr>
          <w:rtl w:val="0"/>
        </w:rPr>
        <w:t>。</w:t>
      </w:r>
    </w:p>
    <w:p>
      <w:pPr>
        <w:pStyle w:val="本文"/>
        <w:numPr>
          <w:ilvl w:val="3"/>
          <w:numId w:val="2"/>
        </w:numPr>
        <w:bidi w:val="0"/>
      </w:pPr>
      <w:r>
        <w:rPr>
          <w:rFonts w:ascii="ヒラギノ角ゴ ProN W3" w:hAnsi="ヒラギノ角ゴ ProN W3" w:eastAsia="Arial Unicode MS"/>
          <w:rtl w:val="0"/>
        </w:rPr>
        <w:t>1</w:t>
      </w:r>
      <w:r>
        <w:rPr>
          <w:rtl w:val="0"/>
        </w:rPr>
        <w:t>日当たり支給給与が</w:t>
      </w:r>
      <w:r>
        <w:rPr>
          <w:rFonts w:ascii="ヒラギノ角ゴ ProN W3" w:hAnsi="ヒラギノ角ゴ ProN W3" w:eastAsia="Arial Unicode MS"/>
          <w:rtl w:val="0"/>
        </w:rPr>
        <w:t>9300</w:t>
      </w:r>
      <w:r>
        <w:rPr>
          <w:rtl w:val="0"/>
        </w:rPr>
        <w:t>円以上になる場合</w:t>
      </w:r>
      <w:r>
        <w:rPr>
          <w:rFonts w:ascii="ヒラギノ角ゴ ProN W3" w:hAnsi="ヒラギノ角ゴ ProN W3" w:eastAsia="Arial Unicode MS" w:hint="default"/>
          <w:rtl w:val="0"/>
        </w:rPr>
        <w:t>※</w:t>
      </w:r>
      <w:r>
        <w:rPr>
          <w:rFonts w:ascii="ヒラギノ角ゴ ProN W3" w:hAnsi="ヒラギノ角ゴ ProN W3" w:eastAsia="Arial Unicode MS"/>
          <w:rtl w:val="0"/>
          <w:lang w:val="en-US"/>
        </w:rPr>
        <w:t>1</w:t>
      </w:r>
    </w:p>
    <w:p>
      <w:pPr>
        <w:pStyle w:val="本文"/>
        <w:numPr>
          <w:ilvl w:val="3"/>
          <w:numId w:val="2"/>
        </w:numPr>
        <w:bidi w:val="0"/>
      </w:pPr>
      <w:r>
        <w:rPr>
          <w:rtl w:val="0"/>
        </w:rPr>
        <w:t>求職者の登録した口座情報の不備等により振り込みできない場合、当社は求職者に対し、求職者の登録した情報に基づいて電子メール等でその旨を連絡します。これに対し、回答期限（当社が求職者に対し電子メール等により連絡を行った日の翌日から起算して</w:t>
      </w:r>
      <w:r>
        <w:rPr>
          <w:rFonts w:ascii="ヒラギノ角ゴ ProN W3" w:hAnsi="ヒラギノ角ゴ ProN W3" w:eastAsia="Arial Unicode MS"/>
          <w:rtl w:val="0"/>
        </w:rPr>
        <w:t>90</w:t>
      </w:r>
      <w:r>
        <w:rPr>
          <w:rtl w:val="0"/>
        </w:rPr>
        <w:t>日以内とします。）までに、求職者が、当社が振込み可能な指定口座に修正することができず回答期限が経過した場合、以後当社は当該求職者に対する給与等の立替払いを行う義務を負いません。この場合、当社は、求人企業に対し、電子メール等にてその旨通知するものとし、以後、求人企業は自己の責任で求職者に対する給与等の支払いを行わなければならないものとします。</w:t>
      </w:r>
      <w:r>
        <w:rPr>
          <w:rFonts w:ascii="ヒラギノ角ゴ ProN W3" w:hAnsi="ヒラギノ角ゴ ProN W3" w:eastAsia="Arial Unicode MS" w:hint="default"/>
          <w:rtl w:val="0"/>
        </w:rPr>
        <w:t>※</w:t>
      </w:r>
      <w:r>
        <w:rPr>
          <w:rFonts w:ascii="ヒラギノ角ゴ ProN W3" w:hAnsi="ヒラギノ角ゴ ProN W3" w:eastAsia="Arial Unicode MS"/>
          <w:rtl w:val="0"/>
          <w:lang w:val="en-US"/>
        </w:rPr>
        <w:t>2</w:t>
      </w:r>
    </w:p>
    <w:p>
      <w:pPr>
        <w:pStyle w:val="本文"/>
        <w:numPr>
          <w:ilvl w:val="3"/>
          <w:numId w:val="2"/>
        </w:numPr>
        <w:bidi w:val="0"/>
      </w:pPr>
      <w:r>
        <w:rPr>
          <w:rtl w:val="0"/>
        </w:rPr>
        <w:t>当社が、労働条件通知書に記載の金額または算定方法により給与等の額を算定し、確定させた場合において、当社が求職者に立替払いを行った給与等の金額が、実際に発生した給与等の額よりも過分であったときであっても、求人企業は当社に定める支払義務を免れず、当社の請求どおり、当社が立替払いをした金額を支払わなければならないものとします。</w:t>
      </w:r>
    </w:p>
    <w:p>
      <w:pPr>
        <w:pStyle w:val="本文"/>
        <w:numPr>
          <w:ilvl w:val="0"/>
          <w:numId w:val="2"/>
        </w:numPr>
        <w:bidi w:val="0"/>
      </w:pPr>
      <w:r>
        <w:rPr>
          <w:rtl w:val="0"/>
        </w:rPr>
        <w:t>当社は求人企業の委託に基づき、以下の月次払いまたは即払いのいずれかの方法により、求職者へ給与等の立替払いを行います</w:t>
      </w:r>
      <w:r>
        <w:rPr>
          <w:rFonts w:ascii="ヒラギノ角ゴ ProN W3" w:hAnsi="ヒラギノ角ゴ ProN W3" w:eastAsia="Arial Unicode MS"/>
          <w:rtl w:val="0"/>
        </w:rPr>
        <w:t>(</w:t>
      </w:r>
      <w:r>
        <w:rPr>
          <w:rtl w:val="0"/>
        </w:rPr>
        <w:t>但し、</w:t>
      </w:r>
      <w:r>
        <w:rPr>
          <w:rFonts w:ascii="ヒラギノ角ゴ ProN W3" w:hAnsi="ヒラギノ角ゴ ProN W3" w:eastAsia="Arial Unicode MS" w:hint="default"/>
          <w:rtl w:val="0"/>
        </w:rPr>
        <w:t>※</w:t>
      </w:r>
      <w:r>
        <w:rPr>
          <w:rFonts w:ascii="ヒラギノ角ゴ ProN W3" w:hAnsi="ヒラギノ角ゴ ProN W3" w:eastAsia="Arial Unicode MS"/>
          <w:rtl w:val="0"/>
        </w:rPr>
        <w:t>1</w:t>
      </w:r>
      <w:r>
        <w:rPr>
          <w:rtl w:val="0"/>
        </w:rPr>
        <w:t>のいずれかに該当する場合、または</w:t>
      </w:r>
      <w:r>
        <w:rPr>
          <w:rFonts w:ascii="ヒラギノ角ゴ ProN W3" w:hAnsi="ヒラギノ角ゴ ProN W3" w:eastAsia="Arial Unicode MS" w:hint="default"/>
          <w:rtl w:val="0"/>
        </w:rPr>
        <w:t>※</w:t>
      </w:r>
      <w:r>
        <w:rPr>
          <w:rFonts w:ascii="ヒラギノ角ゴ ProN W3" w:hAnsi="ヒラギノ角ゴ ProN W3" w:eastAsia="Arial Unicode MS"/>
          <w:rtl w:val="0"/>
        </w:rPr>
        <w:t>2</w:t>
      </w:r>
      <w:r>
        <w:rPr>
          <w:rtl w:val="0"/>
        </w:rPr>
        <w:t>の定めに基づき当社が立替払いの義務を負わない場合は除きます。）。</w:t>
      </w:r>
      <w:r>
        <w:rPr>
          <w:rStyle w:val="なし"/>
          <w:outline w:val="0"/>
          <w:color w:val="ed220b"/>
          <w:rtl w:val="0"/>
          <w:lang w:val="ja-JP" w:eastAsia="ja-JP"/>
          <w14:textFill>
            <w14:solidFill>
              <w14:srgbClr w14:val="EE220C"/>
            </w14:solidFill>
          </w14:textFill>
        </w:rPr>
        <w:t>なお、金融機関への振込手数料は、原則として求人企業の負担となります。</w:t>
      </w:r>
    </w:p>
    <w:p>
      <w:pPr>
        <w:pStyle w:val="本文"/>
        <w:numPr>
          <w:ilvl w:val="2"/>
          <w:numId w:val="5"/>
        </w:numPr>
        <w:bidi w:val="0"/>
      </w:pPr>
      <w:r>
        <w:rPr>
          <w:rtl w:val="0"/>
        </w:rPr>
        <w:t>月次払い</w:t>
      </w:r>
      <w:r>
        <w:rPr>
          <w:rFonts w:ascii="ヒラギノ角ゴ ProN W3" w:hAnsi="ヒラギノ角ゴ ProN W3" w:eastAsia="Arial Unicode MS" w:hint="default"/>
          <w:rtl w:val="0"/>
        </w:rPr>
        <w:t> </w:t>
      </w:r>
    </w:p>
    <w:p>
      <w:pPr>
        <w:pStyle w:val="本文"/>
        <w:numPr>
          <w:ilvl w:val="3"/>
          <w:numId w:val="2"/>
        </w:numPr>
        <w:rPr>
          <w:outline w:val="0"/>
          <w:color w:val="ed220b"/>
          <w:lang w:val="ja-JP" w:eastAsia="ja-JP"/>
          <w14:textFill>
            <w14:solidFill>
              <w14:srgbClr w14:val="EE220C"/>
            </w14:solidFill>
          </w14:textFill>
        </w:rPr>
      </w:pPr>
      <w:r>
        <w:rPr>
          <w:outline w:val="0"/>
          <w:color w:val="ed220b"/>
          <w:rtl w:val="0"/>
          <w:lang w:val="ja-JP" w:eastAsia="ja-JP"/>
          <w14:textFill>
            <w14:solidFill>
              <w14:srgbClr w14:val="EE220C"/>
            </w14:solidFill>
          </w14:textFill>
        </w:rPr>
        <w:t>当月</w:t>
      </w:r>
      <w:r>
        <w:rPr>
          <w:rFonts w:ascii="ヒラギノ角ゴ ProN W3" w:hAnsi="ヒラギノ角ゴ ProN W3"/>
          <w:outline w:val="0"/>
          <w:color w:val="ed220b"/>
          <w:rtl w:val="0"/>
          <w14:textFill>
            <w14:solidFill>
              <w14:srgbClr w14:val="EE220C"/>
            </w14:solidFill>
          </w14:textFill>
        </w:rPr>
        <w:t>15</w:t>
      </w:r>
      <w:r>
        <w:rPr>
          <w:outline w:val="0"/>
          <w:color w:val="ed220b"/>
          <w:rtl w:val="0"/>
          <w:lang w:val="ja-JP" w:eastAsia="ja-JP"/>
          <w14:textFill>
            <w14:solidFill>
              <w14:srgbClr w14:val="EE220C"/>
            </w14:solidFill>
          </w14:textFill>
        </w:rPr>
        <w:t>日から翌月</w:t>
      </w:r>
      <w:r>
        <w:rPr>
          <w:rFonts w:ascii="ヒラギノ角ゴ ProN W3" w:hAnsi="ヒラギノ角ゴ ProN W3"/>
          <w:outline w:val="0"/>
          <w:color w:val="ed220b"/>
          <w:rtl w:val="0"/>
          <w14:textFill>
            <w14:solidFill>
              <w14:srgbClr w14:val="EE220C"/>
            </w14:solidFill>
          </w14:textFill>
        </w:rPr>
        <w:t>14</w:t>
      </w:r>
      <w:r>
        <w:rPr>
          <w:outline w:val="0"/>
          <w:color w:val="ed220b"/>
          <w:rtl w:val="0"/>
          <w:lang w:val="ja-JP" w:eastAsia="ja-JP"/>
          <w14:textFill>
            <w14:solidFill>
              <w14:srgbClr w14:val="EE220C"/>
            </w14:solidFill>
          </w14:textFill>
        </w:rPr>
        <w:t>日まで</w:t>
      </w:r>
      <w:r>
        <w:rPr>
          <w:rFonts w:ascii="ヒラギノ角ゴ ProN W3" w:hAnsi="ヒラギノ角ゴ ProN W3"/>
          <w:outline w:val="0"/>
          <w:color w:val="ed220b"/>
          <w:rtl w:val="0"/>
          <w14:textFill>
            <w14:solidFill>
              <w14:srgbClr w14:val="EE220C"/>
            </w14:solidFill>
          </w14:textFill>
        </w:rPr>
        <w:t>(</w:t>
      </w:r>
      <w:r>
        <w:rPr>
          <w:outline w:val="0"/>
          <w:color w:val="ed220b"/>
          <w:rtl w:val="0"/>
          <w:lang w:val="ja-JP" w:eastAsia="ja-JP"/>
          <w14:textFill>
            <w14:solidFill>
              <w14:srgbClr w14:val="EE220C"/>
            </w14:solidFill>
          </w14:textFill>
        </w:rPr>
        <w:t>以下「給与等締切期間」といいます。</w:t>
      </w:r>
      <w:r>
        <w:rPr>
          <w:rFonts w:ascii="ヒラギノ角ゴ ProN W3" w:hAnsi="ヒラギノ角ゴ ProN W3"/>
          <w:outline w:val="0"/>
          <w:color w:val="ed220b"/>
          <w:rtl w:val="0"/>
          <w14:textFill>
            <w14:solidFill>
              <w14:srgbClr w14:val="EE220C"/>
            </w14:solidFill>
          </w14:textFill>
        </w:rPr>
        <w:t>)</w:t>
      </w:r>
      <w:r>
        <w:rPr>
          <w:outline w:val="0"/>
          <w:color w:val="ed220b"/>
          <w:rtl w:val="0"/>
          <w:lang w:val="ja-JP" w:eastAsia="ja-JP"/>
          <w14:textFill>
            <w14:solidFill>
              <w14:srgbClr w14:val="EE220C"/>
            </w14:solidFill>
          </w14:textFill>
        </w:rPr>
        <w:t>で計算し、給与等締切期間に支払額確定日（</w:t>
      </w:r>
      <w:r>
        <w:rPr>
          <w:outline w:val="0"/>
          <w:color w:val="ed220b"/>
          <w:rtl w:val="0"/>
          <w:lang w:val="ja-JP" w:eastAsia="ja-JP"/>
          <w14:textFill>
            <w14:solidFill>
              <w14:srgbClr w14:val="EE220C"/>
            </w14:solidFill>
          </w14:textFill>
        </w:rPr>
        <w:t>次項</w:t>
      </w:r>
      <w:r>
        <w:rPr>
          <w:outline w:val="0"/>
          <w:color w:val="ed220b"/>
          <w:rtl w:val="0"/>
          <w:lang w:val="ja-JP" w:eastAsia="ja-JP"/>
          <w14:textFill>
            <w14:solidFill>
              <w14:srgbClr w14:val="EE220C"/>
            </w14:solidFill>
          </w14:textFill>
        </w:rPr>
        <w:t>に定めます。）が到来した勤務について、翌月</w:t>
      </w:r>
      <w:r>
        <w:rPr>
          <w:rFonts w:ascii="ヒラギノ角ゴ ProN W3" w:hAnsi="ヒラギノ角ゴ ProN W3"/>
          <w:outline w:val="0"/>
          <w:color w:val="ed220b"/>
          <w:rtl w:val="0"/>
          <w14:textFill>
            <w14:solidFill>
              <w14:srgbClr w14:val="EE220C"/>
            </w14:solidFill>
          </w14:textFill>
        </w:rPr>
        <w:t>15</w:t>
      </w:r>
      <w:r>
        <w:rPr>
          <w:outline w:val="0"/>
          <w:color w:val="ed220b"/>
          <w:rtl w:val="0"/>
          <w:lang w:val="ja-JP" w:eastAsia="ja-JP"/>
          <w14:textFill>
            <w14:solidFill>
              <w14:srgbClr w14:val="EE220C"/>
            </w14:solidFill>
          </w14:textFill>
        </w:rPr>
        <w:t>日（休日に当たる場合は翌営業日。また、口座情報に誤りがある場合、金融機関が営業時間外またはメンテナンス中である場合、または本サービスのメンテナンス中である場合には振込が遅延する場合があります。）（以下「給与等支払日」といいます。）に、当社が、求人企業の委託により、求職者の指定する金融機関口座に振り込む方法により支払う。ただし、求職者が、</w:t>
      </w:r>
      <w:r>
        <w:rPr>
          <w:rFonts w:ascii="ヒラギノ角ゴ ProN W3" w:hAnsi="ヒラギノ角ゴ ProN W3"/>
          <w:outline w:val="0"/>
          <w:color w:val="ed220b"/>
          <w:rtl w:val="0"/>
          <w14:textFill>
            <w14:solidFill>
              <w14:srgbClr w14:val="EE220C"/>
            </w14:solidFill>
          </w14:textFill>
        </w:rPr>
        <w:t>2</w:t>
      </w:r>
      <w:r>
        <w:rPr>
          <w:outline w:val="0"/>
          <w:color w:val="ed220b"/>
          <w:rtl w:val="0"/>
          <w:lang w:val="ja-JP" w:eastAsia="ja-JP"/>
          <w14:textFill>
            <w14:solidFill>
              <w14:srgbClr w14:val="EE220C"/>
            </w14:solidFill>
          </w14:textFill>
        </w:rPr>
        <w:t>の即払いを希望し、即払いの振込申請を行った場合には、</w:t>
      </w:r>
      <w:r>
        <w:rPr>
          <w:rFonts w:ascii="ヒラギノ角ゴ ProN W3" w:hAnsi="ヒラギノ角ゴ ProN W3"/>
          <w:outline w:val="0"/>
          <w:color w:val="ed220b"/>
          <w:rtl w:val="0"/>
          <w14:textFill>
            <w14:solidFill>
              <w14:srgbClr w14:val="EE220C"/>
            </w14:solidFill>
          </w14:textFill>
        </w:rPr>
        <w:t>2</w:t>
      </w:r>
      <w:r>
        <w:rPr>
          <w:outline w:val="0"/>
          <w:color w:val="ed220b"/>
          <w:rtl w:val="0"/>
          <w:lang w:val="ja-JP" w:eastAsia="ja-JP"/>
          <w14:textFill>
            <w14:solidFill>
              <w14:srgbClr w14:val="EE220C"/>
            </w14:solidFill>
          </w14:textFill>
        </w:rPr>
        <w:t>に従い支払う。</w:t>
      </w:r>
    </w:p>
    <w:p>
      <w:pPr>
        <w:pStyle w:val="本文"/>
        <w:numPr>
          <w:ilvl w:val="2"/>
          <w:numId w:val="5"/>
        </w:numPr>
        <w:bidi w:val="0"/>
      </w:pPr>
      <w:r>
        <w:rPr>
          <w:rtl w:val="0"/>
        </w:rPr>
        <w:t>即払い</w:t>
      </w:r>
      <w:r>
        <w:rPr>
          <w:rFonts w:ascii="ヒラギノ角ゴ ProN W3" w:hAnsi="ヒラギノ角ゴ ProN W3" w:eastAsia="Arial Unicode MS" w:hint="default"/>
          <w:rtl w:val="0"/>
        </w:rPr>
        <w:t> </w:t>
      </w:r>
    </w:p>
    <w:p>
      <w:pPr>
        <w:pStyle w:val="本文"/>
        <w:numPr>
          <w:ilvl w:val="3"/>
          <w:numId w:val="2"/>
        </w:numPr>
        <w:bidi w:val="0"/>
      </w:pPr>
      <w:r>
        <w:rPr>
          <w:rStyle w:val="なし"/>
          <w:outline w:val="0"/>
          <w:color w:val="ed220b"/>
          <w:rtl w:val="0"/>
          <w:lang w:val="ja-JP" w:eastAsia="ja-JP"/>
          <w14:textFill>
            <w14:solidFill>
              <w14:srgbClr w14:val="EE220C"/>
            </w14:solidFill>
          </w14:textFill>
        </w:rPr>
        <w:t>既に雇用契約の履行が完了した給与等について、求職者から当社の指定する方法により振込申請があった場合、当社が、求人企業の委託により、前号の支払日に先立ち、支払額確定日の到来後即時に求職者の指定する金融機関口座に振り込む方法により支払う。（ただし、口座情報に誤りがある場合、金融機関が営業時間外またはメンテナンス中である場合、本サービスのメンテナンス中である場合等には、振込が遅れる場合があります。）</w:t>
      </w:r>
      <w:r>
        <w:rPr>
          <w:rFonts w:ascii="ヒラギノ角ゴ ProN W3" w:hAnsi="ヒラギノ角ゴ ProN W3" w:eastAsia="Arial Unicode MS" w:hint="default"/>
          <w:rtl w:val="0"/>
        </w:rPr>
        <w:t> </w:t>
      </w:r>
    </w:p>
    <w:p>
      <w:pPr>
        <w:pStyle w:val="本文"/>
        <w:numPr>
          <w:ilvl w:val="0"/>
          <w:numId w:val="2"/>
        </w:numPr>
        <w:bidi w:val="0"/>
      </w:pPr>
      <w:r>
        <w:rPr>
          <w:rtl w:val="0"/>
        </w:rPr>
        <w:t>前項</w:t>
      </w:r>
      <w:r>
        <w:rPr>
          <w:rtl w:val="0"/>
        </w:rPr>
        <w:t>に基づく給与等の立替払いは、下記各号に定める日（以下「支払額確定日」といいます。）を基準として行います。</w:t>
      </w:r>
    </w:p>
    <w:p>
      <w:pPr>
        <w:pStyle w:val="本文"/>
        <w:numPr>
          <w:ilvl w:val="3"/>
          <w:numId w:val="2"/>
        </w:numPr>
        <w:bidi w:val="0"/>
      </w:pPr>
      <w:r>
        <w:rPr>
          <w:rtl w:val="0"/>
        </w:rPr>
        <w:t>本サービス所定の方法により勤怠時間の打刻が確認できた場合</w:t>
      </w:r>
      <w:r>
        <w:rPr>
          <w:rtl w:val="0"/>
        </w:rPr>
        <w:t>、</w:t>
      </w:r>
      <w:r>
        <w:rPr>
          <w:rtl w:val="0"/>
        </w:rPr>
        <w:t>退勤の打刻をした日</w:t>
      </w:r>
      <w:r>
        <w:rPr>
          <w:rFonts w:ascii="ヒラギノ角ゴ ProN W3" w:hAnsi="ヒラギノ角ゴ ProN W3" w:eastAsia="Arial Unicode MS" w:hint="default"/>
          <w:rtl w:val="0"/>
        </w:rPr>
        <w:t> </w:t>
      </w:r>
    </w:p>
    <w:p>
      <w:pPr>
        <w:pStyle w:val="本文"/>
        <w:numPr>
          <w:ilvl w:val="3"/>
          <w:numId w:val="2"/>
        </w:numPr>
        <w:bidi w:val="0"/>
      </w:pPr>
      <w:r>
        <w:rPr>
          <w:rtl w:val="0"/>
        </w:rPr>
        <w:t>前項</w:t>
      </w:r>
      <w:r>
        <w:rPr>
          <w:rtl w:val="0"/>
        </w:rPr>
        <w:t>に定める、本サービス所定の方法により記録される勤怠時間について、早退・遅刻等の理由により修正が必要となった場合</w:t>
      </w:r>
      <w:r>
        <w:rPr>
          <w:rtl w:val="0"/>
        </w:rPr>
        <w:t>、</w:t>
      </w:r>
      <w:r>
        <w:rPr>
          <w:rtl w:val="0"/>
        </w:rPr>
        <w:t>求人企業または当社が求職者の修正依頼を承認した日または当社が求人企業のヒアリングに基づき給与等の額を確定させた日</w:t>
      </w:r>
    </w:p>
    <w:p>
      <w:pPr>
        <w:pStyle w:val="本文"/>
        <w:numPr>
          <w:ilvl w:val="3"/>
          <w:numId w:val="2"/>
        </w:numPr>
        <w:bidi w:val="0"/>
      </w:pPr>
      <w:r>
        <w:rPr>
          <w:rtl w:val="0"/>
        </w:rPr>
        <w:t>同じく、</w:t>
      </w:r>
      <w:r>
        <w:rPr>
          <w:rtl w:val="0"/>
        </w:rPr>
        <w:t>当社のシステム上で勤怠時間の入力が確認できない場合であって、勤務終了日の翌日から起算して</w:t>
      </w:r>
      <w:r>
        <w:rPr>
          <w:rFonts w:ascii="ヒラギノ角ゴ ProN W3" w:hAnsi="ヒラギノ角ゴ ProN W3" w:eastAsia="Arial Unicode MS"/>
          <w:rtl w:val="0"/>
        </w:rPr>
        <w:t>10</w:t>
      </w:r>
      <w:r>
        <w:rPr>
          <w:rtl w:val="0"/>
        </w:rPr>
        <w:t>日以内（期間満了日が当社休業日の場合は翌営業日までとします。）に給与等の額を確定できたとき</w:t>
      </w:r>
      <w:r>
        <w:rPr>
          <w:rtl w:val="0"/>
        </w:rPr>
        <w:t>、</w:t>
      </w:r>
      <w:r>
        <w:rPr>
          <w:rtl w:val="0"/>
        </w:rPr>
        <w:t>給与等の額を確定できた日</w:t>
      </w:r>
    </w:p>
    <w:p>
      <w:pPr>
        <w:pStyle w:val="本文"/>
        <w:numPr>
          <w:ilvl w:val="3"/>
          <w:numId w:val="2"/>
        </w:numPr>
        <w:rPr>
          <w:outline w:val="0"/>
          <w:color w:val="ed220b"/>
          <w:lang w:val="ja-JP" w:eastAsia="ja-JP"/>
          <w14:textFill>
            <w14:solidFill>
              <w14:srgbClr w14:val="EE220C"/>
            </w14:solidFill>
          </w14:textFill>
        </w:rPr>
      </w:pPr>
      <w:r>
        <w:rPr>
          <w:outline w:val="0"/>
          <w:color w:val="ed220b"/>
          <w:rtl w:val="0"/>
          <w:lang w:val="ja-JP" w:eastAsia="ja-JP"/>
          <w14:textFill>
            <w14:solidFill>
              <w14:srgbClr w14:val="EE220C"/>
            </w14:solidFill>
          </w14:textFill>
        </w:rPr>
        <w:t>同じく、</w:t>
      </w:r>
      <w:r>
        <w:rPr>
          <w:outline w:val="0"/>
          <w:color w:val="ed220b"/>
          <w:rtl w:val="0"/>
          <w:lang w:val="ja-JP" w:eastAsia="ja-JP"/>
          <w14:textFill>
            <w14:solidFill>
              <w14:srgbClr w14:val="EE220C"/>
            </w14:solidFill>
          </w14:textFill>
        </w:rPr>
        <w:t>当社のシステム上で勤怠時間の入力が確認できない場合であって、勤務終了日の翌日から起算して</w:t>
      </w:r>
      <w:r>
        <w:rPr>
          <w:rFonts w:ascii="ヒラギノ角ゴ ProN W3" w:hAnsi="ヒラギノ角ゴ ProN W3"/>
          <w:outline w:val="0"/>
          <w:color w:val="ed220b"/>
          <w:rtl w:val="0"/>
          <w14:textFill>
            <w14:solidFill>
              <w14:srgbClr w14:val="EE220C"/>
            </w14:solidFill>
          </w14:textFill>
        </w:rPr>
        <w:t>10</w:t>
      </w:r>
      <w:r>
        <w:rPr>
          <w:outline w:val="0"/>
          <w:color w:val="ed220b"/>
          <w:rtl w:val="0"/>
          <w:lang w:val="ja-JP" w:eastAsia="ja-JP"/>
          <w14:textFill>
            <w14:solidFill>
              <w14:srgbClr w14:val="EE220C"/>
            </w14:solidFill>
          </w14:textFill>
        </w:rPr>
        <w:t>日以内（期間満了日が当社休業日の場合は翌営業日までとします。）に給与等の額を確定できないとき</w:t>
      </w:r>
    </w:p>
    <w:p>
      <w:pPr>
        <w:pStyle w:val="本文"/>
        <w:numPr>
          <w:ilvl w:val="3"/>
          <w:numId w:val="2"/>
        </w:numPr>
        <w:bidi w:val="0"/>
      </w:pPr>
      <w:r>
        <w:rPr>
          <w:rtl w:val="0"/>
        </w:rPr>
        <w:t>当社が労働条件通知書に記載の金額または算定方法により給与等の額を算定し確定させた日</w:t>
      </w:r>
    </w:p>
    <w:p>
      <w:pPr>
        <w:pStyle w:val="本文"/>
        <w:numPr>
          <w:ilvl w:val="0"/>
          <w:numId w:val="2"/>
        </w:numPr>
        <w:bidi w:val="0"/>
      </w:pPr>
    </w:p>
    <w:p>
      <w:pPr>
        <w:pStyle w:val="見出し2"/>
        <w:bidi w:val="0"/>
      </w:pPr>
      <w:r>
        <w:rPr>
          <w:rFonts w:ascii="Arial Unicode MS" w:hAnsi="Arial Unicode MS" w:eastAsia="ヒラギノ角ゴ ProN W6" w:hint="eastAsia"/>
          <w:rtl w:val="0"/>
        </w:rPr>
        <w:t>第</w:t>
      </w:r>
      <w:r>
        <w:rPr>
          <w:rtl w:val="0"/>
          <w:lang w:val="en-US"/>
        </w:rPr>
        <w:t>4</w:t>
      </w:r>
      <w:r>
        <w:rPr>
          <w:rFonts w:ascii="Arial Unicode MS" w:hAnsi="Arial Unicode MS" w:eastAsia="ヒラギノ角ゴ ProN W6" w:hint="eastAsia"/>
          <w:rtl w:val="0"/>
          <w:lang w:val="zh-CN" w:eastAsia="zh-CN"/>
        </w:rPr>
        <w:t>条（</w:t>
      </w:r>
      <w:r>
        <w:rPr>
          <w:rFonts w:ascii="Arial Unicode MS" w:hAnsi="Arial Unicode MS" w:eastAsia="ヒラギノ角ゴ ProN W6" w:hint="eastAsia"/>
          <w:rtl w:val="0"/>
          <w:lang w:val="ja-JP" w:eastAsia="ja-JP"/>
        </w:rPr>
        <w:t>コンテンツ</w:t>
      </w:r>
      <w:r>
        <w:rPr>
          <w:rFonts w:ascii="Arial Unicode MS" w:hAnsi="Arial Unicode MS" w:eastAsia="ヒラギノ角ゴ ProN W6" w:hint="eastAsia"/>
          <w:rtl w:val="0"/>
        </w:rPr>
        <w:t>）</w:t>
      </w:r>
    </w:p>
    <w:p>
      <w:pPr>
        <w:pStyle w:val="本文"/>
        <w:numPr>
          <w:ilvl w:val="0"/>
          <w:numId w:val="2"/>
        </w:numPr>
        <w:bidi w:val="0"/>
      </w:pPr>
      <w:r>
        <w:rPr>
          <w:rtl w:val="0"/>
        </w:rPr>
        <w:t>求人企業は、投稿コンテンツについて、以下の事項を表明し、保証するものとします。</w:t>
      </w:r>
    </w:p>
    <w:p>
      <w:pPr>
        <w:pStyle w:val="本文"/>
        <w:numPr>
          <w:ilvl w:val="0"/>
          <w:numId w:val="2"/>
        </w:numPr>
        <w:bidi w:val="0"/>
      </w:pPr>
      <w:r>
        <w:rPr>
          <w:rtl w:val="0"/>
        </w:rPr>
        <w:t>投稿コンテンツが、当社または第三者の権利（著作権、著作者人格権、特許権、商標権、意匠権、実用新案権、営業秘密、名誉権、肖像権、プライバシー権、パブリシティー権を含みますが、これらに限られません。）を侵害しないこと</w:t>
      </w:r>
    </w:p>
    <w:p>
      <w:pPr>
        <w:pStyle w:val="本文"/>
        <w:numPr>
          <w:ilvl w:val="0"/>
          <w:numId w:val="2"/>
        </w:numPr>
        <w:bidi w:val="0"/>
      </w:pPr>
      <w:r>
        <w:rPr>
          <w:rtl w:val="0"/>
        </w:rPr>
        <w:t>投稿コンテンツに含まれる情報に虚偽がなく、真実かつ正確なものであること</w:t>
      </w:r>
    </w:p>
    <w:p>
      <w:pPr>
        <w:pStyle w:val="本文"/>
        <w:numPr>
          <w:ilvl w:val="0"/>
          <w:numId w:val="2"/>
        </w:numPr>
        <w:bidi w:val="0"/>
      </w:pPr>
      <w:r>
        <w:rPr>
          <w:rtl w:val="0"/>
        </w:rPr>
        <w:t>投稿コンテンツが公序良俗に反するおそれのある内容（過度に暴力的な内容、露骨な性的内容を含みますが、これらに限られません。）、法令または本規約に違反する内容を含まないこと</w:t>
      </w:r>
    </w:p>
    <w:p>
      <w:pPr>
        <w:pStyle w:val="本文"/>
        <w:numPr>
          <w:ilvl w:val="0"/>
          <w:numId w:val="2"/>
        </w:numPr>
        <w:bidi w:val="0"/>
      </w:pPr>
      <w:r>
        <w:rPr>
          <w:rtl w:val="0"/>
        </w:rPr>
        <w:t>求人企業は、本サービスの適正な運営のため、当社が投稿コンテンツの内容を確認する場合があることに同意します。当社は、投稿コンテンツに不適切な内容が含まれていると判断した場合、当該投稿コンテンツを配信せず、または削除することができます。</w:t>
      </w:r>
    </w:p>
    <w:p>
      <w:pPr>
        <w:pStyle w:val="本文"/>
        <w:numPr>
          <w:ilvl w:val="0"/>
          <w:numId w:val="2"/>
        </w:numPr>
        <w:bidi w:val="0"/>
      </w:pPr>
      <w:r>
        <w:rPr>
          <w:rtl w:val="0"/>
        </w:rPr>
        <w:t>当社は、裁判所、捜査機関、その他の公的機関から、投稿コンテンツを開示・提供するよう請求され、当社がかかる請求が正当であると判断した場合、求人企業の承諾を得ることなく、投稿コンテンツを開示・提供することができるものとします。</w:t>
      </w:r>
    </w:p>
    <w:p>
      <w:pPr>
        <w:pStyle w:val="本文"/>
        <w:numPr>
          <w:ilvl w:val="0"/>
          <w:numId w:val="2"/>
        </w:numPr>
        <w:bidi w:val="0"/>
      </w:pPr>
      <w:r>
        <w:rPr>
          <w:rtl w:val="0"/>
        </w:rPr>
        <w:t>当</w:t>
      </w:r>
      <w:r>
        <w:rPr>
          <w:rtl w:val="0"/>
        </w:rPr>
        <w:t>社は、投稿コンテンツを、本サービスの広告・宣伝活動に利用することがあります。求人企業は、投稿コンテンツに対して有する権利を従前どおり保持し、当社がかかる権利を取得することはありません。ただし、求人企業は、コンテンツを本サービスに投稿または提供することにより、当社に対し、投稿コンテンツを利用する権利（営利目的の有無を問わず、複製、上演、演奏、上映、公衆送信、公衆伝達、口述、展示、頒布、譲渡、貸与、翻訳、翻案、（当社が事業目的上必要とみなす範囲で）改変する権利を含みます。また、これらの権利を第三者に再許諾する権利を含みます。）を無償でかつ無期限に、地域の限定なく許諾したこととなり、当社はかかる利用権を取得します。この場合、求人企業は、投稿コンテンツに関する著作者人格権を当社または当社の指定する第三者による上記範囲での利用に対して行使しないことにも同意したこととなります。</w:t>
      </w:r>
    </w:p>
    <w:p>
      <w:pPr>
        <w:pStyle w:val="本文"/>
        <w:numPr>
          <w:ilvl w:val="0"/>
          <w:numId w:val="2"/>
        </w:numPr>
        <w:bidi w:val="0"/>
      </w:pPr>
      <w:r>
        <w:rPr>
          <w:rtl w:val="0"/>
        </w:rPr>
        <w:t>第三者が権利を保有するコンテンツを本サービスに投稿または提供しようとする場合、求人企業は、当該コンテンツの本サービスにおける利用および本サービスの広告・宣伝活動における利用について、当該第三者から事前に明示的な許諾を得なければなりません。求人企業は、当社に対し、投稿コンテンツの知的所有権が求人企業または求人企業に権利を許諾する者に帰属するものであること、ならびに、求人企業または当社による投稿コンテンツの使用および配信が第三者の知的所有権を含む権利または法的利益を侵害しないことを保証します。</w:t>
      </w:r>
    </w:p>
    <w:p>
      <w:pPr>
        <w:pStyle w:val="本文"/>
        <w:numPr>
          <w:ilvl w:val="0"/>
          <w:numId w:val="2"/>
        </w:numPr>
        <w:bidi w:val="0"/>
      </w:pPr>
      <w:r>
        <w:rPr>
          <w:rtl w:val="0"/>
        </w:rPr>
        <w:t>投稿コンテンツを除き、本コンテンツの知的財産権は、当社または当社にその権利を許諾する者に帰属します。求人企業は、本コンテンツを、本サービスが当然に予定している利用態様を超えて利用（複製、送信、転載、改変等の行為を含みます。）してはなりません。ただし、当社および本コンテンツの権利者から事前の承諾を受けた場合はこの限りではありません。</w:t>
      </w:r>
    </w:p>
    <w:p>
      <w:pPr>
        <w:pStyle w:val="見出し2"/>
        <w:bidi w:val="0"/>
      </w:pPr>
      <w:r>
        <w:rPr>
          <w:rFonts w:ascii="Arial Unicode MS" w:hAnsi="Arial Unicode MS" w:eastAsia="ヒラギノ角ゴ ProN W6" w:hint="eastAsia"/>
          <w:rtl w:val="0"/>
        </w:rPr>
        <w:t>第</w:t>
      </w:r>
      <w:r>
        <w:rPr>
          <w:rtl w:val="0"/>
        </w:rPr>
        <w:t>5</w:t>
      </w:r>
      <w:r>
        <w:rPr>
          <w:rFonts w:ascii="Arial Unicode MS" w:hAnsi="Arial Unicode MS" w:eastAsia="ヒラギノ角ゴ ProN W6" w:hint="eastAsia"/>
          <w:rtl w:val="0"/>
          <w:lang w:val="zh-CN" w:eastAsia="zh-CN"/>
        </w:rPr>
        <w:t>条（</w:t>
      </w:r>
      <w:r>
        <w:rPr>
          <w:rFonts w:ascii="Arial Unicode MS" w:hAnsi="Arial Unicode MS" w:eastAsia="ヒラギノ角ゴ ProN W6" w:hint="eastAsia"/>
          <w:rtl w:val="0"/>
          <w:lang w:val="ja-JP" w:eastAsia="ja-JP"/>
        </w:rPr>
        <w:t>責任・</w:t>
      </w:r>
      <w:r>
        <w:rPr>
          <w:rFonts w:ascii="Arial Unicode MS" w:hAnsi="Arial Unicode MS" w:eastAsia="ヒラギノ角ゴ ProN W6" w:hint="eastAsia"/>
          <w:rtl w:val="0"/>
          <w:lang w:val="ja-JP" w:eastAsia="ja-JP"/>
        </w:rPr>
        <w:t>禁止事項）</w:t>
      </w:r>
    </w:p>
    <w:p>
      <w:pPr>
        <w:pStyle w:val="本文"/>
        <w:bidi w:val="0"/>
      </w:pPr>
      <w:r>
        <w:rPr>
          <w:rtl w:val="0"/>
        </w:rPr>
        <w:t>求人企業が本サービスを利用したことに起因して、当社に対し、第三者からクレーム、請求または訴訟等が提起された場合、求人企業は自らの責任と費用負担によりこれに対応し、当社に迷惑を及ぼしてはなりません。</w:t>
      </w:r>
    </w:p>
    <w:p>
      <w:pPr>
        <w:pStyle w:val="本文"/>
        <w:bidi w:val="0"/>
      </w:pPr>
      <w:r>
        <w:rPr>
          <w:rtl w:val="0"/>
        </w:rPr>
        <w:t>本サービスの利用にあたり，以下の行為をしてはなりません。</w:t>
      </w:r>
    </w:p>
    <w:p>
      <w:pPr>
        <w:pStyle w:val="本文"/>
        <w:numPr>
          <w:ilvl w:val="0"/>
          <w:numId w:val="2"/>
        </w:numPr>
        <w:bidi w:val="0"/>
      </w:pPr>
      <w:r>
        <w:rPr>
          <w:rtl w:val="0"/>
        </w:rPr>
        <w:t>法令または</w:t>
      </w:r>
      <w:r>
        <w:rPr>
          <w:rtl w:val="0"/>
        </w:rPr>
        <w:t>、</w:t>
      </w:r>
      <w:r>
        <w:rPr>
          <w:rtl w:val="0"/>
        </w:rPr>
        <w:t>裁判所の判決、決定もしくは命令、または法令上拘束力のある行政措置に違反する行為</w:t>
      </w:r>
    </w:p>
    <w:p>
      <w:pPr>
        <w:pStyle w:val="本文"/>
        <w:numPr>
          <w:ilvl w:val="0"/>
          <w:numId w:val="2"/>
        </w:numPr>
        <w:bidi w:val="0"/>
      </w:pPr>
      <w:r>
        <w:rPr>
          <w:rStyle w:val="なし"/>
          <w:shd w:val="clear" w:color="auto" w:fill="ffffff"/>
          <w:rtl w:val="0"/>
          <w:lang w:val="ja-JP" w:eastAsia="ja-JP"/>
        </w:rPr>
        <w:t>違法または違法行為を助長するような</w:t>
      </w:r>
      <w:r>
        <w:rPr>
          <w:rtl w:val="0"/>
        </w:rPr>
        <w:t>、</w:t>
      </w:r>
      <w:r>
        <w:rPr>
          <w:rtl w:val="0"/>
        </w:rPr>
        <w:t>犯罪行為に関連する行為</w:t>
      </w:r>
    </w:p>
    <w:p>
      <w:pPr>
        <w:pStyle w:val="本文"/>
        <w:numPr>
          <w:ilvl w:val="0"/>
          <w:numId w:val="2"/>
        </w:numPr>
        <w:bidi w:val="0"/>
      </w:pPr>
      <w:r>
        <w:rPr>
          <w:rtl w:val="0"/>
        </w:rPr>
        <w:t>反社会的勢力に対する利益供与その他の協力行為</w:t>
      </w:r>
    </w:p>
    <w:p>
      <w:pPr>
        <w:pStyle w:val="本文"/>
        <w:numPr>
          <w:ilvl w:val="0"/>
          <w:numId w:val="2"/>
        </w:numPr>
        <w:bidi w:val="0"/>
      </w:pPr>
      <w:r>
        <w:rPr>
          <w:rtl w:val="0"/>
        </w:rPr>
        <w:t>本サービスの内容等，本サービスに含まれる著作権</w:t>
      </w:r>
      <w:r>
        <w:rPr>
          <w:rtl w:val="0"/>
        </w:rPr>
        <w:t>または</w:t>
      </w:r>
      <w:r>
        <w:rPr>
          <w:rtl w:val="0"/>
        </w:rPr>
        <w:t>第三者の著作権，商標権ほか知的財産権</w:t>
      </w:r>
      <w:r>
        <w:rPr>
          <w:rtl w:val="0"/>
        </w:rPr>
        <w:t>、</w:t>
      </w:r>
      <w:r>
        <w:rPr>
          <w:rtl w:val="0"/>
        </w:rPr>
        <w:t>名誉権、プライバシー権、その他法令上または契約上の権利を侵害する行為</w:t>
      </w:r>
    </w:p>
    <w:p>
      <w:pPr>
        <w:pStyle w:val="本文"/>
        <w:numPr>
          <w:ilvl w:val="0"/>
          <w:numId w:val="2"/>
        </w:numPr>
        <w:bidi w:val="0"/>
      </w:pPr>
      <w:r>
        <w:rPr>
          <w:rtl w:val="0"/>
        </w:rPr>
        <w:t>当社，ほかのユーザー，またはその他第三者のサーバーまたはネットワークの機能を破壊したり，妨害したりする行為</w:t>
      </w:r>
    </w:p>
    <w:p>
      <w:pPr>
        <w:pStyle w:val="本文"/>
        <w:numPr>
          <w:ilvl w:val="0"/>
          <w:numId w:val="2"/>
        </w:numPr>
        <w:bidi w:val="0"/>
      </w:pPr>
      <w:r>
        <w:rPr>
          <w:rtl w:val="0"/>
        </w:rPr>
        <w:t>本サービスによって得られた情報を商業的に利用する行為</w:t>
      </w:r>
    </w:p>
    <w:p>
      <w:pPr>
        <w:pStyle w:val="本文"/>
        <w:numPr>
          <w:ilvl w:val="0"/>
          <w:numId w:val="2"/>
        </w:numPr>
        <w:bidi w:val="0"/>
      </w:pPr>
      <w:r>
        <w:rPr>
          <w:rtl w:val="0"/>
        </w:rPr>
        <w:t>当社のサービスの運営を妨害するおそれのある行為</w:t>
      </w:r>
    </w:p>
    <w:p>
      <w:pPr>
        <w:pStyle w:val="本文"/>
        <w:numPr>
          <w:ilvl w:val="0"/>
          <w:numId w:val="2"/>
        </w:numPr>
        <w:bidi w:val="0"/>
      </w:pPr>
      <w:r>
        <w:rPr>
          <w:rtl w:val="0"/>
        </w:rPr>
        <w:t>アカウントを第三者に譲渡または貸与する行為、第三者と共用する行為</w:t>
      </w:r>
    </w:p>
    <w:p>
      <w:pPr>
        <w:pStyle w:val="本文"/>
        <w:numPr>
          <w:ilvl w:val="0"/>
          <w:numId w:val="2"/>
        </w:numPr>
        <w:bidi w:val="0"/>
      </w:pPr>
      <w:r>
        <w:rPr>
          <w:rtl w:val="0"/>
        </w:rPr>
        <w:t>不正アクセスをし，またはこれを試みる行為</w:t>
      </w:r>
    </w:p>
    <w:p>
      <w:pPr>
        <w:pStyle w:val="本文"/>
        <w:numPr>
          <w:ilvl w:val="0"/>
          <w:numId w:val="2"/>
        </w:numPr>
        <w:bidi w:val="0"/>
      </w:pPr>
      <w:r>
        <w:rPr>
          <w:rtl w:val="0"/>
        </w:rPr>
        <w:t>他のユーザーに関する個人情報等を収集</w:t>
      </w:r>
      <w:r>
        <w:rPr>
          <w:rtl w:val="0"/>
        </w:rPr>
        <w:t>・</w:t>
      </w:r>
      <w:r>
        <w:rPr>
          <w:rtl w:val="0"/>
        </w:rPr>
        <w:t>蓄積する</w:t>
      </w:r>
      <w:r>
        <w:rPr>
          <w:rtl w:val="0"/>
        </w:rPr>
        <w:t>、</w:t>
      </w:r>
      <w:r>
        <w:rPr>
          <w:rtl w:val="0"/>
        </w:rPr>
        <w:t>または</w:t>
      </w:r>
      <w:r>
        <w:rPr>
          <w:rtl w:val="0"/>
        </w:rPr>
        <w:t>開示や提供する</w:t>
      </w:r>
      <w:r>
        <w:rPr>
          <w:rtl w:val="0"/>
          <w:lang w:val="zh-TW" w:eastAsia="zh-TW"/>
        </w:rPr>
        <w:t>行為</w:t>
      </w:r>
    </w:p>
    <w:p>
      <w:pPr>
        <w:pStyle w:val="本文"/>
        <w:numPr>
          <w:ilvl w:val="0"/>
          <w:numId w:val="2"/>
        </w:numPr>
        <w:bidi w:val="0"/>
      </w:pPr>
      <w:r>
        <w:rPr>
          <w:rtl w:val="0"/>
        </w:rPr>
        <w:t>ユーザー</w:t>
      </w:r>
      <w:r>
        <w:rPr>
          <w:rtl w:val="0"/>
        </w:rPr>
        <w:t>または第三者が、不快または迷惑と思う内容の配信</w:t>
      </w:r>
    </w:p>
    <w:p>
      <w:pPr>
        <w:pStyle w:val="本文"/>
        <w:numPr>
          <w:ilvl w:val="0"/>
          <w:numId w:val="2"/>
        </w:numPr>
        <w:bidi w:val="0"/>
      </w:pPr>
      <w:r>
        <w:rPr>
          <w:rtl w:val="0"/>
        </w:rPr>
        <w:t>不正な目的を持って本サービスを利用する行為</w:t>
      </w:r>
    </w:p>
    <w:p>
      <w:pPr>
        <w:pStyle w:val="本文"/>
        <w:numPr>
          <w:ilvl w:val="0"/>
          <w:numId w:val="2"/>
        </w:numPr>
        <w:bidi w:val="0"/>
      </w:pPr>
      <w:r>
        <w:rPr>
          <w:rtl w:val="0"/>
        </w:rPr>
        <w:t>本サービスの他のユーザーまたはその他の第三者に不利益，損害，不快感を与える行為</w:t>
      </w:r>
    </w:p>
    <w:p>
      <w:pPr>
        <w:pStyle w:val="本文"/>
        <w:numPr>
          <w:ilvl w:val="0"/>
          <w:numId w:val="2"/>
        </w:numPr>
        <w:bidi w:val="0"/>
      </w:pPr>
      <w:r>
        <w:rPr>
          <w:rtl w:val="0"/>
        </w:rPr>
        <w:t>他のユーザーに成りすます行為</w:t>
      </w:r>
      <w:r>
        <w:rPr>
          <w:rStyle w:val="なし"/>
          <w:shd w:val="clear" w:color="auto" w:fill="ffffff"/>
          <w:rtl w:val="0"/>
          <w:lang w:val="ja-JP" w:eastAsia="ja-JP"/>
        </w:rPr>
        <w:t>、</w:t>
      </w:r>
      <w:r>
        <w:rPr>
          <w:rStyle w:val="なし"/>
          <w:shd w:val="clear" w:color="auto" w:fill="ffffff"/>
          <w:rtl w:val="0"/>
          <w:lang w:val="ja-JP" w:eastAsia="ja-JP"/>
        </w:rPr>
        <w:t>意図的に虚偽の情報を流布させる行為またはお申込みされた業種の運営・維持とはなんら関係のない内容を表示もしくは配信する行為</w:t>
      </w:r>
    </w:p>
    <w:p>
      <w:pPr>
        <w:pStyle w:val="本文"/>
        <w:numPr>
          <w:ilvl w:val="0"/>
          <w:numId w:val="2"/>
        </w:numPr>
        <w:bidi w:val="0"/>
      </w:pPr>
      <w:r>
        <w:rPr>
          <w:rtl w:val="0"/>
        </w:rPr>
        <w:t>当社が許諾しない本サービス上での宣伝，広告，勧誘，または営業行為</w:t>
      </w:r>
    </w:p>
    <w:p>
      <w:pPr>
        <w:pStyle w:val="本文"/>
        <w:numPr>
          <w:ilvl w:val="0"/>
          <w:numId w:val="2"/>
        </w:numPr>
        <w:rPr>
          <w:shd w:val="clear" w:color="auto" w:fill="ffffff"/>
          <w:lang w:val="ja-JP" w:eastAsia="ja-JP"/>
        </w:rPr>
      </w:pPr>
      <w:r>
        <w:rPr>
          <w:shd w:val="clear" w:color="auto" w:fill="ffffff"/>
          <w:rtl w:val="0"/>
          <w:lang w:val="ja-JP" w:eastAsia="ja-JP"/>
        </w:rPr>
        <w:t>過度に暴力的な表現、露骨な性的表現、人種、国籍、信条、性別、社会的身分、門地等による差別につながる表現、自殺、自傷行為、薬物乱用を誘引または助長する表現、その他反社会的な内容を含み他人に不快感を与える表現を、投稿または送信する行為</w:t>
      </w:r>
    </w:p>
    <w:p>
      <w:pPr>
        <w:pStyle w:val="本文"/>
        <w:numPr>
          <w:ilvl w:val="0"/>
          <w:numId w:val="2"/>
        </w:numPr>
        <w:bidi w:val="0"/>
      </w:pPr>
      <w:r>
        <w:rPr>
          <w:rStyle w:val="なし"/>
          <w:shd w:val="clear" w:color="auto" w:fill="ffffff"/>
          <w:rtl w:val="0"/>
          <w:lang w:val="ja-JP" w:eastAsia="ja-JP"/>
        </w:rPr>
        <w:t>性行為やわいせつな行為を目的とする行為</w:t>
      </w:r>
      <w:r>
        <w:rPr>
          <w:rtl w:val="0"/>
        </w:rPr>
        <w:t>、</w:t>
      </w:r>
      <w:r>
        <w:rPr>
          <w:rtl w:val="0"/>
        </w:rPr>
        <w:t>面識のない異性との出会いを目的とした行為</w:t>
      </w:r>
    </w:p>
    <w:p>
      <w:pPr>
        <w:pStyle w:val="本文"/>
        <w:numPr>
          <w:ilvl w:val="0"/>
          <w:numId w:val="2"/>
        </w:numPr>
        <w:bidi w:val="0"/>
      </w:pPr>
      <w:r>
        <w:rPr>
          <w:rStyle w:val="なし"/>
          <w:shd w:val="clear" w:color="auto" w:fill="ffffff"/>
          <w:rtl w:val="0"/>
          <w:lang w:val="ja-JP" w:eastAsia="ja-JP"/>
        </w:rPr>
        <w:t>他の求人企業に対する嫌がらせや誹謗中傷を目的とする行為</w:t>
      </w:r>
    </w:p>
    <w:p>
      <w:pPr>
        <w:pStyle w:val="本文"/>
        <w:numPr>
          <w:ilvl w:val="0"/>
          <w:numId w:val="2"/>
        </w:numPr>
        <w:bidi w:val="0"/>
      </w:pPr>
      <w:r>
        <w:rPr>
          <w:rStyle w:val="なし"/>
          <w:shd w:val="clear" w:color="auto" w:fill="ffffff"/>
          <w:rtl w:val="0"/>
          <w:lang w:val="ja-JP" w:eastAsia="ja-JP"/>
        </w:rPr>
        <w:t>当社のロゴ利用ガイドラインの規定に抵触する表現・内容の配信</w:t>
      </w:r>
    </w:p>
    <w:p>
      <w:pPr>
        <w:pStyle w:val="本文"/>
        <w:numPr>
          <w:ilvl w:val="0"/>
          <w:numId w:val="2"/>
        </w:numPr>
        <w:bidi w:val="0"/>
      </w:pPr>
      <w:r>
        <w:rPr>
          <w:rtl w:val="0"/>
        </w:rPr>
        <w:t>その他，当社が不適切と判断する行為</w:t>
      </w:r>
    </w:p>
    <w:p>
      <w:pPr>
        <w:pStyle w:val="本文"/>
        <w:bidi w:val="0"/>
      </w:pPr>
      <w:r>
        <w:rPr>
          <w:rtl w:val="0"/>
        </w:rPr>
        <w:t>求人企業が本サービスを利用したことに起因して、当社が何らかの損害（弁護士費用の負担を含みます。）を被った場合、求人企業は、当社に対し、直ちにこの損害を賠償しなければなりません。</w:t>
      </w:r>
    </w:p>
    <w:p>
      <w:pPr>
        <w:pStyle w:val="本文"/>
        <w:bidi w:val="0"/>
      </w:pPr>
      <w:r>
        <w:rPr>
          <w:rtl w:val="0"/>
        </w:rPr>
        <w:t>求人企業が第三者を委託先等に設定する場合は、その委託先等の行為は求人企業の行為とみなされます。委託先等の行為によって求人企業に生じた損害や不利益について、当社は免責され、求人企業と委託先等との間で解決するものとします。</w:t>
      </w:r>
    </w:p>
    <w:p>
      <w:pPr>
        <w:pStyle w:val="本文"/>
        <w:rPr>
          <w:rFonts w:ascii="ヒラギノ角ゴ ProN W6" w:cs="ヒラギノ角ゴ ProN W6" w:hAnsi="ヒラギノ角ゴ ProN W6" w:eastAsia="ヒラギノ角ゴ ProN W6"/>
        </w:rPr>
      </w:pPr>
      <w:r>
        <w:rPr>
          <w:rFonts w:eastAsia="ヒラギノ角ゴ ProN W6" w:hint="eastAsia"/>
          <w:rtl w:val="0"/>
          <w:lang w:val="ja-JP" w:eastAsia="ja-JP"/>
        </w:rPr>
        <w:t>反社会的勢力の排除</w:t>
      </w:r>
    </w:p>
    <w:p>
      <w:pPr>
        <w:pStyle w:val="本文"/>
        <w:bidi w:val="0"/>
      </w:pPr>
      <w:r>
        <w:rPr>
          <w:rtl w:val="0"/>
        </w:rPr>
        <w:t>求人企業は、自己またはその代表者、役員、実質的に経営権を有する者、従業員、代理人または媒介者（以下「関係者」といいます。）が、現在、暴力団、暴力団員、暴力団準構成員、暴力団関係企業、総会屋、社会運動標ぼうゴロ、政治活動標ぼうゴロ、特殊知能暴力集団またはこれらの者と密接な関わりを有する者もしくはこれらに準じる者（以下「反社会的勢力」といいます。）のいずれにも該当しないことを表明し、かつ、将来にわたっても該当しないことを確約します。</w:t>
      </w:r>
      <w:r>
        <w:rPr>
          <w:rFonts w:ascii="ヒラギノ角ゴ ProN W3" w:hAnsi="ヒラギノ角ゴ ProN W3" w:eastAsia="Arial Unicode MS" w:hint="default"/>
          <w:rtl w:val="0"/>
        </w:rPr>
        <w:t>※</w:t>
      </w:r>
      <w:r>
        <w:rPr>
          <w:rFonts w:ascii="ヒラギノ角ゴ ProN W3" w:hAnsi="ヒラギノ角ゴ ProN W3" w:eastAsia="Arial Unicode MS"/>
          <w:rtl w:val="0"/>
        </w:rPr>
        <w:t>1</w:t>
      </w:r>
    </w:p>
    <w:p>
      <w:pPr>
        <w:pStyle w:val="本文"/>
        <w:bidi w:val="0"/>
      </w:pPr>
      <w:r>
        <w:rPr>
          <w:rtl w:val="0"/>
        </w:rPr>
        <w:t>求人企業は、自らまたはその関係者が、直接的または間接的に、以下の行為を行わないことを確約します。</w:t>
      </w:r>
      <w:r>
        <w:rPr>
          <w:rFonts w:ascii="ヒラギノ角ゴ ProN W3" w:hAnsi="ヒラギノ角ゴ ProN W3" w:eastAsia="Arial Unicode MS" w:hint="default"/>
          <w:rtl w:val="0"/>
        </w:rPr>
        <w:t>※</w:t>
      </w:r>
      <w:r>
        <w:rPr>
          <w:rFonts w:ascii="ヒラギノ角ゴ ProN W3" w:hAnsi="ヒラギノ角ゴ ProN W3" w:eastAsia="Arial Unicode MS"/>
          <w:rtl w:val="0"/>
        </w:rPr>
        <w:t>2</w:t>
      </w:r>
    </w:p>
    <w:p>
      <w:pPr>
        <w:pStyle w:val="本文"/>
        <w:numPr>
          <w:ilvl w:val="0"/>
          <w:numId w:val="3"/>
        </w:numPr>
        <w:bidi w:val="0"/>
      </w:pPr>
      <w:r>
        <w:rPr>
          <w:rtl w:val="0"/>
        </w:rPr>
        <w:t>暴力的な要求行為</w:t>
      </w:r>
    </w:p>
    <w:p>
      <w:pPr>
        <w:pStyle w:val="本文"/>
        <w:numPr>
          <w:ilvl w:val="0"/>
          <w:numId w:val="3"/>
        </w:numPr>
        <w:bidi w:val="0"/>
      </w:pPr>
      <w:r>
        <w:rPr>
          <w:rtl w:val="0"/>
        </w:rPr>
        <w:t>法的な責任を超えた不当な要求行為</w:t>
      </w:r>
    </w:p>
    <w:p>
      <w:pPr>
        <w:pStyle w:val="本文"/>
        <w:numPr>
          <w:ilvl w:val="0"/>
          <w:numId w:val="3"/>
        </w:numPr>
        <w:bidi w:val="0"/>
      </w:pPr>
      <w:r>
        <w:rPr>
          <w:rtl w:val="0"/>
        </w:rPr>
        <w:t>取引に関して、脅迫的な言動（自己またはその関係者が反社会的勢力である旨を伝えることを含みますが、これに限られません。）をし、または暴力を用いる行為</w:t>
      </w:r>
    </w:p>
    <w:p>
      <w:pPr>
        <w:pStyle w:val="本文"/>
        <w:numPr>
          <w:ilvl w:val="0"/>
          <w:numId w:val="3"/>
        </w:numPr>
        <w:bidi w:val="0"/>
      </w:pPr>
      <w:r>
        <w:rPr>
          <w:rtl w:val="0"/>
        </w:rPr>
        <w:t>風説を流布し、偽計を用いまたは威力を用いて当社の信用を毀損し、または当社の業務を妨害する行為</w:t>
      </w:r>
    </w:p>
    <w:p>
      <w:pPr>
        <w:pStyle w:val="本文"/>
        <w:numPr>
          <w:ilvl w:val="0"/>
          <w:numId w:val="3"/>
        </w:numPr>
        <w:bidi w:val="0"/>
      </w:pPr>
      <w:r>
        <w:rPr>
          <w:rtl w:val="0"/>
        </w:rPr>
        <w:t>その他</w:t>
      </w:r>
      <w:r>
        <w:rPr>
          <w:rtl w:val="0"/>
        </w:rPr>
        <w:t>前項</w:t>
      </w:r>
      <w:r>
        <w:rPr>
          <w:rtl w:val="0"/>
        </w:rPr>
        <w:t>に準じる行為</w:t>
      </w:r>
    </w:p>
    <w:p>
      <w:pPr>
        <w:pStyle w:val="本文"/>
        <w:bidi w:val="0"/>
        <w:rPr>
          <w:rStyle w:val="なし"/>
          <w:shd w:val="clear" w:color="auto" w:fill="ffffff"/>
        </w:rPr>
      </w:pPr>
      <w:r>
        <w:rPr>
          <w:rtl w:val="0"/>
        </w:rPr>
        <w:t>求人企業が</w:t>
      </w:r>
      <w:r>
        <w:rPr>
          <w:rFonts w:ascii="ヒラギノ角ゴ ProN W3" w:hAnsi="ヒラギノ角ゴ ProN W3" w:eastAsia="Arial Unicode MS" w:hint="default"/>
          <w:rtl w:val="0"/>
        </w:rPr>
        <w:t>※</w:t>
      </w:r>
      <w:r>
        <w:rPr>
          <w:rFonts w:ascii="ヒラギノ角ゴ ProN W3" w:hAnsi="ヒラギノ角ゴ ProN W3" w:eastAsia="Arial Unicode MS"/>
          <w:rtl w:val="0"/>
        </w:rPr>
        <w:t>1</w:t>
      </w:r>
      <w:r>
        <w:rPr>
          <w:rtl w:val="0"/>
        </w:rPr>
        <w:t>および</w:t>
      </w:r>
      <w:r>
        <w:rPr>
          <w:rFonts w:ascii="ヒラギノ角ゴ ProN W3" w:hAnsi="ヒラギノ角ゴ ProN W3" w:eastAsia="Arial Unicode MS" w:hint="default"/>
          <w:rtl w:val="0"/>
        </w:rPr>
        <w:t>※</w:t>
      </w:r>
      <w:r>
        <w:rPr>
          <w:rFonts w:ascii="ヒラギノ角ゴ ProN W3" w:hAnsi="ヒラギノ角ゴ ProN W3" w:eastAsia="Arial Unicode MS"/>
          <w:rtl w:val="0"/>
        </w:rPr>
        <w:t>2</w:t>
      </w:r>
      <w:r>
        <w:rPr>
          <w:rtl w:val="0"/>
        </w:rPr>
        <w:t>に定める表明事項または確約事項のいずれかに違反することが判明した場合、当社は、何らの催告を要することなく本契約を解除して、本サービスの提供を中止することができます。かかる解除に起因して求人企業に何らかの損害が生じた場合であっても、当社は、求人企業に対し、何ら責任を負いません。</w:t>
      </w:r>
    </w:p>
    <w:p>
      <w:pPr>
        <w:pStyle w:val="見出し2"/>
        <w:bidi w:val="0"/>
      </w:pPr>
      <w:r>
        <w:rPr>
          <w:rFonts w:ascii="Arial Unicode MS" w:hAnsi="Arial Unicode MS" w:eastAsia="ヒラギノ角ゴ ProN W6" w:hint="eastAsia"/>
          <w:rtl w:val="0"/>
        </w:rPr>
        <w:t>第</w:t>
      </w:r>
      <w:r>
        <w:rPr>
          <w:rtl w:val="0"/>
        </w:rPr>
        <w:t>6</w:t>
      </w:r>
      <w:r>
        <w:rPr>
          <w:rFonts w:ascii="Arial Unicode MS" w:hAnsi="Arial Unicode MS" w:eastAsia="ヒラギノ角ゴ ProN W6" w:hint="eastAsia"/>
          <w:rtl w:val="0"/>
          <w:lang w:val="ja-JP" w:eastAsia="ja-JP"/>
        </w:rPr>
        <w:t>条（本サービスの提供の停止等）</w:t>
      </w:r>
    </w:p>
    <w:p>
      <w:pPr>
        <w:pStyle w:val="本文"/>
        <w:numPr>
          <w:ilvl w:val="0"/>
          <w:numId w:val="3"/>
        </w:numPr>
        <w:bidi w:val="0"/>
      </w:pPr>
      <w:r>
        <w:rPr>
          <w:rtl w:val="0"/>
        </w:rPr>
        <w:t>当社は，以下のいずれかの事由があると判断した場合，求人企業に事前に通知することなく本サービスの全部または一部の提供を停止または中断することができるものとします。</w:t>
      </w:r>
    </w:p>
    <w:p>
      <w:pPr>
        <w:pStyle w:val="本文"/>
        <w:numPr>
          <w:ilvl w:val="1"/>
          <w:numId w:val="3"/>
        </w:numPr>
        <w:bidi w:val="0"/>
      </w:pPr>
      <w:r>
        <w:rPr>
          <w:rtl w:val="0"/>
        </w:rPr>
        <w:t>本サービスにかかる</w:t>
      </w:r>
      <w:r>
        <w:rPr>
          <w:rtl w:val="0"/>
        </w:rPr>
        <w:t>定期的または緊急を要する</w:t>
      </w:r>
      <w:r>
        <w:rPr>
          <w:rtl w:val="0"/>
        </w:rPr>
        <w:t>システム</w:t>
      </w:r>
      <w:r>
        <w:rPr>
          <w:rtl w:val="0"/>
        </w:rPr>
        <w:t>設備の</w:t>
      </w:r>
      <w:r>
        <w:rPr>
          <w:rtl w:val="0"/>
        </w:rPr>
        <w:t>保守点検または更新を行う場合</w:t>
      </w:r>
      <w:r>
        <w:rPr>
          <w:rStyle w:val="なし"/>
          <w:shd w:val="clear" w:color="auto" w:fill="ffffff"/>
          <w:rtl w:val="0"/>
          <w:lang w:val="ja-JP" w:eastAsia="ja-JP"/>
        </w:rPr>
        <w:t>、</w:t>
      </w:r>
      <w:r>
        <w:rPr>
          <w:rStyle w:val="なし"/>
          <w:shd w:val="clear" w:color="auto" w:fill="ffffff"/>
          <w:rtl w:val="0"/>
          <w:lang w:val="ja-JP" w:eastAsia="ja-JP"/>
        </w:rPr>
        <w:t>本サービスの提供に必要な設備に故障等が生じた場合</w:t>
      </w:r>
    </w:p>
    <w:p>
      <w:pPr>
        <w:pStyle w:val="本文"/>
        <w:numPr>
          <w:ilvl w:val="1"/>
          <w:numId w:val="3"/>
        </w:numPr>
        <w:bidi w:val="0"/>
      </w:pPr>
      <w:r>
        <w:rPr>
          <w:rtl w:val="0"/>
        </w:rPr>
        <w:t>地震，落雷，火災，停電または天災</w:t>
      </w:r>
      <w:r>
        <w:rPr>
          <w:rtl w:val="0"/>
        </w:rPr>
        <w:t>、</w:t>
      </w:r>
      <w:r>
        <w:rPr>
          <w:rtl w:val="0"/>
        </w:rPr>
        <w:t>感染症のまん延などの不可抗力により，本サービスの提供が困難となった場合</w:t>
      </w:r>
    </w:p>
    <w:p>
      <w:pPr>
        <w:pStyle w:val="本文"/>
        <w:numPr>
          <w:ilvl w:val="1"/>
          <w:numId w:val="3"/>
        </w:numPr>
        <w:bidi w:val="0"/>
      </w:pPr>
      <w:r>
        <w:rPr>
          <w:rtl w:val="0"/>
        </w:rPr>
        <w:t>コンピュータまたは通信回線等が事故により停止した場合</w:t>
      </w:r>
    </w:p>
    <w:p>
      <w:pPr>
        <w:pStyle w:val="本文"/>
        <w:numPr>
          <w:ilvl w:val="1"/>
          <w:numId w:val="3"/>
        </w:numPr>
        <w:bidi w:val="0"/>
      </w:pPr>
      <w:r>
        <w:rPr>
          <w:rtl w:val="0"/>
        </w:rPr>
        <w:t>その他，当社が本サービスの提供が困難と判断した場合</w:t>
      </w:r>
    </w:p>
    <w:p>
      <w:pPr>
        <w:pStyle w:val="本文"/>
        <w:numPr>
          <w:ilvl w:val="0"/>
          <w:numId w:val="3"/>
        </w:numPr>
        <w:bidi w:val="0"/>
      </w:pPr>
      <w:r>
        <w:rPr>
          <w:rtl w:val="0"/>
        </w:rPr>
        <w:t>当社は，本サービスの提供の停止または中断により，求人企業または第三者が被ったいかなる不利益または損害についても，一切の責任を負わないものとします。</w:t>
      </w:r>
    </w:p>
    <w:p>
      <w:pPr>
        <w:pStyle w:val="見出し2"/>
        <w:bidi w:val="0"/>
      </w:pPr>
      <w:r>
        <w:rPr>
          <w:rFonts w:ascii="Arial Unicode MS" w:hAnsi="Arial Unicode MS" w:eastAsia="ヒラギノ角ゴ ProN W6" w:hint="eastAsia"/>
          <w:rtl w:val="0"/>
        </w:rPr>
        <w:t>第</w:t>
      </w:r>
      <w:r>
        <w:rPr>
          <w:rtl w:val="0"/>
        </w:rPr>
        <w:t>7</w:t>
      </w:r>
      <w:r>
        <w:rPr>
          <w:rFonts w:ascii="Arial Unicode MS" w:hAnsi="Arial Unicode MS" w:eastAsia="ヒラギノ角ゴ ProN W6" w:hint="eastAsia"/>
          <w:rtl w:val="0"/>
          <w:lang w:val="ja-JP" w:eastAsia="ja-JP"/>
        </w:rPr>
        <w:t>条（利用制限および登録抹消）</w:t>
      </w:r>
    </w:p>
    <w:p>
      <w:pPr>
        <w:pStyle w:val="本文"/>
        <w:numPr>
          <w:ilvl w:val="0"/>
          <w:numId w:val="3"/>
        </w:numPr>
        <w:bidi w:val="0"/>
      </w:pPr>
      <w:r>
        <w:rPr>
          <w:rtl w:val="0"/>
        </w:rPr>
        <w:t>当社は，求人企業が以下のいずれかに該当する場合には，事前の通知なく，求人企業に対して，本サービスの全部もしくは一部の利用を制限（求人の投稿制限、および投稿済みの求人の削除を含み、これらに限りません。）し，または何らの催告を要することなく求人企業との間の本規約に基づく契約関係（以下「本契約」といいます。）を解除して、本サービスの提供を中止することができます。なお、以下の事項は例示であり、当社に具体的な判断基準やアカウントの利用制限についてお問い合わせを頂いても回答義務を負いません。</w:t>
      </w:r>
    </w:p>
    <w:p>
      <w:pPr>
        <w:pStyle w:val="本文"/>
        <w:numPr>
          <w:ilvl w:val="1"/>
          <w:numId w:val="3"/>
        </w:numPr>
        <w:bidi w:val="0"/>
      </w:pPr>
      <w:r>
        <w:rPr>
          <w:rtl w:val="0"/>
        </w:rPr>
        <w:t>本規約のいずれかの条項に違反した場合</w:t>
      </w:r>
      <w:r>
        <w:rPr>
          <w:rStyle w:val="なし"/>
          <w:shd w:val="clear" w:color="auto" w:fill="ffffff"/>
          <w:rtl w:val="0"/>
          <w:lang w:val="ja-JP" w:eastAsia="ja-JP"/>
        </w:rPr>
        <w:t>（</w:t>
      </w:r>
      <w:r>
        <w:rPr>
          <w:rStyle w:val="なし"/>
          <w:shd w:val="clear" w:color="auto" w:fill="ffffff"/>
          <w:rtl w:val="0"/>
          <w:lang w:val="ja-JP" w:eastAsia="ja-JP"/>
        </w:rPr>
        <w:t>犯罪に使用されるおそれが高い商品の販売、またはサービスの提供を行っている</w:t>
      </w:r>
      <w:r>
        <w:rPr>
          <w:rStyle w:val="なし"/>
          <w:shd w:val="clear" w:color="auto" w:fill="ffffff"/>
          <w:rtl w:val="0"/>
          <w:lang w:val="ja-JP" w:eastAsia="ja-JP"/>
        </w:rPr>
        <w:t>、</w:t>
      </w:r>
      <w:r>
        <w:rPr>
          <w:rStyle w:val="なし"/>
          <w:shd w:val="clear" w:color="auto" w:fill="ffffff"/>
          <w:rtl w:val="0"/>
          <w:lang w:val="ja-JP" w:eastAsia="ja-JP"/>
        </w:rPr>
        <w:t>不法行為または犯罪行為を構成しまたは助長するおそれのある</w:t>
      </w:r>
      <w:r>
        <w:rPr>
          <w:rStyle w:val="なし"/>
          <w:shd w:val="clear" w:color="auto" w:fill="ffffff"/>
          <w:rtl w:val="0"/>
          <w:lang w:val="ja-JP" w:eastAsia="ja-JP"/>
        </w:rPr>
        <w:t>、</w:t>
      </w:r>
      <w:r>
        <w:rPr>
          <w:rStyle w:val="なし"/>
          <w:shd w:val="clear" w:color="auto" w:fill="ffffff"/>
          <w:rtl w:val="0"/>
          <w:lang w:val="ja-JP" w:eastAsia="ja-JP"/>
        </w:rPr>
        <w:t>他人の個人情報、登録情報、利用履歴情報などの違法または不正な売買・仲介・斡旋等を行っている</w:t>
      </w:r>
      <w:r>
        <w:rPr>
          <w:rStyle w:val="なし"/>
          <w:shd w:val="clear" w:color="auto" w:fill="ffffff"/>
          <w:rtl w:val="0"/>
          <w:lang w:val="ja-JP" w:eastAsia="ja-JP"/>
        </w:rPr>
        <w:t>、</w:t>
      </w:r>
      <w:r>
        <w:rPr>
          <w:rStyle w:val="なし"/>
          <w:shd w:val="clear" w:color="auto" w:fill="ffffff"/>
          <w:rtl w:val="0"/>
          <w:lang w:val="ja-JP" w:eastAsia="ja-JP"/>
        </w:rPr>
        <w:t>本規約に定める禁止行為を行っていると当社が判断する法人・団体</w:t>
      </w:r>
      <w:r>
        <w:rPr>
          <w:rStyle w:val="なし"/>
          <w:shd w:val="clear" w:color="auto" w:fill="ffffff"/>
          <w:rtl w:val="0"/>
          <w:lang w:val="ja-JP" w:eastAsia="ja-JP"/>
        </w:rPr>
        <w:t>）</w:t>
      </w:r>
    </w:p>
    <w:p>
      <w:pPr>
        <w:pStyle w:val="本文"/>
        <w:numPr>
          <w:ilvl w:val="1"/>
          <w:numId w:val="3"/>
        </w:numPr>
        <w:bidi w:val="0"/>
      </w:pPr>
      <w:r>
        <w:rPr>
          <w:rtl w:val="0"/>
        </w:rPr>
        <w:t>登録事項に虚偽の事実があることが判明した場合</w:t>
      </w:r>
    </w:p>
    <w:p>
      <w:pPr>
        <w:pStyle w:val="本文"/>
        <w:numPr>
          <w:ilvl w:val="1"/>
          <w:numId w:val="3"/>
        </w:numPr>
        <w:bidi w:val="0"/>
      </w:pPr>
      <w:r>
        <w:rPr>
          <w:rtl w:val="0"/>
        </w:rPr>
        <w:t>当社または当社が提携するサービス所定の与信基準を満たさない場合</w:t>
      </w:r>
    </w:p>
    <w:p>
      <w:pPr>
        <w:pStyle w:val="本文"/>
        <w:numPr>
          <w:ilvl w:val="1"/>
          <w:numId w:val="3"/>
        </w:numPr>
        <w:bidi w:val="0"/>
      </w:pPr>
      <w:r>
        <w:rPr>
          <w:rStyle w:val="なし"/>
          <w:shd w:val="clear" w:color="auto" w:fill="ffffff"/>
          <w:rtl w:val="0"/>
        </w:rPr>
        <w:t>利用</w:t>
      </w:r>
      <w:r>
        <w:rPr>
          <w:rtl w:val="0"/>
        </w:rPr>
        <w:t>料金等の支払債務の不履行があった場合</w:t>
      </w:r>
    </w:p>
    <w:p>
      <w:pPr>
        <w:pStyle w:val="本文"/>
        <w:numPr>
          <w:ilvl w:val="1"/>
          <w:numId w:val="3"/>
        </w:numPr>
        <w:rPr>
          <w:shd w:val="clear" w:color="auto" w:fill="ffffff"/>
          <w:lang w:val="ja-JP" w:eastAsia="ja-JP"/>
        </w:rPr>
      </w:pPr>
      <w:r>
        <w:rPr>
          <w:shd w:val="clear" w:color="auto" w:fill="ffffff"/>
          <w:rtl w:val="0"/>
          <w:lang w:val="ja-JP" w:eastAsia="ja-JP"/>
        </w:rPr>
        <w:t>破産もしくは民事再生の手続きの申し立てを受けるまたは求人企業自身がそれらの申し立てを行うなど、当社が求人企業に信用不安が発生したと判断した場合</w:t>
      </w:r>
    </w:p>
    <w:p>
      <w:pPr>
        <w:pStyle w:val="本文"/>
        <w:numPr>
          <w:ilvl w:val="1"/>
          <w:numId w:val="3"/>
        </w:numPr>
        <w:bidi w:val="0"/>
      </w:pPr>
      <w:r>
        <w:rPr>
          <w:rtl w:val="0"/>
        </w:rPr>
        <w:t>当社からの連絡に対し，一定期間返答がない場合</w:t>
      </w:r>
    </w:p>
    <w:p>
      <w:pPr>
        <w:pStyle w:val="本文"/>
        <w:numPr>
          <w:ilvl w:val="1"/>
          <w:numId w:val="3"/>
        </w:numPr>
        <w:bidi w:val="0"/>
      </w:pPr>
      <w:r>
        <w:rPr>
          <w:rtl w:val="0"/>
        </w:rPr>
        <w:t>その他，当社が本サービスの利用を適当でないと判断した場合</w:t>
      </w:r>
    </w:p>
    <w:p>
      <w:pPr>
        <w:pStyle w:val="本文"/>
        <w:numPr>
          <w:ilvl w:val="0"/>
          <w:numId w:val="3"/>
        </w:numPr>
        <w:bidi w:val="0"/>
      </w:pPr>
      <w:r>
        <w:rPr>
          <w:rtl w:val="0"/>
        </w:rPr>
        <w:t>当社は，本条に基づき当社が行った行為により求人企業に生じた損害について，一切の責任を負いません。</w:t>
      </w:r>
    </w:p>
    <w:p>
      <w:pPr>
        <w:pStyle w:val="見出し2"/>
        <w:bidi w:val="0"/>
      </w:pPr>
      <w:r>
        <w:rPr>
          <w:rFonts w:ascii="Arial Unicode MS" w:hAnsi="Arial Unicode MS" w:eastAsia="ヒラギノ角ゴ ProN W6" w:hint="eastAsia"/>
          <w:rtl w:val="0"/>
        </w:rPr>
        <w:t>第</w:t>
      </w:r>
      <w:r>
        <w:rPr>
          <w:rtl w:val="0"/>
        </w:rPr>
        <w:t>8</w:t>
      </w:r>
      <w:r>
        <w:rPr>
          <w:rFonts w:ascii="Arial Unicode MS" w:hAnsi="Arial Unicode MS" w:eastAsia="ヒラギノ角ゴ ProN W6" w:hint="eastAsia"/>
          <w:rtl w:val="0"/>
          <w:lang w:val="zh-CN" w:eastAsia="zh-CN"/>
        </w:rPr>
        <w:t>条（退会）</w:t>
      </w:r>
    </w:p>
    <w:p>
      <w:pPr>
        <w:pStyle w:val="本文"/>
        <w:bidi w:val="0"/>
      </w:pPr>
      <w:r>
        <w:rPr>
          <w:rtl w:val="0"/>
        </w:rPr>
        <w:t>求人企業は，当社の定める退会手続により，本サービスから退会できるものとします。</w:t>
      </w:r>
    </w:p>
    <w:p>
      <w:pPr>
        <w:pStyle w:val="見出し2"/>
        <w:bidi w:val="0"/>
      </w:pPr>
      <w:r>
        <w:rPr>
          <w:rFonts w:ascii="Arial Unicode MS" w:hAnsi="Arial Unicode MS" w:eastAsia="ヒラギノ角ゴ ProN W6" w:hint="eastAsia"/>
          <w:rtl w:val="0"/>
        </w:rPr>
        <w:t>第</w:t>
      </w:r>
      <w:r>
        <w:rPr>
          <w:rtl w:val="0"/>
        </w:rPr>
        <w:t>9</w:t>
      </w:r>
      <w:r>
        <w:rPr>
          <w:rFonts w:ascii="Arial Unicode MS" w:hAnsi="Arial Unicode MS" w:eastAsia="ヒラギノ角ゴ ProN W6" w:hint="eastAsia"/>
          <w:rtl w:val="0"/>
          <w:lang w:val="ja-JP" w:eastAsia="ja-JP"/>
        </w:rPr>
        <w:t>条（保証の否認および免責事項）</w:t>
      </w:r>
    </w:p>
    <w:p>
      <w:pPr>
        <w:pStyle w:val="本文"/>
        <w:numPr>
          <w:ilvl w:val="0"/>
          <w:numId w:val="2"/>
        </w:numPr>
        <w:bidi w:val="0"/>
      </w:pPr>
      <w:r>
        <w:rPr>
          <w:rtl w:val="0"/>
        </w:rPr>
        <w:t>当社は，本サービスに事実上または法律上の瑕疵（安全性，信頼性，正確性，完全性，有効性，特定の目的への適合性，セキュリティなどに関する欠陥，エラーやバグ，権利侵害などを含みます</w:t>
      </w:r>
      <w:r>
        <w:rPr>
          <w:rtl w:val="0"/>
        </w:rPr>
        <w:t>が、</w:t>
      </w:r>
      <w:r>
        <w:rPr>
          <w:rtl w:val="0"/>
        </w:rPr>
        <w:t>これらに限られません。）がないことを明示的にも黙示的にも保証しておりません。</w:t>
      </w:r>
    </w:p>
    <w:p>
      <w:pPr>
        <w:pStyle w:val="本文"/>
        <w:numPr>
          <w:ilvl w:val="0"/>
          <w:numId w:val="2"/>
        </w:numPr>
        <w:rPr>
          <w:outline w:val="0"/>
          <w:color w:val="ed220b"/>
          <w:lang w:val="ja-JP" w:eastAsia="ja-JP"/>
          <w14:textFill>
            <w14:solidFill>
              <w14:srgbClr w14:val="EE220C"/>
            </w14:solidFill>
          </w14:textFill>
        </w:rPr>
      </w:pPr>
      <w:r>
        <w:rPr>
          <w:outline w:val="0"/>
          <w:color w:val="ed220b"/>
          <w:rtl w:val="0"/>
          <w:lang w:val="ja-JP" w:eastAsia="ja-JP"/>
          <w14:textFill>
            <w14:solidFill>
              <w14:srgbClr w14:val="EE220C"/>
            </w14:solidFill>
          </w14:textFill>
        </w:rPr>
        <w:t>当社は，本サービスに起因して貴社に生じたあらゆる損害について一切の責任を負いません。ただし、当該損害が当社の故意または重大な過失に基づく場合、当社は現に発生した通常かつ直接の損害に限り、この損害が発生した月に求人企業が現に支払った本サービスの利用料金額を上限として、これを賠償します。</w:t>
      </w:r>
    </w:p>
    <w:p>
      <w:pPr>
        <w:pStyle w:val="本文"/>
        <w:numPr>
          <w:ilvl w:val="0"/>
          <w:numId w:val="2"/>
        </w:numPr>
        <w:bidi w:val="0"/>
      </w:pPr>
      <w:r>
        <w:rPr>
          <w:rtl w:val="0"/>
        </w:rPr>
        <w:t>前項ただし書に定める場合であっても，当社は，当社の過失（重過失を除きます。）による債務不履行または不法行為により貴社に生じた損害のうち特別な事情から生じた損害（当社または貴社が損害発生につき予見し，または予見し得た場合を含みます。）について一切の責任を負いません。また，当社の過失（重過失を除きます。）による債務不履行または不法行為により貴社に生じた損害の賠償は，貴社から当該損害が発生した月に受領した利用料の額を上限とします。</w:t>
      </w:r>
    </w:p>
    <w:p>
      <w:pPr>
        <w:pStyle w:val="本文"/>
        <w:numPr>
          <w:ilvl w:val="0"/>
          <w:numId w:val="2"/>
        </w:numPr>
        <w:bidi w:val="0"/>
      </w:pPr>
      <w:r>
        <w:rPr>
          <w:rtl w:val="0"/>
        </w:rPr>
        <w:t>当社は，本サービスに関して，貴社と他のユーザーまたは第三者との間において生じた取引，連絡または紛争等について一切責任を負いません。</w:t>
      </w:r>
    </w:p>
    <w:p>
      <w:pPr>
        <w:pStyle w:val="見出し2"/>
        <w:bidi w:val="0"/>
      </w:pPr>
      <w:r>
        <w:rPr>
          <w:rFonts w:ascii="Arial Unicode MS" w:hAnsi="Arial Unicode MS" w:eastAsia="ヒラギノ角ゴ ProN W6" w:hint="eastAsia"/>
          <w:rtl w:val="0"/>
        </w:rPr>
        <w:t>第</w:t>
      </w:r>
      <w:r>
        <w:rPr>
          <w:rtl w:val="0"/>
        </w:rPr>
        <w:t>10</w:t>
      </w:r>
      <w:r>
        <w:rPr>
          <w:rFonts w:ascii="Arial Unicode MS" w:hAnsi="Arial Unicode MS" w:eastAsia="ヒラギノ角ゴ ProN W6" w:hint="eastAsia"/>
          <w:rtl w:val="0"/>
          <w:lang w:val="ja-JP" w:eastAsia="ja-JP"/>
        </w:rPr>
        <w:t>条（サービス内容の変更等）</w:t>
      </w:r>
    </w:p>
    <w:p>
      <w:pPr>
        <w:pStyle w:val="本文"/>
        <w:numPr>
          <w:ilvl w:val="0"/>
          <w:numId w:val="2"/>
        </w:numPr>
        <w:bidi w:val="0"/>
      </w:pPr>
      <w:r>
        <w:rPr>
          <w:rtl w:val="0"/>
        </w:rPr>
        <w:t>当社は、求人企業に公表または通知することにより、本サービスの全部または一部を変更しまたは終了することができます。当社が本サービスの全部または一部の変更または終了した場合であっても、当社は、求人企業に対し、何ら責任を負いません。</w:t>
      </w:r>
      <w:r>
        <w:rPr>
          <w:rStyle w:val="なし"/>
          <w:outline w:val="0"/>
          <w:color w:val="ed220b"/>
          <w:rtl w:val="0"/>
          <w:lang w:val="ja-JP" w:eastAsia="ja-JP"/>
          <w14:textFill>
            <w14:solidFill>
              <w14:srgbClr w14:val="EE220C"/>
            </w14:solidFill>
          </w14:textFill>
        </w:rPr>
        <w:t>ただし、既に本サービスに基づき生じた</w:t>
      </w:r>
      <w:r>
        <w:rPr>
          <w:rStyle w:val="なし"/>
          <w:rFonts w:ascii="ヒラギノ角ゴ ProN W3" w:hAnsi="ヒラギノ角ゴ ProN W3" w:eastAsia="Arial Unicode MS"/>
          <w:outline w:val="0"/>
          <w:color w:val="ed220b"/>
          <w:rtl w:val="0"/>
          <w14:textFill>
            <w14:solidFill>
              <w14:srgbClr w14:val="EE220C"/>
            </w14:solidFill>
          </w14:textFill>
        </w:rPr>
        <w:t>13.</w:t>
      </w:r>
      <w:r>
        <w:rPr>
          <w:rStyle w:val="なし"/>
          <w:outline w:val="0"/>
          <w:color w:val="ed220b"/>
          <w:rtl w:val="0"/>
          <w:lang w:val="ja-JP" w:eastAsia="ja-JP"/>
          <w14:textFill>
            <w14:solidFill>
              <w14:srgbClr w14:val="EE220C"/>
            </w14:solidFill>
          </w14:textFill>
        </w:rPr>
        <w:t>「給与等の支払委託」に定める義務については、この限りではありません</w:t>
      </w:r>
      <w:r>
        <w:rPr>
          <w:rStyle w:val="なし"/>
          <w:outline w:val="0"/>
          <w:color w:val="ed220b"/>
          <w:rtl w:val="0"/>
          <w:lang w:val="ja-JP" w:eastAsia="ja-JP"/>
          <w14:textFill>
            <w14:solidFill>
              <w14:srgbClr w14:val="EE220C"/>
            </w14:solidFill>
          </w14:textFill>
        </w:rPr>
        <w:t>。</w:t>
      </w:r>
    </w:p>
    <w:p>
      <w:pPr>
        <w:pStyle w:val="本文"/>
        <w:numPr>
          <w:ilvl w:val="0"/>
          <w:numId w:val="2"/>
        </w:numPr>
        <w:bidi w:val="0"/>
      </w:pPr>
      <w:r>
        <w:rPr>
          <w:rtl w:val="0"/>
        </w:rPr>
        <w:t>当社は，本サービスに関して，貴社と他のユーザーまたは第三者との間において生じた取引，連絡または紛争等について一切責任を負いません。</w:t>
      </w:r>
    </w:p>
    <w:p>
      <w:pPr>
        <w:pStyle w:val="本文"/>
        <w:numPr>
          <w:ilvl w:val="0"/>
          <w:numId w:val="2"/>
        </w:numPr>
        <w:bidi w:val="0"/>
      </w:pPr>
      <w:r>
        <w:rPr>
          <w:rtl w:val="0"/>
        </w:rPr>
        <w:t>当社は、当社が必要と判断する場合、本サービスの目的の範囲内で、本規約を変更することができます。変更後の本規約の内容、変更する規定の内容その他当社が必要と判断した事項および効力発生日を当社が運営するウェブサイトまたは本サービス内の適宜の場所に表示し、または当社が定める方法により求人企業に通知することで求人企業に周知します。変更後の本規約は、効力発生日からその効力を生じます。</w:t>
      </w:r>
    </w:p>
    <w:p>
      <w:pPr>
        <w:pStyle w:val="見出し2"/>
        <w:bidi w:val="0"/>
      </w:pPr>
      <w:r>
        <w:rPr>
          <w:rFonts w:ascii="Arial Unicode MS" w:hAnsi="Arial Unicode MS" w:eastAsia="ヒラギノ角ゴ ProN W6" w:hint="eastAsia"/>
          <w:rtl w:val="0"/>
        </w:rPr>
        <w:t>第</w:t>
      </w:r>
      <w:r>
        <w:rPr>
          <w:rtl w:val="0"/>
        </w:rPr>
        <w:t>11</w:t>
      </w:r>
      <w:r>
        <w:rPr>
          <w:rFonts w:ascii="Arial Unicode MS" w:hAnsi="Arial Unicode MS" w:eastAsia="ヒラギノ角ゴ ProN W6" w:hint="eastAsia"/>
          <w:rtl w:val="0"/>
          <w:lang w:val="ja-JP" w:eastAsia="ja-JP"/>
        </w:rPr>
        <w:t>条（利用規約の変更）</w:t>
      </w:r>
    </w:p>
    <w:p>
      <w:pPr>
        <w:pStyle w:val="本文"/>
        <w:bidi w:val="0"/>
      </w:pPr>
      <w:r>
        <w:rPr>
          <w:rtl w:val="0"/>
        </w:rPr>
        <w:t>当社は，必要と判断した場合には，貴社に通知することなくいつでも本規約を変更することができるものとします。なお，本規約の変更後，本サービスの利用を開始した場合には，当該</w:t>
      </w:r>
      <w:r>
        <w:rPr>
          <w:rtl w:val="0"/>
        </w:rPr>
        <w:t>施設</w:t>
      </w:r>
      <w:r>
        <w:rPr>
          <w:rtl w:val="0"/>
        </w:rPr>
        <w:t>は変更後の規約に同意したものとみなします。</w:t>
      </w:r>
    </w:p>
    <w:p>
      <w:pPr>
        <w:pStyle w:val="見出し2"/>
        <w:bidi w:val="0"/>
      </w:pPr>
      <w:r>
        <w:rPr>
          <w:rFonts w:ascii="Arial Unicode MS" w:hAnsi="Arial Unicode MS" w:eastAsia="ヒラギノ角ゴ ProN W6" w:hint="eastAsia"/>
          <w:rtl w:val="0"/>
        </w:rPr>
        <w:t>第</w:t>
      </w:r>
      <w:r>
        <w:rPr>
          <w:rtl w:val="0"/>
        </w:rPr>
        <w:t>12</w:t>
      </w:r>
      <w:r>
        <w:rPr>
          <w:rFonts w:ascii="Arial Unicode MS" w:hAnsi="Arial Unicode MS" w:eastAsia="ヒラギノ角ゴ ProN W6" w:hint="eastAsia"/>
          <w:rtl w:val="0"/>
          <w:lang w:val="ja-JP" w:eastAsia="ja-JP"/>
        </w:rPr>
        <w:t>条（個人情報の取扱い）</w:t>
      </w:r>
    </w:p>
    <w:p>
      <w:pPr>
        <w:pStyle w:val="本文"/>
        <w:numPr>
          <w:ilvl w:val="0"/>
          <w:numId w:val="2"/>
        </w:numPr>
        <w:bidi w:val="0"/>
      </w:pPr>
      <w:r>
        <w:rPr>
          <w:rtl w:val="0"/>
        </w:rPr>
        <w:t>求人企業は、本サービスを通じて取得された個人情報を、本サービスの利用以外の目的で使用してはならず、また、求人企業以外の第三者に提供してはなりません。</w:t>
      </w:r>
    </w:p>
    <w:p>
      <w:pPr>
        <w:pStyle w:val="本文"/>
        <w:numPr>
          <w:ilvl w:val="0"/>
          <w:numId w:val="2"/>
        </w:numPr>
        <w:bidi w:val="0"/>
      </w:pPr>
      <w:r>
        <w:rPr>
          <w:rtl w:val="0"/>
        </w:rPr>
        <w:t>求人企業は、</w:t>
      </w:r>
      <w:r>
        <w:rPr>
          <w:rtl w:val="0"/>
        </w:rPr>
        <w:t>上記</w:t>
      </w:r>
      <w:r>
        <w:rPr>
          <w:rtl w:val="0"/>
        </w:rPr>
        <w:t>に違反したことに起因して、第三者からクレーム、主張、請求、異議等（以下「クレーム等」といいます。）がなされた場合、自らの責任と費用負担によりクレーム等に対処し、当社にいかなる損害も及ぼさないものとします。万一、当社が当該第三者からのクレーム等に起因して何らかの損害を被り、または当該主張に対処するために何らかの費用負担（弁護士費用その他あらゆる費用を含みます。）を余儀なくされた場合、求人企業は当社に対して、当社が被った損害の賠償およびその負担した費用の補償を行うものとします。なお、当社が当該クレーム等を処理解決した場合には、その処理解決に要した全ての費用（合理的な弁護士費用その他あらゆる費用を含みます。）は、求人企業の負担とします。</w:t>
      </w:r>
    </w:p>
    <w:p>
      <w:pPr>
        <w:pStyle w:val="本文"/>
        <w:numPr>
          <w:ilvl w:val="0"/>
          <w:numId w:val="2"/>
        </w:numPr>
        <w:bidi w:val="0"/>
      </w:pPr>
      <w:r>
        <w:rPr>
          <w:rtl w:val="0"/>
        </w:rPr>
        <w:t>当社は，本サービスの利用によって取得する個人情報については，当社「プライバシーポリシー」に従い適切に取り扱うものとします。</w:t>
      </w:r>
    </w:p>
    <w:p>
      <w:pPr>
        <w:pStyle w:val="見出し2"/>
        <w:bidi w:val="0"/>
      </w:pPr>
      <w:r>
        <w:rPr>
          <w:rFonts w:ascii="Arial Unicode MS" w:hAnsi="Arial Unicode MS" w:eastAsia="ヒラギノ角ゴ ProN W6" w:hint="eastAsia"/>
          <w:rtl w:val="0"/>
        </w:rPr>
        <w:t>第</w:t>
      </w:r>
      <w:r>
        <w:rPr>
          <w:rtl w:val="0"/>
        </w:rPr>
        <w:t>13</w:t>
      </w:r>
      <w:r>
        <w:rPr>
          <w:rFonts w:ascii="Arial Unicode MS" w:hAnsi="Arial Unicode MS" w:eastAsia="ヒラギノ角ゴ ProN W6" w:hint="eastAsia"/>
          <w:rtl w:val="0"/>
          <w:lang w:val="ja-JP" w:eastAsia="ja-JP"/>
        </w:rPr>
        <w:t>条（通知または連絡）</w:t>
      </w:r>
    </w:p>
    <w:p>
      <w:pPr>
        <w:pStyle w:val="本文"/>
        <w:bidi w:val="0"/>
        <w:rPr>
          <w:rStyle w:val="なし"/>
          <w:shd w:val="clear" w:color="auto" w:fill="ffffff"/>
        </w:rPr>
      </w:pPr>
      <w:r>
        <w:rPr>
          <w:rStyle w:val="なし"/>
          <w:shd w:val="clear" w:color="auto" w:fill="ffffff"/>
          <w:rtl w:val="0"/>
          <w:lang w:val="ja-JP" w:eastAsia="ja-JP"/>
        </w:rPr>
        <w:t>求人企業は、求人企業の商号、名称、代表者、所在地または住所その他の連絡先を変更した場合、直ちに、当社所定の方法により、かかる変更を通知するものとします。かかる通知を受けた場合、当社は、求人企業に対し、かかる変更を証明する資料の提出を求めることができ、求人企業はこれに応じるものとします。</w:t>
      </w:r>
    </w:p>
    <w:p>
      <w:pPr>
        <w:pStyle w:val="本文"/>
        <w:bidi w:val="0"/>
      </w:pPr>
      <w:r>
        <w:rPr>
          <w:rStyle w:val="なし"/>
          <w:shd w:val="clear" w:color="auto" w:fill="ffffff"/>
          <w:rtl w:val="0"/>
          <w:lang w:val="ja-JP" w:eastAsia="ja-JP"/>
        </w:rPr>
        <w:t>求人企業は、本サービスの利用を通じた雇用契約の締結に関し、本サービス上で電磁的方法による労働条件の明示を行うことができます。ただし、求職者が電磁的方法による労働条件通知書の提供を希望せず、文書での交付を希望した場合、求人企業はこれに応じ文書で交付しなければなりません。</w:t>
      </w:r>
    </w:p>
    <w:p>
      <w:pPr>
        <w:pStyle w:val="見出し2"/>
        <w:bidi w:val="0"/>
      </w:pPr>
      <w:r>
        <w:rPr>
          <w:rFonts w:ascii="Arial Unicode MS" w:hAnsi="Arial Unicode MS" w:eastAsia="ヒラギノ角ゴ ProN W6" w:hint="eastAsia"/>
          <w:rtl w:val="0"/>
        </w:rPr>
        <w:t>第</w:t>
      </w:r>
      <w:r>
        <w:rPr>
          <w:rtl w:val="0"/>
        </w:rPr>
        <w:t>14</w:t>
      </w:r>
      <w:r>
        <w:rPr>
          <w:rFonts w:ascii="Arial Unicode MS" w:hAnsi="Arial Unicode MS" w:eastAsia="ヒラギノ角ゴ ProN W6" w:hint="eastAsia"/>
          <w:rtl w:val="0"/>
          <w:lang w:val="ja-JP" w:eastAsia="ja-JP"/>
        </w:rPr>
        <w:t>条（権利義務の譲渡の禁止）</w:t>
      </w:r>
    </w:p>
    <w:p>
      <w:pPr>
        <w:pStyle w:val="本文"/>
        <w:bidi w:val="0"/>
      </w:pPr>
      <w:r>
        <w:rPr>
          <w:rtl w:val="0"/>
        </w:rPr>
        <w:t>求人企業は，当社の書面による事前の承諾なく，利用契約上の地位または本規約に基づく権利もしくは義務を第三者に譲渡し，または担保に供することはできません。</w:t>
      </w:r>
    </w:p>
    <w:p>
      <w:pPr>
        <w:pStyle w:val="本文"/>
        <w:bidi w:val="0"/>
      </w:pPr>
      <w:r>
        <w:rPr>
          <w:rtl w:val="0"/>
        </w:rPr>
        <w:t>当社が本サービスの全部または一部を当社のグループ会社その他の第三者に譲渡する場合、当社は、求人企業に公表または通知することにより、本契約上の当社の地位を当該第三者に譲渡することができ、求人企業は予めこれに同意します。</w:t>
      </w:r>
    </w:p>
    <w:p>
      <w:pPr>
        <w:pStyle w:val="本文"/>
        <w:rPr>
          <w:rFonts w:ascii="ヒラギノ角ゴ ProN W6" w:cs="ヒラギノ角ゴ ProN W6" w:hAnsi="ヒラギノ角ゴ ProN W6" w:eastAsia="ヒラギノ角ゴ ProN W6"/>
        </w:rPr>
      </w:pPr>
      <w:r>
        <w:rPr>
          <w:rFonts w:eastAsia="ヒラギノ角ゴ ProN W6" w:hint="eastAsia"/>
          <w:rtl w:val="0"/>
          <w:lang w:val="ja-JP" w:eastAsia="ja-JP"/>
        </w:rPr>
        <w:t>分離可能性</w:t>
      </w:r>
    </w:p>
    <w:p>
      <w:pPr>
        <w:pStyle w:val="本文"/>
        <w:bidi w:val="0"/>
      </w:pPr>
      <w:r>
        <w:rPr>
          <w:rtl w:val="0"/>
        </w:rPr>
        <w:t>本規約の一部が法令等により無効と判断された場合であっても、無効部分以外の規定は引き続き有効に存続します。また、無効部分は、有効とするために必要最小限の範囲で修正され、意図した法律的効果と経済的効果が最大限確保されるよう解釈されるものとします。</w:t>
      </w:r>
    </w:p>
    <w:p>
      <w:pPr>
        <w:pStyle w:val="見出し2"/>
        <w:bidi w:val="0"/>
      </w:pPr>
      <w:r>
        <w:rPr>
          <w:rFonts w:ascii="Arial Unicode MS" w:hAnsi="Arial Unicode MS" w:eastAsia="ヒラギノ角ゴ ProN W6" w:hint="eastAsia"/>
          <w:rtl w:val="0"/>
        </w:rPr>
        <w:t>第</w:t>
      </w:r>
      <w:r>
        <w:rPr>
          <w:rtl w:val="0"/>
        </w:rPr>
        <w:t>15</w:t>
      </w:r>
      <w:r>
        <w:rPr>
          <w:rFonts w:ascii="Arial Unicode MS" w:hAnsi="Arial Unicode MS" w:eastAsia="ヒラギノ角ゴ ProN W6" w:hint="eastAsia"/>
          <w:rtl w:val="0"/>
          <w:lang w:val="zh-CN" w:eastAsia="zh-CN"/>
        </w:rPr>
        <w:t>条（</w:t>
      </w:r>
      <w:r>
        <w:rPr>
          <w:rFonts w:ascii="Arial Unicode MS" w:hAnsi="Arial Unicode MS" w:eastAsia="ヒラギノ角ゴ ProN W6" w:hint="eastAsia"/>
          <w:rtl w:val="0"/>
          <w:lang w:val="ja-JP" w:eastAsia="ja-JP"/>
        </w:rPr>
        <w:t>機密保持）</w:t>
      </w:r>
    </w:p>
    <w:p>
      <w:pPr>
        <w:pStyle w:val="本文"/>
        <w:bidi w:val="0"/>
      </w:pPr>
      <w:r>
        <w:rPr>
          <w:rtl w:val="0"/>
        </w:rPr>
        <w:t>求人企業は、当社の機密情報（当社の顧客、製品、サービス、事業、技術、ノウハウ、アイディア、コンセプト等に関する一切の情報であって、その開示方法にかかわらず、当社が開示の際に秘密である旨を明示したものをいいます。以下同じ。）を秘密として保持するものとし、法令により開示が義務付けられる場合を除き、当社の書面による承諾なく当社の機密情報を第三者に開示または漏洩してはなりません</w:t>
      </w:r>
      <w:r>
        <w:rPr>
          <w:rtl w:val="0"/>
        </w:rPr>
        <w:t>。</w:t>
      </w:r>
    </w:p>
    <w:p>
      <w:pPr>
        <w:pStyle w:val="見出し2"/>
        <w:bidi w:val="0"/>
      </w:pPr>
      <w:r>
        <w:rPr>
          <w:rFonts w:ascii="Arial Unicode MS" w:hAnsi="Arial Unicode MS" w:eastAsia="ヒラギノ角ゴ ProN W6" w:hint="eastAsia"/>
          <w:rtl w:val="0"/>
        </w:rPr>
        <w:t>第</w:t>
      </w:r>
      <w:r>
        <w:rPr>
          <w:rtl w:val="0"/>
        </w:rPr>
        <w:t>1</w:t>
      </w:r>
      <w:r>
        <w:rPr>
          <w:rtl w:val="0"/>
          <w:lang w:val="en-US"/>
        </w:rPr>
        <w:t>6</w:t>
      </w:r>
      <w:r>
        <w:rPr>
          <w:rFonts w:ascii="Arial Unicode MS" w:hAnsi="Arial Unicode MS" w:eastAsia="ヒラギノ角ゴ ProN W6" w:hint="eastAsia"/>
          <w:rtl w:val="0"/>
          <w:lang w:val="zh-CN" w:eastAsia="zh-CN"/>
        </w:rPr>
        <w:t>条（</w:t>
      </w:r>
      <w:r>
        <w:rPr>
          <w:rFonts w:ascii="Arial Unicode MS" w:hAnsi="Arial Unicode MS" w:eastAsia="ヒラギノ角ゴ ProN W6" w:hint="eastAsia"/>
          <w:rtl w:val="0"/>
          <w:lang w:val="ja-JP" w:eastAsia="ja-JP"/>
        </w:rPr>
        <w:t>言語・</w:t>
      </w:r>
      <w:r>
        <w:rPr>
          <w:rFonts w:ascii="Arial Unicode MS" w:hAnsi="Arial Unicode MS" w:eastAsia="ヒラギノ角ゴ ProN W6" w:hint="eastAsia"/>
          <w:rtl w:val="0"/>
          <w:lang w:val="ja-JP" w:eastAsia="ja-JP"/>
        </w:rPr>
        <w:t>準拠法・裁判管轄）</w:t>
      </w:r>
    </w:p>
    <w:p>
      <w:pPr>
        <w:pStyle w:val="本文"/>
        <w:bidi w:val="0"/>
      </w:pPr>
      <w:r>
        <w:rPr>
          <w:rtl w:val="0"/>
        </w:rPr>
        <w:t>本規約は、日本語を正文とし、日本語と当社が提供する本規約の翻訳との間に齟齬がある場合、日本語が優先します。</w:t>
      </w:r>
    </w:p>
    <w:p>
      <w:pPr>
        <w:pStyle w:val="本文"/>
        <w:numPr>
          <w:ilvl w:val="0"/>
          <w:numId w:val="2"/>
        </w:numPr>
        <w:bidi w:val="0"/>
      </w:pPr>
      <w:r>
        <w:rPr>
          <w:rtl w:val="0"/>
        </w:rPr>
        <w:t>本規約の解釈にあたっては，日本法を準拠法とします。</w:t>
      </w:r>
    </w:p>
    <w:p>
      <w:pPr>
        <w:pStyle w:val="本文"/>
        <w:numPr>
          <w:ilvl w:val="0"/>
          <w:numId w:val="2"/>
        </w:numPr>
        <w:bidi w:val="0"/>
      </w:pPr>
      <w:r>
        <w:rPr>
          <w:rtl w:val="0"/>
        </w:rPr>
        <w:t>本サービスに関して紛争が生じた場合には，当社の本店所在地を管轄する東京地方裁判所を第一審の専属的合意管轄とします。</w:t>
      </w:r>
    </w:p>
    <w:p>
      <w:pPr>
        <w:pStyle w:val="本文"/>
        <w:bidi w:val="0"/>
        <w:rPr>
          <w:rStyle w:val="なし"/>
          <w:shd w:val="clear" w:color="auto" w:fill="ffffff"/>
        </w:rPr>
      </w:pPr>
      <w:r>
        <w:rPr>
          <w:rStyle w:val="なし"/>
          <w:shd w:val="clear" w:color="auto" w:fill="ffffff"/>
          <w:rtl w:val="0"/>
          <w:lang w:val="ja-JP" w:eastAsia="ja-JP"/>
        </w:rPr>
        <w:t>求人企業は、求人企業の商号、名称、代表者、所在地または住所その他の連絡先を変更した場合、直ちに、当社所定の方法により、かかる変更を通知するものとします。かかる通知を受けた場合、当社は、求人企業に対し、かかる変更を証明する資料の提出を求めることができ、求人企業はこれに応じるものとします。</w:t>
      </w:r>
    </w:p>
    <w:p>
      <w:pPr>
        <w:pStyle w:val="本文"/>
        <w:bidi w:val="0"/>
        <w:rPr>
          <w:rStyle w:val="なし"/>
          <w:shd w:val="clear" w:color="auto" w:fill="ffffff"/>
        </w:rPr>
      </w:pPr>
      <w:r>
        <w:rPr>
          <w:rStyle w:val="なし"/>
          <w:shd w:val="clear" w:color="auto" w:fill="ffffff"/>
          <w:rtl w:val="0"/>
        </w:rPr>
        <w:t>以上</w:t>
      </w:r>
    </w:p>
    <w:p>
      <w:pPr>
        <w:pStyle w:val="本文"/>
        <w:bidi w:val="0"/>
        <w:rPr>
          <w:rStyle w:val="なし"/>
          <w:shd w:val="clear" w:color="auto" w:fill="ffffff"/>
        </w:rPr>
      </w:pPr>
      <w:r>
        <w:rPr>
          <w:rStyle w:val="なし"/>
          <w:shd w:val="clear" w:color="auto" w:fill="ffffff"/>
          <w:rtl w:val="0"/>
          <w:lang w:val="zh-CN" w:eastAsia="zh-CN"/>
        </w:rPr>
        <w:t>制定日：</w:t>
      </w:r>
      <w:r>
        <w:rPr>
          <w:rStyle w:val="なし"/>
          <w:rFonts w:ascii="ヒラギノ角ゴ ProN W3" w:hAnsi="ヒラギノ角ゴ ProN W3" w:eastAsia="Arial Unicode MS"/>
          <w:shd w:val="clear" w:color="auto" w:fill="ffffff"/>
          <w:rtl w:val="0"/>
        </w:rPr>
        <w:t>202</w:t>
      </w:r>
      <w:r>
        <w:rPr>
          <w:rStyle w:val="なし"/>
          <w:rFonts w:ascii="ヒラギノ角ゴ ProN W3" w:hAnsi="ヒラギノ角ゴ ProN W3" w:eastAsia="Arial Unicode MS"/>
          <w:shd w:val="clear" w:color="auto" w:fill="ffffff"/>
          <w:rtl w:val="0"/>
          <w:lang w:val="en-US"/>
        </w:rPr>
        <w:t>1</w:t>
      </w:r>
      <w:r>
        <w:rPr>
          <w:rStyle w:val="なし"/>
          <w:shd w:val="clear" w:color="auto" w:fill="ffffff"/>
          <w:rtl w:val="0"/>
        </w:rPr>
        <w:t>年</w:t>
      </w:r>
      <w:r>
        <w:rPr>
          <w:rStyle w:val="なし"/>
          <w:rFonts w:ascii="ヒラギノ角ゴ ProN W3" w:hAnsi="ヒラギノ角ゴ ProN W3" w:eastAsia="Arial Unicode MS"/>
          <w:shd w:val="clear" w:color="auto" w:fill="ffffff"/>
          <w:rtl w:val="0"/>
          <w:lang w:val="en-US"/>
        </w:rPr>
        <w:t>3</w:t>
      </w:r>
      <w:r>
        <w:rPr>
          <w:rStyle w:val="なし"/>
          <w:shd w:val="clear" w:color="auto" w:fill="ffffff"/>
          <w:rtl w:val="0"/>
        </w:rPr>
        <w:t>月</w:t>
      </w:r>
      <w:r>
        <w:rPr>
          <w:rStyle w:val="なし"/>
          <w:rFonts w:ascii="ヒラギノ角ゴ ProN W3" w:hAnsi="ヒラギノ角ゴ ProN W3" w:eastAsia="Arial Unicode MS"/>
          <w:shd w:val="clear" w:color="auto" w:fill="ffffff"/>
          <w:rtl w:val="0"/>
        </w:rPr>
        <w:t>30</w:t>
      </w:r>
      <w:r>
        <w:rPr>
          <w:rStyle w:val="なし"/>
          <w:shd w:val="clear" w:color="auto" w:fill="ffffff"/>
          <w:rtl w:val="0"/>
        </w:rPr>
        <w:t>日</w:t>
      </w:r>
    </w:p>
    <w:p>
      <w:pPr>
        <w:pStyle w:val="本文"/>
        <w:bidi w:val="0"/>
      </w:pPr>
      <w:r>
        <w:rPr>
          <w:rStyle w:val="なし"/>
          <w:shd w:val="clear" w:color="auto" w:fill="ffffff"/>
          <w:rtl w:val="0"/>
          <w:lang w:val="ja-JP" w:eastAsia="ja-JP"/>
        </w:rPr>
        <w:t>改定日：</w:t>
      </w:r>
      <w:r>
        <w:rPr>
          <w:rStyle w:val="なし"/>
          <w:rFonts w:ascii="ヒラギノ角ゴ ProN W3" w:hAnsi="ヒラギノ角ゴ ProN W3" w:eastAsia="Arial Unicode MS"/>
          <w:shd w:val="clear" w:color="auto" w:fill="ffffff"/>
          <w:rtl w:val="0"/>
        </w:rPr>
        <w:t>202</w:t>
      </w:r>
      <w:r>
        <w:rPr>
          <w:rStyle w:val="なし"/>
          <w:rFonts w:ascii="ヒラギノ角ゴ ProN W3" w:hAnsi="ヒラギノ角ゴ ProN W3" w:eastAsia="Arial Unicode MS"/>
          <w:shd w:val="clear" w:color="auto" w:fill="ffffff"/>
          <w:rtl w:val="0"/>
          <w:lang w:val="en-US"/>
        </w:rPr>
        <w:t>1</w:t>
      </w:r>
      <w:r>
        <w:rPr>
          <w:rStyle w:val="なし"/>
          <w:shd w:val="clear" w:color="auto" w:fill="ffffff"/>
          <w:rtl w:val="0"/>
        </w:rPr>
        <w:t>年</w:t>
      </w:r>
      <w:r>
        <w:rPr>
          <w:rStyle w:val="なし"/>
          <w:rFonts w:ascii="ヒラギノ角ゴ ProN W3" w:hAnsi="ヒラギノ角ゴ ProN W3" w:eastAsia="Arial Unicode MS"/>
          <w:shd w:val="clear" w:color="auto" w:fill="ffffff"/>
          <w:rtl w:val="0"/>
          <w:lang w:val="en-US"/>
        </w:rPr>
        <w:t>4</w:t>
      </w:r>
      <w:r>
        <w:rPr>
          <w:rStyle w:val="なし"/>
          <w:shd w:val="clear" w:color="auto" w:fill="ffffff"/>
          <w:rtl w:val="0"/>
        </w:rPr>
        <w:t>月</w:t>
      </w:r>
      <w:r>
        <w:rPr>
          <w:rStyle w:val="なし"/>
          <w:rFonts w:ascii="ヒラギノ角ゴ ProN W3" w:hAnsi="ヒラギノ角ゴ ProN W3" w:eastAsia="Arial Unicode MS"/>
          <w:shd w:val="clear" w:color="auto" w:fill="ffffff"/>
          <w:rtl w:val="0"/>
          <w:lang w:val="en-US"/>
        </w:rPr>
        <w:t>15</w:t>
      </w:r>
      <w:r>
        <w:rPr>
          <w:rStyle w:val="なし"/>
          <w:shd w:val="clear" w:color="auto" w:fill="ffffff"/>
          <w:rtl w:val="0"/>
        </w:rPr>
        <w:t>日</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ヒラギノ角ゴ ProN W6">
    <w:charset w:val="00"/>
    <w:family w:val="roman"/>
    <w:pitch w:val="default"/>
  </w:font>
  <w:font w:name="ヒラギノ角ゴ ProN W3">
    <w:charset w:val="00"/>
    <w:family w:val="roman"/>
    <w:pitch w:val="default"/>
  </w:font>
  <w:font w:name="游ゴシック体 ミディアム">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行頭記号"/>
  </w:abstractNum>
  <w:abstractNum w:abstractNumId="1">
    <w:multiLevelType w:val="hybridMultilevel"/>
    <w:styleLink w:val="行頭記号"/>
    <w:lvl w:ilvl="0">
      <w:start w:val="1"/>
      <w:numFmt w:val="bullet"/>
      <w:suff w:val="tab"/>
      <w:lvlText w:val="•"/>
      <w:lvlJc w:val="left"/>
      <w:pPr>
        <w:ind w:left="58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0"/>
        <w:highlight w:val="none"/>
        <w:vertAlign w:val="baseline"/>
      </w:rPr>
    </w:lvl>
    <w:lvl w:ilvl="1">
      <w:start w:val="1"/>
      <w:numFmt w:val="bullet"/>
      <w:suff w:val="tab"/>
      <w:lvlText w:val="•"/>
      <w:lvlJc w:val="left"/>
      <w:pPr>
        <w:ind w:left="80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 w:ilvl="2">
      <w:start w:val="1"/>
      <w:numFmt w:val="bullet"/>
      <w:suff w:val="tab"/>
      <w:lvlText w:val="•"/>
      <w:lvlJc w:val="left"/>
      <w:pPr>
        <w:ind w:left="102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 w:ilvl="3">
      <w:start w:val="1"/>
      <w:numFmt w:val="bullet"/>
      <w:suff w:val="tab"/>
      <w:lvlText w:val="•"/>
      <w:lvlJc w:val="left"/>
      <w:pPr>
        <w:ind w:left="124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 w:ilvl="4">
      <w:start w:val="1"/>
      <w:numFmt w:val="bullet"/>
      <w:suff w:val="tab"/>
      <w:lvlText w:val="•"/>
      <w:lvlJc w:val="left"/>
      <w:pPr>
        <w:ind w:left="146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 w:ilvl="5">
      <w:start w:val="1"/>
      <w:numFmt w:val="bullet"/>
      <w:suff w:val="tab"/>
      <w:lvlText w:val="•"/>
      <w:lvlJc w:val="left"/>
      <w:pPr>
        <w:ind w:left="168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 w:ilvl="6">
      <w:start w:val="1"/>
      <w:numFmt w:val="bullet"/>
      <w:suff w:val="tab"/>
      <w:lvlText w:val="•"/>
      <w:lvlJc w:val="left"/>
      <w:pPr>
        <w:ind w:left="190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 w:ilvl="7">
      <w:start w:val="1"/>
      <w:numFmt w:val="bullet"/>
      <w:suff w:val="tab"/>
      <w:lvlText w:val="•"/>
      <w:lvlJc w:val="left"/>
      <w:pPr>
        <w:ind w:left="212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 w:ilvl="8">
      <w:start w:val="1"/>
      <w:numFmt w:val="bullet"/>
      <w:suff w:val="tab"/>
      <w:lvlText w:val="•"/>
      <w:lvlJc w:val="left"/>
      <w:pPr>
        <w:ind w:left="234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abstractNum>
  <w:abstractNum w:abstractNumId="2">
    <w:multiLevelType w:val="hybridMultilevel"/>
    <w:numStyleLink w:val="数字"/>
  </w:abstractNum>
  <w:abstractNum w:abstractNumId="3">
    <w:multiLevelType w:val="hybridMultilevel"/>
    <w:styleLink w:val="数字"/>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58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0"/>
          <w:highlight w:val="none"/>
          <w:vertAlign w:val="baseline"/>
        </w:rPr>
      </w:lvl>
    </w:lvlOverride>
    <w:lvlOverride w:ilvl="1">
      <w:lvl w:ilvl="1">
        <w:start w:val="1"/>
        <w:numFmt w:val="bullet"/>
        <w:suff w:val="tab"/>
        <w:lvlText w:val="•"/>
        <w:lvlJc w:val="left"/>
        <w:pPr>
          <w:ind w:left="130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Override>
    <w:lvlOverride w:ilvl="2">
      <w:lvl w:ilvl="2">
        <w:start w:val="1"/>
        <w:numFmt w:val="bullet"/>
        <w:suff w:val="tab"/>
        <w:lvlText w:val="•"/>
        <w:lvlJc w:val="left"/>
        <w:pPr>
          <w:ind w:left="202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Override>
    <w:lvlOverride w:ilvl="3">
      <w:lvl w:ilvl="3">
        <w:start w:val="1"/>
        <w:numFmt w:val="bullet"/>
        <w:suff w:val="tab"/>
        <w:lvlText w:val="•"/>
        <w:lvlJc w:val="left"/>
        <w:pPr>
          <w:ind w:left="274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Override>
    <w:lvlOverride w:ilvl="4">
      <w:lvl w:ilvl="4">
        <w:start w:val="1"/>
        <w:numFmt w:val="bullet"/>
        <w:suff w:val="tab"/>
        <w:lvlText w:val="•"/>
        <w:lvlJc w:val="left"/>
        <w:pPr>
          <w:ind w:left="346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Override>
    <w:lvlOverride w:ilvl="5">
      <w:lvl w:ilvl="5">
        <w:start w:val="1"/>
        <w:numFmt w:val="bullet"/>
        <w:suff w:val="tab"/>
        <w:lvlText w:val="•"/>
        <w:lvlJc w:val="left"/>
        <w:pPr>
          <w:ind w:left="418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Override>
    <w:lvlOverride w:ilvl="6">
      <w:lvl w:ilvl="6">
        <w:start w:val="1"/>
        <w:numFmt w:val="bullet"/>
        <w:suff w:val="tab"/>
        <w:lvlText w:val="•"/>
        <w:lvlJc w:val="left"/>
        <w:pPr>
          <w:ind w:left="490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Override>
    <w:lvlOverride w:ilvl="7">
      <w:lvl w:ilvl="7">
        <w:start w:val="1"/>
        <w:numFmt w:val="bullet"/>
        <w:suff w:val="tab"/>
        <w:lvlText w:val="•"/>
        <w:lvlJc w:val="left"/>
        <w:pPr>
          <w:ind w:left="562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Override>
    <w:lvlOverride w:ilvl="8">
      <w:lvl w:ilvl="8">
        <w:start w:val="1"/>
        <w:numFmt w:val="bullet"/>
        <w:suff w:val="tab"/>
        <w:lvlText w:val="•"/>
        <w:lvlJc w:val="left"/>
        <w:pPr>
          <w:ind w:left="6342" w:hanging="362"/>
        </w:pPr>
        <w:rPr>
          <w:rFonts w:ascii="游ゴシック体 ミディアム" w:cs="游ゴシック体 ミディアム" w:hAnsi="游ゴシック体 ミディアム" w:eastAsia="游ゴシック体 ミディアム"/>
          <w:b w:val="0"/>
          <w:bCs w:val="0"/>
          <w:i w:val="0"/>
          <w:iCs w:val="0"/>
          <w:caps w:val="0"/>
          <w:smallCaps w:val="0"/>
          <w:strike w:val="0"/>
          <w:dstrike w:val="0"/>
          <w:outline w:val="0"/>
          <w:emboss w:val="0"/>
          <w:imprint w:val="0"/>
          <w:color w:val="434343"/>
          <w:spacing w:val="0"/>
          <w:w w:val="100"/>
          <w:kern w:val="0"/>
          <w:position w:val="-2"/>
          <w:highlight w:val="none"/>
          <w:vertAlign w:val="baseline"/>
        </w:rPr>
      </w:lvl>
    </w:lvlOverride>
  </w:num>
  <w:num w:numId="4">
    <w:abstractNumId w:val="3"/>
  </w:num>
  <w:num w:numId="5">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日本語" w:val="‘“(〔[{〈《「『【⦅〘〖«〝︵︷︹︻︽︿﹁﹃﹇﹙﹛﹝｢"/>
  <w:noLineBreaksBefore w:lang="日本語"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見出し">
    <w:name w:val="見出し"/>
    <w:next w:val="本文"/>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Arial Unicode MS" w:cs="Arial Unicode MS" w:hAnsi="Arial Unicode MS" w:eastAsia="ヒラギノ角ゴ ProN W6" w:hint="eastAsia"/>
      <w:b w:val="0"/>
      <w:bCs w:val="0"/>
      <w:i w:val="0"/>
      <w:iCs w:val="0"/>
      <w:caps w:val="0"/>
      <w:smallCaps w:val="0"/>
      <w:strike w:val="0"/>
      <w:dstrike w:val="0"/>
      <w:outline w:val="0"/>
      <w:color w:val="000000"/>
      <w:spacing w:val="0"/>
      <w:kern w:val="0"/>
      <w:position w:val="0"/>
      <w:sz w:val="36"/>
      <w:szCs w:val="36"/>
      <w:u w:val="none"/>
      <w:shd w:val="nil" w:color="auto" w:fill="auto"/>
      <w:vertAlign w:val="baseline"/>
      <w:lang w:val="ja-JP" w:eastAsia="ja-JP"/>
      <w14:textOutline>
        <w14:noFill/>
      </w14:textOutline>
      <w14:textFill>
        <w14:solidFill>
          <w14:srgbClr w14:val="000000"/>
        </w14:solidFill>
      </w14:textFill>
    </w:rPr>
  </w:style>
  <w:style w:type="paragraph" w:styleId="本文">
    <w:name w:val="本文"/>
    <w:next w:val="本文"/>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Unicode MS" w:cs="Arial Unicode MS" w:hAnsi="Arial Unicode MS" w:eastAsia="ヒラギノ角ゴ ProN W3" w:hint="eastAsia"/>
      <w:b w:val="0"/>
      <w:bCs w:val="0"/>
      <w:i w:val="0"/>
      <w:iCs w:val="0"/>
      <w:caps w:val="0"/>
      <w:smallCaps w:val="0"/>
      <w:strike w:val="0"/>
      <w:dstrike w:val="0"/>
      <w:outline w:val="0"/>
      <w:color w:val="000000"/>
      <w:spacing w:val="0"/>
      <w:kern w:val="0"/>
      <w:position w:val="0"/>
      <w:sz w:val="22"/>
      <w:szCs w:val="22"/>
      <w:u w:val="none"/>
      <w:shd w:val="nil" w:color="auto" w:fill="auto"/>
      <w:vertAlign w:val="baseline"/>
      <w:lang w:val="ja-JP" w:eastAsia="ja-JP"/>
      <w14:textOutline>
        <w14:noFill/>
      </w14:textOutline>
      <w14:textFill>
        <w14:solidFill>
          <w14:srgbClr w14:val="000000"/>
        </w14:solidFill>
      </w14:textFill>
    </w:rPr>
  </w:style>
  <w:style w:type="paragraph" w:styleId="見出し2">
    <w:name w:val="見出し2"/>
    <w:next w:val="本文.0"/>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ヒラギノ角ゴ ProN W6" w:cs="Arial Unicode MS" w:hAnsi="ヒラギノ角ゴ ProN W6" w:eastAsia="Arial Unicode MS"/>
      <w:b w:val="0"/>
      <w:bCs w:val="0"/>
      <w:i w:val="0"/>
      <w:iCs w:val="0"/>
      <w:caps w:val="0"/>
      <w:smallCaps w:val="0"/>
      <w:strike w:val="0"/>
      <w:dstrike w:val="0"/>
      <w:outline w:val="0"/>
      <w:color w:val="000000"/>
      <w:spacing w:val="0"/>
      <w:kern w:val="0"/>
      <w:position w:val="0"/>
      <w:sz w:val="32"/>
      <w:szCs w:val="32"/>
      <w:u w:val="none"/>
      <w:shd w:val="nil" w:color="auto" w:fill="auto"/>
      <w:vertAlign w:val="baseline"/>
      <w14:textOutline>
        <w14:noFill/>
      </w14:textOutline>
      <w14:textFill>
        <w14:solidFill>
          <w14:srgbClr w14:val="000000"/>
        </w14:solidFill>
      </w14:textFill>
    </w:rPr>
  </w:style>
  <w:style w:type="paragraph" w:styleId="本文.0">
    <w:name w:val="本文"/>
    <w:next w:val="本文.0"/>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ヒラギノ角ゴ ProN W3" w:cs="Arial Unicode MS" w:hAnsi="ヒラギノ角ゴ ProN W3"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行頭記号">
    <w:name w:val="行頭記号"/>
    <w:pPr>
      <w:numPr>
        <w:numId w:val="1"/>
      </w:numPr>
    </w:pPr>
  </w:style>
  <w:style w:type="character" w:styleId="なし">
    <w:name w:val="なし"/>
  </w:style>
  <w:style w:type="character" w:styleId="Hyperlink.0">
    <w:name w:val="Hyperlink.0"/>
    <w:basedOn w:val="なし"/>
    <w:next w:val="Hyperlink.0"/>
    <w:rPr>
      <w:u w:val="single"/>
    </w:rPr>
  </w:style>
  <w:style w:type="numbering" w:styleId="数字">
    <w:name w:val="数字"/>
    <w:pPr>
      <w:numPr>
        <w:numId w:val="4"/>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ヒラギノ角ゴ ProN W6"/>
        <a:ea typeface="ヒラギノ角ゴ ProN W6"/>
        <a:cs typeface="ヒラギノ角ゴ ProN W6"/>
      </a:majorFont>
      <a:minorFont>
        <a:latin typeface="ヒラギノ角ゴ ProN W3"/>
        <a:ea typeface="ヒラギノ角ゴ ProN W3"/>
        <a:cs typeface="ヒラギノ角ゴ ProN W3"/>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