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D061" w14:textId="1C28E563" w:rsidR="00E00B1B" w:rsidRPr="00E00B1B" w:rsidRDefault="00E00B1B" w:rsidP="00E00B1B">
      <w:r w:rsidRPr="00E00B1B">
        <w:rPr>
          <w:b/>
          <w:bCs/>
        </w:rPr>
        <w:t>広島ソーシャルキッチン」収益計画および資金計画（想定）</w:t>
      </w:r>
    </w:p>
    <w:p w14:paraId="4C0BD15C" w14:textId="77777777" w:rsidR="00E00B1B" w:rsidRPr="00E00B1B" w:rsidRDefault="00E00B1B" w:rsidP="00E00B1B">
      <w:r w:rsidRPr="00E00B1B">
        <w:rPr>
          <w:b/>
          <w:bCs/>
        </w:rPr>
        <w:t>1. 主力メニューと想定原価率</w:t>
      </w:r>
    </w:p>
    <w:p w14:paraId="7C6B9221" w14:textId="77777777" w:rsidR="00E00B1B" w:rsidRPr="00E00B1B" w:rsidRDefault="00E00B1B" w:rsidP="00E00B1B">
      <w:pPr>
        <w:numPr>
          <w:ilvl w:val="0"/>
          <w:numId w:val="1"/>
        </w:numPr>
      </w:pPr>
      <w:r w:rsidRPr="00E00B1B">
        <w:rPr>
          <w:b/>
          <w:bCs/>
        </w:rPr>
        <w:t>主力メニュー：</w:t>
      </w:r>
      <w:r w:rsidRPr="00E00B1B">
        <w:t xml:space="preserve"> 「広島県産 規格外レモン香る 塩麹からあげ」 </w:t>
      </w:r>
    </w:p>
    <w:p w14:paraId="45D208C7" w14:textId="77777777" w:rsidR="00E00B1B" w:rsidRPr="00E00B1B" w:rsidRDefault="00E00B1B" w:rsidP="00E00B1B">
      <w:pPr>
        <w:numPr>
          <w:ilvl w:val="1"/>
          <w:numId w:val="1"/>
        </w:numPr>
      </w:pPr>
      <w:r w:rsidRPr="00E00B1B">
        <w:rPr>
          <w:b/>
          <w:bCs/>
        </w:rPr>
        <w:t>強み：</w:t>
      </w:r>
      <w:r w:rsidRPr="00E00B1B">
        <w:t xml:space="preserve"> 老若男女に人気の定番メニューであり、安定した売上が見込める。調理師の技術で高品質な味を保証。</w:t>
      </w:r>
    </w:p>
    <w:p w14:paraId="25A79FD3" w14:textId="4FA4FD7B" w:rsidR="00E00B1B" w:rsidRPr="00E00B1B" w:rsidRDefault="00E00B1B" w:rsidP="00E00B1B">
      <w:pPr>
        <w:numPr>
          <w:ilvl w:val="1"/>
          <w:numId w:val="1"/>
        </w:numPr>
      </w:pPr>
      <w:r w:rsidRPr="00E00B1B">
        <w:rPr>
          <w:b/>
          <w:bCs/>
        </w:rPr>
        <w:t>収益性：</w:t>
      </w:r>
      <w:r w:rsidRPr="00E00B1B">
        <w:t xml:space="preserve"> 一般的な唐揚げの原価率は25%～30%と低く、高い利益率を確保しやすい 。規格外レモンの活用は、物語性を生むだけでなく、原価管理にも寄与する。</w:t>
      </w:r>
    </w:p>
    <w:p w14:paraId="2AAB19DA" w14:textId="77777777" w:rsidR="00E00B1B" w:rsidRPr="00E00B1B" w:rsidRDefault="00E00B1B" w:rsidP="00E00B1B">
      <w:pPr>
        <w:numPr>
          <w:ilvl w:val="0"/>
          <w:numId w:val="1"/>
        </w:numPr>
      </w:pPr>
      <w:r w:rsidRPr="00E00B1B">
        <w:rPr>
          <w:b/>
          <w:bCs/>
        </w:rPr>
        <w:t>サイドメニューによる客単価向上戦略：</w:t>
      </w:r>
      <w:r w:rsidRPr="00E00B1B">
        <w:t xml:space="preserve"> </w:t>
      </w:r>
    </w:p>
    <w:p w14:paraId="010B7C84" w14:textId="77777777" w:rsidR="00E00B1B" w:rsidRPr="00E00B1B" w:rsidRDefault="00E00B1B" w:rsidP="00E00B1B">
      <w:pPr>
        <w:numPr>
          <w:ilvl w:val="1"/>
          <w:numId w:val="1"/>
        </w:numPr>
      </w:pPr>
      <w:r w:rsidRPr="00E00B1B">
        <w:t>セット販売用の「ご飯」や、利益率の高い「ドリンク」を組み合わせ、客単価の向上を図る。</w:t>
      </w:r>
    </w:p>
    <w:p w14:paraId="30B48FE6" w14:textId="77777777" w:rsidR="00E00B1B" w:rsidRPr="00E00B1B" w:rsidRDefault="00E00B1B" w:rsidP="00E00B1B">
      <w:r w:rsidRPr="00E00B1B">
        <w:rPr>
          <w:b/>
          <w:bCs/>
        </w:rPr>
        <w:t>2. 売上計画（月間シミュレーション）</w:t>
      </w:r>
    </w:p>
    <w:p w14:paraId="1A012A06" w14:textId="77777777" w:rsidR="00E00B1B" w:rsidRPr="00E00B1B" w:rsidRDefault="00E00B1B" w:rsidP="00E00B1B">
      <w:pPr>
        <w:numPr>
          <w:ilvl w:val="0"/>
          <w:numId w:val="2"/>
        </w:numPr>
      </w:pPr>
      <w:r w:rsidRPr="00E00B1B">
        <w:rPr>
          <w:b/>
          <w:bCs/>
        </w:rPr>
        <w:t>稼働日数：</w:t>
      </w:r>
      <w:r w:rsidRPr="00E00B1B">
        <w:t xml:space="preserve"> 月22日（平日14日、土日8日）と想定</w:t>
      </w:r>
    </w:p>
    <w:p w14:paraId="39B5E163" w14:textId="77777777" w:rsidR="00E00B1B" w:rsidRPr="00E00B1B" w:rsidRDefault="00E00B1B" w:rsidP="00E00B1B">
      <w:pPr>
        <w:numPr>
          <w:ilvl w:val="0"/>
          <w:numId w:val="2"/>
        </w:numPr>
      </w:pPr>
      <w:r w:rsidRPr="00E00B1B">
        <w:rPr>
          <w:b/>
          <w:bCs/>
        </w:rPr>
        <w:t>売上構成：</w:t>
      </w:r>
      <w:r w:rsidRPr="00E00B1B">
        <w:t xml:space="preserve"> </w:t>
      </w:r>
    </w:p>
    <w:p w14:paraId="119473D0" w14:textId="77777777" w:rsidR="00E00B1B" w:rsidRPr="00E00B1B" w:rsidRDefault="00E00B1B" w:rsidP="00E00B1B">
      <w:pPr>
        <w:numPr>
          <w:ilvl w:val="1"/>
          <w:numId w:val="2"/>
        </w:numPr>
      </w:pPr>
      <w:r w:rsidRPr="00E00B1B">
        <w:rPr>
          <w:b/>
          <w:bCs/>
        </w:rPr>
        <w:t>平日（オフィス街・大学）：</w:t>
      </w:r>
      <w:r w:rsidRPr="00E00B1B">
        <w:t xml:space="preserve"> ランチ需要をターゲット。提供スピードを重視。 </w:t>
      </w:r>
    </w:p>
    <w:p w14:paraId="072BB075" w14:textId="77777777" w:rsidR="00E00B1B" w:rsidRPr="00E00B1B" w:rsidRDefault="00E00B1B" w:rsidP="00E00B1B">
      <w:pPr>
        <w:numPr>
          <w:ilvl w:val="2"/>
          <w:numId w:val="2"/>
        </w:numPr>
      </w:pPr>
      <w:r w:rsidRPr="00E00B1B">
        <w:t xml:space="preserve">客単価：800円 × 想定客数：40人/日 = </w:t>
      </w:r>
      <w:r w:rsidRPr="00E00B1B">
        <w:rPr>
          <w:b/>
          <w:bCs/>
        </w:rPr>
        <w:t>32,000円/日</w:t>
      </w:r>
    </w:p>
    <w:p w14:paraId="321D2D54" w14:textId="77777777" w:rsidR="00E00B1B" w:rsidRPr="00E00B1B" w:rsidRDefault="00E00B1B" w:rsidP="00E00B1B">
      <w:pPr>
        <w:numPr>
          <w:ilvl w:val="1"/>
          <w:numId w:val="2"/>
        </w:numPr>
      </w:pPr>
      <w:r w:rsidRPr="00E00B1B">
        <w:rPr>
          <w:b/>
          <w:bCs/>
        </w:rPr>
        <w:t>週末（イベント・商業施設）：</w:t>
      </w:r>
      <w:r w:rsidRPr="00E00B1B">
        <w:t xml:space="preserve"> ファミリー・若者層をターゲット。楽しさを演出。 </w:t>
      </w:r>
    </w:p>
    <w:p w14:paraId="2460CB88" w14:textId="77777777" w:rsidR="00E00B1B" w:rsidRPr="00E00B1B" w:rsidRDefault="00E00B1B" w:rsidP="00E00B1B">
      <w:pPr>
        <w:numPr>
          <w:ilvl w:val="2"/>
          <w:numId w:val="2"/>
        </w:numPr>
      </w:pPr>
      <w:r w:rsidRPr="00E00B1B">
        <w:t xml:space="preserve">客単価：700円 × 想定客数：80人/日 = </w:t>
      </w:r>
      <w:r w:rsidRPr="00E00B1B">
        <w:rPr>
          <w:b/>
          <w:bCs/>
        </w:rPr>
        <w:t>56,000円/日</w:t>
      </w:r>
    </w:p>
    <w:p w14:paraId="306CD5FB" w14:textId="63CAD974" w:rsidR="00E00B1B" w:rsidRPr="00E00B1B" w:rsidRDefault="00E00B1B" w:rsidP="00E00B1B">
      <w:pPr>
        <w:numPr>
          <w:ilvl w:val="0"/>
          <w:numId w:val="2"/>
        </w:numPr>
      </w:pPr>
      <w:r w:rsidRPr="00E00B1B">
        <w:rPr>
          <w:b/>
          <w:bCs/>
        </w:rPr>
        <w:t>月間売上高（想定）</w:t>
      </w:r>
      <w:r w:rsidRPr="00E00B1B">
        <w:t xml:space="preserve"> </w:t>
      </w:r>
    </w:p>
    <w:p w14:paraId="5A59D327" w14:textId="77777777" w:rsidR="00E00B1B" w:rsidRPr="00E00B1B" w:rsidRDefault="00E00B1B" w:rsidP="00E00B1B">
      <w:pPr>
        <w:numPr>
          <w:ilvl w:val="1"/>
          <w:numId w:val="2"/>
        </w:numPr>
      </w:pPr>
      <w:r w:rsidRPr="00E00B1B">
        <w:t xml:space="preserve">(平日 32,000円 × 14日) + (週末 56,000円 × 8日) = 448,000円 + 448,000円 = </w:t>
      </w:r>
      <w:r w:rsidRPr="00E00B1B">
        <w:rPr>
          <w:b/>
          <w:bCs/>
        </w:rPr>
        <w:t>月商 896,000円</w:t>
      </w:r>
    </w:p>
    <w:p w14:paraId="43065842" w14:textId="77777777" w:rsidR="00E00B1B" w:rsidRPr="00E00B1B" w:rsidRDefault="00E00B1B" w:rsidP="00E00B1B">
      <w:r w:rsidRPr="00E00B1B">
        <w:rPr>
          <w:b/>
          <w:bCs/>
        </w:rPr>
        <w:t>3. 経費計画（月間シミュレーション）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111"/>
        <w:gridCol w:w="4382"/>
      </w:tblGrid>
      <w:tr w:rsidR="00E00B1B" w:rsidRPr="00E00B1B" w14:paraId="754A5DA3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4B4B1" w14:textId="77777777" w:rsidR="00E00B1B" w:rsidRPr="00E00B1B" w:rsidRDefault="00E00B1B" w:rsidP="00E00B1B">
            <w:pPr>
              <w:rPr>
                <w:b/>
                <w:bCs/>
              </w:rPr>
            </w:pPr>
            <w:r w:rsidRPr="00E00B1B">
              <w:rPr>
                <w:b/>
                <w:bCs/>
              </w:rPr>
              <w:t>費目</w:t>
            </w:r>
          </w:p>
        </w:tc>
        <w:tc>
          <w:tcPr>
            <w:tcW w:w="0" w:type="auto"/>
            <w:vAlign w:val="center"/>
            <w:hideMark/>
          </w:tcPr>
          <w:p w14:paraId="4944C68A" w14:textId="77777777" w:rsidR="00E00B1B" w:rsidRPr="00E00B1B" w:rsidRDefault="00E00B1B" w:rsidP="00E00B1B">
            <w:pPr>
              <w:rPr>
                <w:b/>
                <w:bCs/>
              </w:rPr>
            </w:pPr>
            <w:r w:rsidRPr="00E00B1B">
              <w:rPr>
                <w:b/>
                <w:bCs/>
              </w:rPr>
              <w:t>金額（円）</w:t>
            </w:r>
          </w:p>
        </w:tc>
        <w:tc>
          <w:tcPr>
            <w:tcW w:w="0" w:type="auto"/>
            <w:vAlign w:val="center"/>
            <w:hideMark/>
          </w:tcPr>
          <w:p w14:paraId="6E81669C" w14:textId="77777777" w:rsidR="00E00B1B" w:rsidRPr="00E00B1B" w:rsidRDefault="00E00B1B" w:rsidP="00E00B1B">
            <w:pPr>
              <w:rPr>
                <w:b/>
                <w:bCs/>
              </w:rPr>
            </w:pPr>
            <w:r w:rsidRPr="00E00B1B">
              <w:rPr>
                <w:b/>
                <w:bCs/>
              </w:rPr>
              <w:t>算出根拠</w:t>
            </w:r>
          </w:p>
        </w:tc>
      </w:tr>
      <w:tr w:rsidR="00E00B1B" w:rsidRPr="00E00B1B" w14:paraId="1DC62ECD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736DE" w14:textId="77777777" w:rsidR="00E00B1B" w:rsidRPr="00E00B1B" w:rsidRDefault="00E00B1B" w:rsidP="00E00B1B">
            <w:r w:rsidRPr="00E00B1B">
              <w:rPr>
                <w:b/>
                <w:bCs/>
              </w:rPr>
              <w:t>変動費</w:t>
            </w:r>
          </w:p>
        </w:tc>
        <w:tc>
          <w:tcPr>
            <w:tcW w:w="0" w:type="auto"/>
            <w:vAlign w:val="center"/>
            <w:hideMark/>
          </w:tcPr>
          <w:p w14:paraId="6700B7D7" w14:textId="77777777" w:rsidR="00E00B1B" w:rsidRPr="00E00B1B" w:rsidRDefault="00E00B1B" w:rsidP="00E00B1B"/>
        </w:tc>
        <w:tc>
          <w:tcPr>
            <w:tcW w:w="0" w:type="auto"/>
            <w:vAlign w:val="center"/>
            <w:hideMark/>
          </w:tcPr>
          <w:p w14:paraId="2199A11A" w14:textId="77777777" w:rsidR="00E00B1B" w:rsidRPr="00E00B1B" w:rsidRDefault="00E00B1B" w:rsidP="00E00B1B"/>
        </w:tc>
      </w:tr>
      <w:tr w:rsidR="00E00B1B" w:rsidRPr="00E00B1B" w14:paraId="0DF576E1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E2578" w14:textId="77777777" w:rsidR="00E00B1B" w:rsidRPr="00E00B1B" w:rsidRDefault="00E00B1B" w:rsidP="00E00B1B">
            <w:r w:rsidRPr="00E00B1B">
              <w:t>├ 原材料費</w:t>
            </w:r>
          </w:p>
        </w:tc>
        <w:tc>
          <w:tcPr>
            <w:tcW w:w="0" w:type="auto"/>
            <w:vAlign w:val="center"/>
            <w:hideMark/>
          </w:tcPr>
          <w:p w14:paraId="6EF052DE" w14:textId="77777777" w:rsidR="00E00B1B" w:rsidRPr="00E00B1B" w:rsidRDefault="00E00B1B" w:rsidP="00E00B1B">
            <w:r w:rsidRPr="00E00B1B">
              <w:t>268,800</w:t>
            </w:r>
          </w:p>
        </w:tc>
        <w:tc>
          <w:tcPr>
            <w:tcW w:w="0" w:type="auto"/>
            <w:vAlign w:val="center"/>
            <w:hideMark/>
          </w:tcPr>
          <w:p w14:paraId="14A80C88" w14:textId="67057598" w:rsidR="00E00B1B" w:rsidRPr="00E00B1B" w:rsidRDefault="00E00B1B" w:rsidP="00E00B1B">
            <w:r w:rsidRPr="00E00B1B">
              <w:t>売上の30%と想定 。</w:t>
            </w:r>
          </w:p>
        </w:tc>
      </w:tr>
      <w:tr w:rsidR="00E00B1B" w:rsidRPr="00E00B1B" w14:paraId="15A3B2BA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E556E" w14:textId="77777777" w:rsidR="00E00B1B" w:rsidRPr="00E00B1B" w:rsidRDefault="00E00B1B" w:rsidP="00E00B1B">
            <w:r w:rsidRPr="00E00B1B">
              <w:t>├ 出店料</w:t>
            </w:r>
          </w:p>
        </w:tc>
        <w:tc>
          <w:tcPr>
            <w:tcW w:w="0" w:type="auto"/>
            <w:vAlign w:val="center"/>
            <w:hideMark/>
          </w:tcPr>
          <w:p w14:paraId="18801F93" w14:textId="77777777" w:rsidR="00E00B1B" w:rsidRPr="00E00B1B" w:rsidRDefault="00E00B1B" w:rsidP="00E00B1B">
            <w:r w:rsidRPr="00E00B1B">
              <w:t>107,520</w:t>
            </w:r>
          </w:p>
        </w:tc>
        <w:tc>
          <w:tcPr>
            <w:tcW w:w="0" w:type="auto"/>
            <w:vAlign w:val="center"/>
            <w:hideMark/>
          </w:tcPr>
          <w:p w14:paraId="0648103D" w14:textId="28364686" w:rsidR="00E00B1B" w:rsidRPr="00E00B1B" w:rsidRDefault="00E00B1B" w:rsidP="00E00B1B">
            <w:r w:rsidRPr="00E00B1B">
              <w:t>売上の12%と想定（固定・歩合含む平均） 。</w:t>
            </w:r>
          </w:p>
        </w:tc>
      </w:tr>
      <w:tr w:rsidR="00E00B1B" w:rsidRPr="00E00B1B" w14:paraId="063F4263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C56BF" w14:textId="77777777" w:rsidR="00E00B1B" w:rsidRPr="00E00B1B" w:rsidRDefault="00E00B1B" w:rsidP="00E00B1B">
            <w:r w:rsidRPr="00E00B1B">
              <w:rPr>
                <w:b/>
                <w:bCs/>
              </w:rPr>
              <w:t>固定費</w:t>
            </w:r>
          </w:p>
        </w:tc>
        <w:tc>
          <w:tcPr>
            <w:tcW w:w="0" w:type="auto"/>
            <w:vAlign w:val="center"/>
            <w:hideMark/>
          </w:tcPr>
          <w:p w14:paraId="2868BAAD" w14:textId="77777777" w:rsidR="00E00B1B" w:rsidRPr="00E00B1B" w:rsidRDefault="00E00B1B" w:rsidP="00E00B1B"/>
        </w:tc>
        <w:tc>
          <w:tcPr>
            <w:tcW w:w="0" w:type="auto"/>
            <w:vAlign w:val="center"/>
            <w:hideMark/>
          </w:tcPr>
          <w:p w14:paraId="54CE37CB" w14:textId="77777777" w:rsidR="00E00B1B" w:rsidRPr="00E00B1B" w:rsidRDefault="00E00B1B" w:rsidP="00E00B1B"/>
        </w:tc>
      </w:tr>
      <w:tr w:rsidR="00E00B1B" w:rsidRPr="00E00B1B" w14:paraId="39C89404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2890F" w14:textId="77777777" w:rsidR="00E00B1B" w:rsidRPr="00E00B1B" w:rsidRDefault="00E00B1B" w:rsidP="00E00B1B">
            <w:r w:rsidRPr="00E00B1B">
              <w:t>├ 車両関連費</w:t>
            </w:r>
          </w:p>
        </w:tc>
        <w:tc>
          <w:tcPr>
            <w:tcW w:w="0" w:type="auto"/>
            <w:vAlign w:val="center"/>
            <w:hideMark/>
          </w:tcPr>
          <w:p w14:paraId="64B0EE05" w14:textId="77777777" w:rsidR="00E00B1B" w:rsidRPr="00E00B1B" w:rsidRDefault="00E00B1B" w:rsidP="00E00B1B">
            <w:r w:rsidRPr="00E00B1B">
              <w:t>30,000</w:t>
            </w:r>
          </w:p>
        </w:tc>
        <w:tc>
          <w:tcPr>
            <w:tcW w:w="0" w:type="auto"/>
            <w:vAlign w:val="center"/>
            <w:hideMark/>
          </w:tcPr>
          <w:p w14:paraId="72A83365" w14:textId="77777777" w:rsidR="00E00B1B" w:rsidRPr="00E00B1B" w:rsidRDefault="00E00B1B" w:rsidP="00E00B1B">
            <w:r w:rsidRPr="00E00B1B">
              <w:t>駐車場代、ガソリン代、保険料など。</w:t>
            </w:r>
          </w:p>
        </w:tc>
      </w:tr>
      <w:tr w:rsidR="00E00B1B" w:rsidRPr="00E00B1B" w14:paraId="2478CE1D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32DB3" w14:textId="77777777" w:rsidR="00E00B1B" w:rsidRPr="00E00B1B" w:rsidRDefault="00E00B1B" w:rsidP="00E00B1B">
            <w:r w:rsidRPr="00E00B1B">
              <w:t>├ 人件費</w:t>
            </w:r>
          </w:p>
        </w:tc>
        <w:tc>
          <w:tcPr>
            <w:tcW w:w="0" w:type="auto"/>
            <w:vAlign w:val="center"/>
            <w:hideMark/>
          </w:tcPr>
          <w:p w14:paraId="4C5D1A79" w14:textId="77777777" w:rsidR="00E00B1B" w:rsidRPr="00E00B1B" w:rsidRDefault="00E00B1B" w:rsidP="00E00B1B">
            <w:r w:rsidRPr="00E00B1B">
              <w:t>250,000</w:t>
            </w:r>
          </w:p>
        </w:tc>
        <w:tc>
          <w:tcPr>
            <w:tcW w:w="0" w:type="auto"/>
            <w:vAlign w:val="center"/>
            <w:hideMark/>
          </w:tcPr>
          <w:p w14:paraId="2ACD63C2" w14:textId="77777777" w:rsidR="00E00B1B" w:rsidRPr="00E00B1B" w:rsidRDefault="00E00B1B" w:rsidP="00E00B1B">
            <w:r w:rsidRPr="00E00B1B">
              <w:t>実行責任者1名の給与。</w:t>
            </w:r>
          </w:p>
        </w:tc>
      </w:tr>
      <w:tr w:rsidR="00E00B1B" w:rsidRPr="00E00B1B" w14:paraId="614D6579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7F0B2" w14:textId="77777777" w:rsidR="00E00B1B" w:rsidRPr="00E00B1B" w:rsidRDefault="00E00B1B" w:rsidP="00E00B1B">
            <w:r w:rsidRPr="00E00B1B">
              <w:t>├ その他経費</w:t>
            </w:r>
          </w:p>
        </w:tc>
        <w:tc>
          <w:tcPr>
            <w:tcW w:w="0" w:type="auto"/>
            <w:vAlign w:val="center"/>
            <w:hideMark/>
          </w:tcPr>
          <w:p w14:paraId="7F29C569" w14:textId="77777777" w:rsidR="00E00B1B" w:rsidRPr="00E00B1B" w:rsidRDefault="00E00B1B" w:rsidP="00E00B1B">
            <w:r w:rsidRPr="00E00B1B">
              <w:t>30,000</w:t>
            </w:r>
          </w:p>
        </w:tc>
        <w:tc>
          <w:tcPr>
            <w:tcW w:w="0" w:type="auto"/>
            <w:vAlign w:val="center"/>
            <w:hideMark/>
          </w:tcPr>
          <w:p w14:paraId="00874ACE" w14:textId="77777777" w:rsidR="00E00B1B" w:rsidRPr="00E00B1B" w:rsidRDefault="00E00B1B" w:rsidP="00E00B1B">
            <w:r w:rsidRPr="00E00B1B">
              <w:t>通信費、消耗品費、プロパンガス代など。</w:t>
            </w:r>
          </w:p>
        </w:tc>
      </w:tr>
      <w:tr w:rsidR="00E00B1B" w:rsidRPr="00E00B1B" w14:paraId="340B2A4C" w14:textId="77777777" w:rsidTr="00E00B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ACC57" w14:textId="77777777" w:rsidR="00E00B1B" w:rsidRPr="00E00B1B" w:rsidRDefault="00E00B1B" w:rsidP="00E00B1B">
            <w:r w:rsidRPr="00E00B1B">
              <w:rPr>
                <w:b/>
                <w:bCs/>
              </w:rPr>
              <w:t>経費合計</w:t>
            </w:r>
          </w:p>
        </w:tc>
        <w:tc>
          <w:tcPr>
            <w:tcW w:w="0" w:type="auto"/>
            <w:vAlign w:val="center"/>
            <w:hideMark/>
          </w:tcPr>
          <w:p w14:paraId="77BE14CC" w14:textId="77777777" w:rsidR="00E00B1B" w:rsidRPr="00E00B1B" w:rsidRDefault="00E00B1B" w:rsidP="00E00B1B">
            <w:r w:rsidRPr="00E00B1B">
              <w:rPr>
                <w:b/>
                <w:bCs/>
              </w:rPr>
              <w:t>686,320</w:t>
            </w:r>
          </w:p>
        </w:tc>
        <w:tc>
          <w:tcPr>
            <w:tcW w:w="0" w:type="auto"/>
            <w:vAlign w:val="center"/>
            <w:hideMark/>
          </w:tcPr>
          <w:p w14:paraId="5230C53A" w14:textId="77777777" w:rsidR="00E00B1B" w:rsidRPr="00E00B1B" w:rsidRDefault="00E00B1B" w:rsidP="00E00B1B"/>
        </w:tc>
      </w:tr>
    </w:tbl>
    <w:p w14:paraId="2B62727D" w14:textId="3950630A" w:rsidR="00E00B1B" w:rsidRDefault="00E00B1B" w:rsidP="00E00B1B"/>
    <w:p w14:paraId="47277EF9" w14:textId="77777777" w:rsidR="00E00B1B" w:rsidRPr="00E00B1B" w:rsidRDefault="00E00B1B" w:rsidP="00E00B1B">
      <w:pPr>
        <w:rPr>
          <w:rFonts w:hint="eastAsia"/>
        </w:rPr>
      </w:pPr>
    </w:p>
    <w:p w14:paraId="7ACEE6D2" w14:textId="77777777" w:rsidR="00E00B1B" w:rsidRPr="00E00B1B" w:rsidRDefault="00E00B1B" w:rsidP="00E00B1B">
      <w:r w:rsidRPr="00E00B1B">
        <w:rPr>
          <w:b/>
          <w:bCs/>
        </w:rPr>
        <w:lastRenderedPageBreak/>
        <w:t>4. 収益性分析と投資回収計画</w:t>
      </w:r>
    </w:p>
    <w:p w14:paraId="6E79F614" w14:textId="77479D43" w:rsidR="00E00B1B" w:rsidRPr="00E00B1B" w:rsidRDefault="00E00B1B" w:rsidP="00E00B1B">
      <w:pPr>
        <w:numPr>
          <w:ilvl w:val="0"/>
          <w:numId w:val="3"/>
        </w:numPr>
      </w:pPr>
      <w:r w:rsidRPr="00E00B1B">
        <w:rPr>
          <w:b/>
          <w:bCs/>
        </w:rPr>
        <w:t>月間営業利益（想定）</w:t>
      </w:r>
    </w:p>
    <w:p w14:paraId="57E25DC4" w14:textId="77777777" w:rsidR="00E00B1B" w:rsidRPr="00E00B1B" w:rsidRDefault="00E00B1B" w:rsidP="00E00B1B">
      <w:pPr>
        <w:numPr>
          <w:ilvl w:val="1"/>
          <w:numId w:val="3"/>
        </w:numPr>
      </w:pPr>
      <w:r w:rsidRPr="00E00B1B">
        <w:t xml:space="preserve">売上高 896,000円 - 経費合計 686,320円 = </w:t>
      </w:r>
      <w:r w:rsidRPr="00E00B1B">
        <w:rPr>
          <w:b/>
          <w:bCs/>
        </w:rPr>
        <w:t>209,680円</w:t>
      </w:r>
    </w:p>
    <w:p w14:paraId="223415D3" w14:textId="1168F9C5" w:rsidR="00E00B1B" w:rsidRPr="00E00B1B" w:rsidRDefault="00E00B1B" w:rsidP="00E00B1B">
      <w:pPr>
        <w:numPr>
          <w:ilvl w:val="0"/>
          <w:numId w:val="3"/>
        </w:numPr>
      </w:pPr>
      <w:r w:rsidRPr="00E00B1B">
        <w:rPr>
          <w:b/>
          <w:bCs/>
        </w:rPr>
        <w:t>年間営業利益（想定）</w:t>
      </w:r>
      <w:r w:rsidRPr="00E00B1B">
        <w:t xml:space="preserve"> </w:t>
      </w:r>
    </w:p>
    <w:p w14:paraId="43360F87" w14:textId="77777777" w:rsidR="00E00B1B" w:rsidRPr="00E00B1B" w:rsidRDefault="00E00B1B" w:rsidP="00E00B1B">
      <w:pPr>
        <w:numPr>
          <w:ilvl w:val="1"/>
          <w:numId w:val="3"/>
        </w:numPr>
      </w:pPr>
      <w:r w:rsidRPr="00E00B1B">
        <w:t xml:space="preserve">209,680円 × 12ヶ月 = </w:t>
      </w:r>
      <w:r w:rsidRPr="00E00B1B">
        <w:rPr>
          <w:b/>
          <w:bCs/>
        </w:rPr>
        <w:t>2,516,160円</w:t>
      </w:r>
    </w:p>
    <w:p w14:paraId="0BFE79A6" w14:textId="31DC197F" w:rsidR="00E00B1B" w:rsidRPr="00E00B1B" w:rsidRDefault="00E00B1B" w:rsidP="00E00B1B">
      <w:pPr>
        <w:numPr>
          <w:ilvl w:val="0"/>
          <w:numId w:val="3"/>
        </w:numPr>
      </w:pPr>
      <w:r w:rsidRPr="00E00B1B">
        <w:rPr>
          <w:b/>
          <w:bCs/>
        </w:rPr>
        <w:t>投資回収シミュレーション（簡易）</w:t>
      </w:r>
    </w:p>
    <w:p w14:paraId="3C8D9359" w14:textId="77777777" w:rsidR="00E00B1B" w:rsidRPr="00E00B1B" w:rsidRDefault="00E00B1B" w:rsidP="00E00B1B">
      <w:pPr>
        <w:numPr>
          <w:ilvl w:val="1"/>
          <w:numId w:val="3"/>
        </w:numPr>
      </w:pPr>
      <w:r w:rsidRPr="00E00B1B">
        <w:rPr>
          <w:b/>
          <w:bCs/>
        </w:rPr>
        <w:t>出資依頼額：3,000,000円</w:t>
      </w:r>
    </w:p>
    <w:p w14:paraId="1E5A8018" w14:textId="77777777" w:rsidR="00E00B1B" w:rsidRPr="00E00B1B" w:rsidRDefault="00E00B1B" w:rsidP="00E00B1B">
      <w:pPr>
        <w:numPr>
          <w:ilvl w:val="1"/>
          <w:numId w:val="3"/>
        </w:numPr>
      </w:pPr>
      <w:r w:rsidRPr="00E00B1B">
        <w:rPr>
          <w:b/>
          <w:bCs/>
        </w:rPr>
        <w:t>回収期間の目安：</w:t>
      </w:r>
      <w:r w:rsidRPr="00E00B1B">
        <w:t xml:space="preserve"> 3,000,000円 ÷ 年間営業利益 2,516,160円 ≒ </w:t>
      </w:r>
      <w:r w:rsidRPr="00E00B1B">
        <w:rPr>
          <w:b/>
          <w:bCs/>
        </w:rPr>
        <w:t>約1.2年</w:t>
      </w:r>
    </w:p>
    <w:p w14:paraId="10F0EC7E" w14:textId="77777777" w:rsidR="00E00B1B" w:rsidRPr="00E00B1B" w:rsidRDefault="00E00B1B" w:rsidP="00E00B1B">
      <w:pPr>
        <w:numPr>
          <w:ilvl w:val="1"/>
          <w:numId w:val="3"/>
        </w:numPr>
      </w:pPr>
      <w:r w:rsidRPr="00E00B1B">
        <w:rPr>
          <w:b/>
          <w:bCs/>
        </w:rPr>
        <w:t>結論：</w:t>
      </w:r>
      <w:r w:rsidRPr="00E00B1B">
        <w:t xml:space="preserve"> 本事業は、初年度から安定した利益を生み出し、約1年強で初期投資額に匹敵する利益を創出するポテンシャルを持つ、極めて収益性の高い計画です。</w:t>
      </w:r>
    </w:p>
    <w:p w14:paraId="05AD541A" w14:textId="77777777" w:rsidR="00E00B1B" w:rsidRPr="00E00B1B" w:rsidRDefault="00E00B1B" w:rsidP="00E00B1B">
      <w:r w:rsidRPr="00E00B1B">
        <w:pict w14:anchorId="5349D0B9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65801101" w14:textId="77777777" w:rsidR="00E00B1B" w:rsidRPr="00E00B1B" w:rsidRDefault="00E00B1B" w:rsidP="00E00B1B">
      <w:r w:rsidRPr="00E00B1B">
        <w:rPr>
          <w:b/>
          <w:bCs/>
        </w:rPr>
        <w:t>【クリエイターへの補足】</w:t>
      </w:r>
      <w:r w:rsidRPr="00E00B1B">
        <w:t xml:space="preserve"> これらの資料は、あくまで骨子と数値の根拠です。これらの情報を基に、お兄様の心に響くような構成、グラフや図を用いた視覚的に分かりやすいデザイン、そして説得力のある言葉選びで、最高のプレゼン資料に仕上げていただきたいです。</w:t>
      </w:r>
    </w:p>
    <w:p w14:paraId="17F3EB23" w14:textId="77777777" w:rsidR="00125EC8" w:rsidRPr="00E00B1B" w:rsidRDefault="00125EC8"/>
    <w:sectPr w:rsidR="00125EC8" w:rsidRPr="00E00B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E51"/>
    <w:multiLevelType w:val="multilevel"/>
    <w:tmpl w:val="A682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60367"/>
    <w:multiLevelType w:val="multilevel"/>
    <w:tmpl w:val="456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E79BD"/>
    <w:multiLevelType w:val="multilevel"/>
    <w:tmpl w:val="270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53303">
    <w:abstractNumId w:val="0"/>
  </w:num>
  <w:num w:numId="2" w16cid:durableId="501312642">
    <w:abstractNumId w:val="1"/>
  </w:num>
  <w:num w:numId="3" w16cid:durableId="7991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1B"/>
    <w:rsid w:val="00125EC8"/>
    <w:rsid w:val="002962D6"/>
    <w:rsid w:val="0093168F"/>
    <w:rsid w:val="00B63F02"/>
    <w:rsid w:val="00E00B1B"/>
    <w:rsid w:val="00E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8CE45"/>
  <w15:chartTrackingRefBased/>
  <w15:docId w15:val="{B46FBBDB-E60C-4698-A53E-04BE6BF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B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B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B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B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B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B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B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B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B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B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0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B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B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B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0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0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B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0B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0B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00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裕二 水田</dc:creator>
  <cp:keywords/>
  <dc:description/>
  <cp:lastModifiedBy>裕二 水田</cp:lastModifiedBy>
  <cp:revision>1</cp:revision>
  <dcterms:created xsi:type="dcterms:W3CDTF">2025-06-28T20:31:00Z</dcterms:created>
  <dcterms:modified xsi:type="dcterms:W3CDTF">2025-06-28T20:33:00Z</dcterms:modified>
</cp:coreProperties>
</file>