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68030" w14:textId="77777777" w:rsidR="006C4C4D" w:rsidRPr="006C4C4D" w:rsidRDefault="006C4C4D" w:rsidP="006C4C4D">
      <w:pPr>
        <w:widowControl/>
        <w:shd w:val="clear" w:color="auto" w:fill="FFFFFF"/>
        <w:jc w:val="center"/>
        <w:outlineLvl w:val="0"/>
        <w:rPr>
          <w:rFonts w:ascii="ＭＳ Ｐ明朝" w:eastAsia="ＭＳ Ｐ明朝" w:hAnsi="ＭＳ Ｐ明朝" w:cs="ＭＳ Ｐゴシック"/>
          <w:b/>
          <w:bCs/>
          <w:kern w:val="36"/>
          <w:sz w:val="24"/>
          <w:szCs w:val="24"/>
          <w14:ligatures w14:val="none"/>
        </w:rPr>
      </w:pPr>
      <w:r w:rsidRPr="006C4C4D">
        <w:rPr>
          <w:rFonts w:ascii="ＭＳ Ｐ明朝" w:eastAsia="ＭＳ Ｐ明朝" w:hAnsi="ＭＳ Ｐ明朝" w:cs="ＭＳ Ｐゴシック"/>
          <w:b/>
          <w:bCs/>
          <w:kern w:val="36"/>
          <w:sz w:val="24"/>
          <w:szCs w:val="24"/>
          <w14:ligatures w14:val="none"/>
        </w:rPr>
        <w:t>相続手続きの相談はどこにすべきか？</w:t>
      </w:r>
    </w:p>
    <w:p w14:paraId="5C98F74C" w14:textId="77777777" w:rsidR="00537A6D" w:rsidRPr="006C4C4D" w:rsidRDefault="00537A6D">
      <w:pPr>
        <w:rPr>
          <w:rFonts w:ascii="ＭＳ Ｐ明朝" w:eastAsia="ＭＳ Ｐ明朝" w:hAnsi="ＭＳ Ｐ明朝"/>
          <w:sz w:val="24"/>
          <w:szCs w:val="24"/>
        </w:rPr>
      </w:pPr>
    </w:p>
    <w:p w14:paraId="73FFBC8D" w14:textId="42CFA0A9" w:rsidR="006C4C4D" w:rsidRPr="006C4C4D" w:rsidRDefault="006C4C4D" w:rsidP="006C4C4D">
      <w:pPr>
        <w:rPr>
          <w:rFonts w:ascii="ＭＳ Ｐ明朝" w:eastAsia="ＭＳ Ｐ明朝" w:hAnsi="ＭＳ Ｐ明朝"/>
          <w:sz w:val="24"/>
          <w:szCs w:val="24"/>
          <w:shd w:val="clear" w:color="auto" w:fill="FFFBE6"/>
        </w:rPr>
      </w:pPr>
      <w:r w:rsidRPr="006C4C4D">
        <w:rPr>
          <w:rFonts w:ascii="ＭＳ Ｐ明朝" w:eastAsia="ＭＳ Ｐ明朝" w:hAnsi="ＭＳ Ｐ明朝"/>
          <w:sz w:val="24"/>
          <w:szCs w:val="24"/>
          <w:shd w:val="clear" w:color="auto" w:fill="FFFBE6"/>
        </w:rPr>
        <w:t>相続に関わる専門家として、弁護士、司法書士、税理士や行政書士、その他に銀行などでも相続手続きを行っております。そもそも各専門家の違いも分からないし、どこに相談するのが適切か分からないといった声をよく耳にします。そこで相続に関わる専門家の特徴や役割などを簡単にまとめさせていただきます。</w:t>
      </w:r>
    </w:p>
    <w:p w14:paraId="4292B3C7" w14:textId="77777777" w:rsidR="006C4C4D" w:rsidRPr="006C4C4D" w:rsidRDefault="006C4C4D" w:rsidP="006C4C4D">
      <w:pPr>
        <w:rPr>
          <w:rFonts w:ascii="ＭＳ Ｐ明朝" w:eastAsia="ＭＳ Ｐ明朝" w:hAnsi="ＭＳ Ｐ明朝"/>
          <w:sz w:val="24"/>
          <w:szCs w:val="24"/>
          <w:shd w:val="clear" w:color="auto" w:fill="FFFBE6"/>
        </w:rPr>
      </w:pPr>
    </w:p>
    <w:p w14:paraId="6E4ABE36" w14:textId="77777777" w:rsidR="006C4C4D" w:rsidRPr="006C4C4D" w:rsidRDefault="006C4C4D" w:rsidP="006C4C4D">
      <w:pPr>
        <w:rPr>
          <w:rFonts w:ascii="ＭＳ Ｐ明朝" w:eastAsia="ＭＳ Ｐ明朝" w:hAnsi="ＭＳ Ｐ明朝"/>
          <w:sz w:val="24"/>
          <w:szCs w:val="24"/>
          <w:shd w:val="clear" w:color="auto" w:fill="FFFBE6"/>
        </w:rPr>
      </w:pPr>
    </w:p>
    <w:p w14:paraId="07DBEC5A" w14:textId="79C3F7B4" w:rsidR="006C4C4D" w:rsidRPr="006C4C4D" w:rsidRDefault="006C4C4D" w:rsidP="006C4C4D">
      <w:pPr>
        <w:rPr>
          <w:rFonts w:ascii="ＭＳ Ｐ明朝" w:eastAsia="ＭＳ Ｐ明朝" w:hAnsi="ＭＳ Ｐ明朝" w:hint="eastAsia"/>
          <w:sz w:val="24"/>
          <w:szCs w:val="24"/>
          <w:shd w:val="clear" w:color="auto" w:fill="FFFBE6"/>
        </w:rPr>
      </w:pPr>
      <w:r w:rsidRPr="006C4C4D">
        <w:rPr>
          <w:rFonts w:ascii="ＭＳ Ｐ明朝" w:eastAsia="ＭＳ Ｐ明朝" w:hAnsi="ＭＳ Ｐ明朝" w:hint="eastAsia"/>
          <w:sz w:val="24"/>
          <w:szCs w:val="24"/>
          <w:shd w:val="clear" w:color="auto" w:fill="FFFBE6"/>
        </w:rPr>
        <w:t>弁護士</w:t>
      </w:r>
    </w:p>
    <w:p w14:paraId="7E9F4013" w14:textId="77777777" w:rsidR="006C4C4D" w:rsidRPr="006C4C4D" w:rsidRDefault="006C4C4D" w:rsidP="006C4C4D">
      <w:pPr>
        <w:pStyle w:val="3"/>
        <w:shd w:val="clear" w:color="auto" w:fill="FFFFFF"/>
        <w:ind w:left="840"/>
        <w:rPr>
          <w:rFonts w:ascii="ＭＳ Ｐ明朝" w:eastAsia="ＭＳ Ｐ明朝" w:hAnsi="ＭＳ Ｐ明朝"/>
          <w:sz w:val="24"/>
          <w:szCs w:val="24"/>
        </w:rPr>
      </w:pPr>
      <w:r w:rsidRPr="006C4C4D">
        <w:rPr>
          <w:rFonts w:ascii="ＭＳ Ｐ明朝" w:eastAsia="ＭＳ Ｐ明朝" w:hAnsi="ＭＳ Ｐ明朝"/>
          <w:sz w:val="24"/>
          <w:szCs w:val="24"/>
        </w:rPr>
        <w:t>「裁判のプロ」紛争性のある相続は弁護士に！</w:t>
      </w:r>
    </w:p>
    <w:p w14:paraId="7D843889" w14:textId="77777777" w:rsidR="006C4C4D" w:rsidRPr="006C4C4D" w:rsidRDefault="006C4C4D" w:rsidP="006C4C4D">
      <w:pPr>
        <w:pStyle w:val="Web"/>
        <w:shd w:val="clear" w:color="auto" w:fill="FFFFFF"/>
        <w:spacing w:before="0" w:beforeAutospacing="0" w:after="0" w:afterAutospacing="0"/>
        <w:rPr>
          <w:rFonts w:ascii="ＭＳ Ｐ明朝" w:eastAsia="ＭＳ Ｐ明朝" w:hAnsi="ＭＳ Ｐ明朝"/>
        </w:rPr>
      </w:pPr>
      <w:r w:rsidRPr="006C4C4D">
        <w:rPr>
          <w:rFonts w:ascii="ＭＳ Ｐ明朝" w:eastAsia="ＭＳ Ｐ明朝" w:hAnsi="ＭＳ Ｐ明朝"/>
        </w:rPr>
        <w:t>訴訟などの専門家である弁護士の最大の強みは、</w:t>
      </w:r>
      <w:r w:rsidRPr="006C4C4D">
        <w:rPr>
          <w:rStyle w:val="a3"/>
          <w:rFonts w:ascii="ＭＳ Ｐ明朝" w:eastAsia="ＭＳ Ｐ明朝" w:hAnsi="ＭＳ Ｐ明朝"/>
        </w:rPr>
        <w:t>「依頼者の代理人」</w:t>
      </w:r>
      <w:r w:rsidRPr="006C4C4D">
        <w:rPr>
          <w:rFonts w:ascii="ＭＳ Ｐ明朝" w:eastAsia="ＭＳ Ｐ明朝" w:hAnsi="ＭＳ Ｐ明朝"/>
        </w:rPr>
        <w:t>である点です。そのため、</w:t>
      </w:r>
      <w:r w:rsidRPr="006C4C4D">
        <w:rPr>
          <w:rStyle w:val="a3"/>
          <w:rFonts w:ascii="ＭＳ Ｐ明朝" w:eastAsia="ＭＳ Ｐ明朝" w:hAnsi="ＭＳ Ｐ明朝"/>
        </w:rPr>
        <w:t>相続手続きの開始時点で既にモメてしまっている場合</w:t>
      </w:r>
      <w:r w:rsidRPr="006C4C4D">
        <w:rPr>
          <w:rFonts w:ascii="ＭＳ Ｐ明朝" w:eastAsia="ＭＳ Ｐ明朝" w:hAnsi="ＭＳ Ｐ明朝"/>
        </w:rPr>
        <w:t>、</w:t>
      </w:r>
      <w:r w:rsidRPr="006C4C4D">
        <w:rPr>
          <w:rStyle w:val="a3"/>
          <w:rFonts w:ascii="ＭＳ Ｐ明朝" w:eastAsia="ＭＳ Ｐ明朝" w:hAnsi="ＭＳ Ｐ明朝"/>
        </w:rPr>
        <w:t>行方不明者や疎遠な相続人などがいて自身で話し合いを行いたくはない場合、他の相続人による遺産隠しや使い込みが予想される場合など、「代理交渉が必要」・「紛争性が強い」</w:t>
      </w:r>
      <w:r w:rsidRPr="006C4C4D">
        <w:rPr>
          <w:rFonts w:ascii="ＭＳ Ｐ明朝" w:eastAsia="ＭＳ Ｐ明朝" w:hAnsi="ＭＳ Ｐ明朝"/>
        </w:rPr>
        <w:t>などの場合は弁護士に相談するのがオススメと言えます。</w:t>
      </w:r>
    </w:p>
    <w:p w14:paraId="5479CCA4"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cs="ＭＳ 明朝" w:hint="eastAsia"/>
        </w:rPr>
        <w:t>※</w:t>
      </w:r>
      <w:r w:rsidRPr="006C4C4D">
        <w:rPr>
          <w:rFonts w:ascii="ＭＳ Ｐ明朝" w:eastAsia="ＭＳ Ｐ明朝" w:hAnsi="ＭＳ Ｐ明朝"/>
        </w:rPr>
        <w:t>参考：代理人を通した話合いで決着がつかず、家庭裁判所で遺産分割調停→家裁の審判となった場合は原則的に法定相続割合での決着となります。</w:t>
      </w:r>
      <w:hyperlink r:id="rId4" w:history="1">
        <w:r w:rsidRPr="006C4C4D">
          <w:rPr>
            <w:rStyle w:val="a4"/>
            <w:rFonts w:ascii="ＭＳ Ｐ明朝" w:eastAsia="ＭＳ Ｐ明朝" w:hAnsi="ＭＳ Ｐ明朝"/>
            <w:color w:val="auto"/>
          </w:rPr>
          <w:t>こちらもご参照ください：相続人と被相続人、法定相続人や相続分とは？</w:t>
        </w:r>
      </w:hyperlink>
    </w:p>
    <w:p w14:paraId="5FAC8691"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【メリット】</w:t>
      </w:r>
    </w:p>
    <w:p w14:paraId="78B36474"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・裁判から代理交渉まで行える唯一の士業</w:t>
      </w:r>
    </w:p>
    <w:p w14:paraId="1521B90B"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【デメリットなど】</w:t>
      </w:r>
    </w:p>
    <w:p w14:paraId="49C49B0F"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・費用が高額になる。</w:t>
      </w:r>
    </w:p>
    <w:p w14:paraId="167D73E8"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・あくまでも依頼者のための代理人なので、相手方を警戒させ円満な解決から遠ざかるケースもある。</w:t>
      </w:r>
    </w:p>
    <w:p w14:paraId="65D43C82"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・不動産の名義変更や相続税申告は出来ない。（職責上可能ですが、専門外のため司法書士や税理士に外注することなり、当然のことながら別途費用は発生します）</w:t>
      </w:r>
    </w:p>
    <w:p w14:paraId="795B3703" w14:textId="77777777" w:rsidR="006C4C4D" w:rsidRPr="006C4C4D" w:rsidRDefault="006C4C4D" w:rsidP="006C4C4D">
      <w:pPr>
        <w:rPr>
          <w:rFonts w:ascii="ＭＳ Ｐ明朝" w:eastAsia="ＭＳ Ｐ明朝" w:hAnsi="ＭＳ Ｐ明朝"/>
          <w:sz w:val="24"/>
          <w:szCs w:val="24"/>
        </w:rPr>
      </w:pPr>
    </w:p>
    <w:p w14:paraId="7E32BD0C" w14:textId="77777777" w:rsidR="006C4C4D" w:rsidRPr="006C4C4D" w:rsidRDefault="006C4C4D" w:rsidP="006C4C4D">
      <w:pPr>
        <w:rPr>
          <w:rFonts w:ascii="ＭＳ Ｐ明朝" w:eastAsia="ＭＳ Ｐ明朝" w:hAnsi="ＭＳ Ｐ明朝"/>
          <w:sz w:val="24"/>
          <w:szCs w:val="24"/>
        </w:rPr>
      </w:pPr>
    </w:p>
    <w:p w14:paraId="2CA62F9D" w14:textId="3FECB513" w:rsidR="006C4C4D" w:rsidRPr="006C4C4D" w:rsidRDefault="006C4C4D" w:rsidP="006C4C4D">
      <w:pPr>
        <w:rPr>
          <w:rFonts w:ascii="ＭＳ Ｐ明朝" w:eastAsia="ＭＳ Ｐ明朝" w:hAnsi="ＭＳ Ｐ明朝" w:hint="eastAsia"/>
          <w:sz w:val="24"/>
          <w:szCs w:val="24"/>
        </w:rPr>
      </w:pPr>
      <w:r w:rsidRPr="006C4C4D">
        <w:rPr>
          <w:rFonts w:ascii="ＭＳ Ｐ明朝" w:eastAsia="ＭＳ Ｐ明朝" w:hAnsi="ＭＳ Ｐ明朝" w:hint="eastAsia"/>
          <w:sz w:val="24"/>
          <w:szCs w:val="24"/>
        </w:rPr>
        <w:t>税理士</w:t>
      </w:r>
    </w:p>
    <w:p w14:paraId="74BB106D" w14:textId="77777777" w:rsidR="006C4C4D" w:rsidRPr="006C4C4D" w:rsidRDefault="006C4C4D" w:rsidP="006C4C4D">
      <w:pPr>
        <w:pStyle w:val="3"/>
        <w:shd w:val="clear" w:color="auto" w:fill="FFFFFF"/>
        <w:ind w:left="840"/>
        <w:rPr>
          <w:rFonts w:ascii="ＭＳ Ｐ明朝" w:eastAsia="ＭＳ Ｐ明朝" w:hAnsi="ＭＳ Ｐ明朝"/>
          <w:sz w:val="24"/>
          <w:szCs w:val="24"/>
        </w:rPr>
      </w:pPr>
      <w:r w:rsidRPr="006C4C4D">
        <w:rPr>
          <w:rFonts w:ascii="ＭＳ Ｐ明朝" w:eastAsia="ＭＳ Ｐ明朝" w:hAnsi="ＭＳ Ｐ明朝"/>
          <w:sz w:val="24"/>
          <w:szCs w:val="24"/>
        </w:rPr>
        <w:t>相続税申告は税理士が対応！</w:t>
      </w:r>
    </w:p>
    <w:p w14:paraId="3EFE11A4" w14:textId="77777777" w:rsidR="006C4C4D" w:rsidRPr="006C4C4D" w:rsidRDefault="006C4C4D" w:rsidP="006C4C4D">
      <w:pPr>
        <w:rPr>
          <w:rFonts w:ascii="ＭＳ Ｐ明朝" w:eastAsia="ＭＳ Ｐ明朝" w:hAnsi="ＭＳ Ｐ明朝"/>
          <w:sz w:val="24"/>
          <w:szCs w:val="24"/>
        </w:rPr>
      </w:pPr>
    </w:p>
    <w:p w14:paraId="5AB3203D" w14:textId="77777777" w:rsidR="006C4C4D" w:rsidRPr="006C4C4D" w:rsidRDefault="006C4C4D" w:rsidP="006C4C4D">
      <w:pPr>
        <w:pStyle w:val="Web"/>
        <w:shd w:val="clear" w:color="auto" w:fill="FFFFFF"/>
        <w:spacing w:before="0" w:beforeAutospacing="0" w:after="0" w:afterAutospacing="0"/>
        <w:rPr>
          <w:rFonts w:ascii="ＭＳ Ｐ明朝" w:eastAsia="ＭＳ Ｐ明朝" w:hAnsi="ＭＳ Ｐ明朝"/>
        </w:rPr>
      </w:pPr>
      <w:r w:rsidRPr="006C4C4D">
        <w:rPr>
          <w:rFonts w:ascii="ＭＳ Ｐ明朝" w:eastAsia="ＭＳ Ｐ明朝" w:hAnsi="ＭＳ Ｐ明朝"/>
        </w:rPr>
        <w:lastRenderedPageBreak/>
        <w:t>税の専門家である税理士、相続税申告が必須の方や、生前の節税対策から相談しておきたいという方であれば、第一の相談窓口としてもいいかもしれません。</w:t>
      </w:r>
    </w:p>
    <w:p w14:paraId="24E8B647"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ただ、税理士の専門はあくまでも「相続税の申告」です。相続が発生した場合に最低でも３６００万円以上の遺産がない方は相続税の支払いが必要なく、相続税申告そのものが不要（相続が発生した場合に相続税申告が必要になる方は全体の１０％未満と言われています）です。</w:t>
      </w:r>
      <w:hyperlink r:id="rId5" w:history="1">
        <w:r w:rsidRPr="006C4C4D">
          <w:rPr>
            <w:rStyle w:val="a4"/>
            <w:rFonts w:ascii="ＭＳ Ｐ明朝" w:eastAsia="ＭＳ Ｐ明朝" w:hAnsi="ＭＳ Ｐ明朝"/>
            <w:color w:val="auto"/>
          </w:rPr>
          <w:t>詳しくはこちら：相続税って必ず支払うの？相続税申告は必要？</w:t>
        </w:r>
      </w:hyperlink>
    </w:p>
    <w:p w14:paraId="0EA58DC6"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税理士は不動産の名義変更を行うことが出来ません。また銀行や証券会社など実際の相続手続きも基本的に行いません。必要になる資料収集等の作業は行ってくれない事務所も多く、必要書類リストを渡され「必要なものすべてを集めてきてください」と言われるケースが多いです。もちろん、資料の代行取得を行っている事務所もありますが、かなり高額です。そのため、相続税申告が不要なケースでは相談先の選択肢から外れます。</w:t>
      </w:r>
    </w:p>
    <w:p w14:paraId="003C9F74"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また、</w:t>
      </w:r>
      <w:r w:rsidRPr="006C4C4D">
        <w:rPr>
          <w:rStyle w:val="a3"/>
          <w:rFonts w:ascii="ＭＳ Ｐ明朝" w:eastAsia="ＭＳ Ｐ明朝" w:hAnsi="ＭＳ Ｐ明朝"/>
        </w:rPr>
        <w:t>普段は相続税申告を行っていない税理士事務所も非常に多い</w:t>
      </w:r>
      <w:r w:rsidRPr="006C4C4D">
        <w:rPr>
          <w:rFonts w:ascii="ＭＳ Ｐ明朝" w:eastAsia="ＭＳ Ｐ明朝" w:hAnsi="ＭＳ Ｐ明朝"/>
        </w:rPr>
        <w:t>です。料金が安いという理由や、知り合いだというだけで</w:t>
      </w:r>
      <w:r w:rsidRPr="006C4C4D">
        <w:rPr>
          <w:rStyle w:val="a3"/>
          <w:rFonts w:ascii="ＭＳ Ｐ明朝" w:eastAsia="ＭＳ Ｐ明朝" w:hAnsi="ＭＳ Ｐ明朝"/>
        </w:rPr>
        <w:t>専門性の低い税理士事務所に相続税申告を依頼してしまうと、税務調査に入られるだけでなく、かなりのケースで税金の払いすぎ</w:t>
      </w:r>
      <w:r w:rsidRPr="006C4C4D">
        <w:rPr>
          <w:rFonts w:ascii="ＭＳ Ｐ明朝" w:eastAsia="ＭＳ Ｐ明朝" w:hAnsi="ＭＳ Ｐ明朝"/>
        </w:rPr>
        <w:t>になります。（税務署が払い過ぎでは？とは言ってくれません。税の取り戻しを専門に行う税理士もおり、数百万～数千万円も戻ってくるようなケースもあります。）</w:t>
      </w:r>
      <w:hyperlink r:id="rId6" w:history="1">
        <w:r w:rsidRPr="006C4C4D">
          <w:rPr>
            <w:rStyle w:val="a4"/>
            <w:rFonts w:ascii="ＭＳ Ｐ明朝" w:eastAsia="ＭＳ Ｐ明朝" w:hAnsi="ＭＳ Ｐ明朝"/>
            <w:color w:val="auto"/>
          </w:rPr>
          <w:t>こちらもご参照ください：払いすぎた相続税は取り戻せるのか？</w:t>
        </w:r>
      </w:hyperlink>
    </w:p>
    <w:p w14:paraId="30BDD34C"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税務調査に移行した場合は税務署としては</w:t>
      </w:r>
      <w:r w:rsidRPr="006C4C4D">
        <w:rPr>
          <w:rStyle w:val="a3"/>
          <w:rFonts w:ascii="ＭＳ Ｐ明朝" w:eastAsia="ＭＳ Ｐ明朝" w:hAnsi="ＭＳ Ｐ明朝"/>
        </w:rPr>
        <w:t>遺産を隠している事を前提に調査を行うので、ここで非常に嫌な思いをされる方も少なくありません</w:t>
      </w:r>
      <w:r w:rsidRPr="006C4C4D">
        <w:rPr>
          <w:rFonts w:ascii="ＭＳ Ｐ明朝" w:eastAsia="ＭＳ Ｐ明朝" w:hAnsi="ＭＳ Ｐ明朝"/>
        </w:rPr>
        <w:t>。</w:t>
      </w:r>
    </w:p>
    <w:p w14:paraId="7D5FE040"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このように、</w:t>
      </w:r>
      <w:r w:rsidRPr="006C4C4D">
        <w:rPr>
          <w:rStyle w:val="a3"/>
          <w:rFonts w:ascii="ＭＳ Ｐ明朝" w:eastAsia="ＭＳ Ｐ明朝" w:hAnsi="ＭＳ Ｐ明朝"/>
        </w:rPr>
        <w:t>税理士は「相続税申告に強い」事務所への依頼が必要</w:t>
      </w:r>
      <w:r w:rsidRPr="006C4C4D">
        <w:rPr>
          <w:rFonts w:ascii="ＭＳ Ｐ明朝" w:eastAsia="ＭＳ Ｐ明朝" w:hAnsi="ＭＳ Ｐ明朝"/>
        </w:rPr>
        <w:t>になります。</w:t>
      </w:r>
    </w:p>
    <w:p w14:paraId="622AF71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当事務所では税申告が必要なお客様には多くのノウハウを持つ、相続税申告に長けた税理士をご紹介し、連携して手続きを進め参ります。また、提携事務所をご利用の方については、税務上で必要になる資料収集もこちらで対応いたします。</w:t>
      </w:r>
    </w:p>
    <w:p w14:paraId="25558F9C"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【メリット】</w:t>
      </w:r>
    </w:p>
    <w:p w14:paraId="5E73293D"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・相続税申告に長けた税理士であれば、大きな節税効果が期待でき、税務調査回避などのメリットも高い。</w:t>
      </w:r>
    </w:p>
    <w:p w14:paraId="0301F3A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【デメリットなど】</w:t>
      </w:r>
    </w:p>
    <w:p w14:paraId="7CEC6BF5"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lastRenderedPageBreak/>
        <w:t>・不動産の名義変更は出来ず、実際の相続手続きや、資料収集は原則的に行ってくれない。</w:t>
      </w:r>
    </w:p>
    <w:p w14:paraId="14F69B9B"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・相続税申告についてのノウハウや知識に乏しい税理士も多く、依頼先の選び方に注意が必要。</w:t>
      </w:r>
    </w:p>
    <w:p w14:paraId="4A425C03" w14:textId="77777777" w:rsidR="006C4C4D" w:rsidRPr="006C4C4D" w:rsidRDefault="006C4C4D" w:rsidP="006C4C4D">
      <w:pPr>
        <w:rPr>
          <w:rFonts w:ascii="ＭＳ Ｐ明朝" w:eastAsia="ＭＳ Ｐ明朝" w:hAnsi="ＭＳ Ｐ明朝"/>
          <w:sz w:val="24"/>
          <w:szCs w:val="24"/>
        </w:rPr>
      </w:pPr>
    </w:p>
    <w:p w14:paraId="1EF503DD" w14:textId="77777777" w:rsidR="006C4C4D" w:rsidRPr="006C4C4D" w:rsidRDefault="006C4C4D" w:rsidP="006C4C4D">
      <w:pPr>
        <w:rPr>
          <w:rFonts w:ascii="ＭＳ Ｐ明朝" w:eastAsia="ＭＳ Ｐ明朝" w:hAnsi="ＭＳ Ｐ明朝"/>
          <w:sz w:val="24"/>
          <w:szCs w:val="24"/>
        </w:rPr>
      </w:pPr>
    </w:p>
    <w:p w14:paraId="5BCF72B7" w14:textId="76E08433" w:rsidR="006C4C4D" w:rsidRPr="006C4C4D" w:rsidRDefault="006C4C4D" w:rsidP="006C4C4D">
      <w:pPr>
        <w:rPr>
          <w:rFonts w:ascii="ＭＳ Ｐ明朝" w:eastAsia="ＭＳ Ｐ明朝" w:hAnsi="ＭＳ Ｐ明朝" w:hint="eastAsia"/>
          <w:sz w:val="24"/>
          <w:szCs w:val="24"/>
        </w:rPr>
      </w:pPr>
      <w:r w:rsidRPr="006C4C4D">
        <w:rPr>
          <w:rFonts w:ascii="ＭＳ Ｐ明朝" w:eastAsia="ＭＳ Ｐ明朝" w:hAnsi="ＭＳ Ｐ明朝" w:hint="eastAsia"/>
          <w:sz w:val="24"/>
          <w:szCs w:val="24"/>
        </w:rPr>
        <w:t>司法書士</w:t>
      </w:r>
    </w:p>
    <w:p w14:paraId="19CE46EA" w14:textId="77777777" w:rsidR="006C4C4D" w:rsidRPr="006C4C4D" w:rsidRDefault="006C4C4D" w:rsidP="006C4C4D">
      <w:pPr>
        <w:pStyle w:val="3"/>
        <w:shd w:val="clear" w:color="auto" w:fill="FFFFFF"/>
        <w:ind w:left="840"/>
        <w:rPr>
          <w:rFonts w:ascii="ＭＳ Ｐ明朝" w:eastAsia="ＭＳ Ｐ明朝" w:hAnsi="ＭＳ Ｐ明朝"/>
          <w:sz w:val="24"/>
          <w:szCs w:val="24"/>
        </w:rPr>
      </w:pPr>
      <w:r w:rsidRPr="006C4C4D">
        <w:rPr>
          <w:rFonts w:ascii="ＭＳ Ｐ明朝" w:eastAsia="ＭＳ Ｐ明朝" w:hAnsi="ＭＳ Ｐ明朝"/>
          <w:sz w:val="24"/>
          <w:szCs w:val="24"/>
        </w:rPr>
        <w:t>不動産の名義変更をはじめ、円満な相続手続きは司法書士！</w:t>
      </w:r>
    </w:p>
    <w:p w14:paraId="363A74B6" w14:textId="77777777" w:rsidR="006C4C4D" w:rsidRPr="006C4C4D" w:rsidRDefault="006C4C4D" w:rsidP="006C4C4D">
      <w:pPr>
        <w:rPr>
          <w:rFonts w:ascii="ＭＳ Ｐ明朝" w:eastAsia="ＭＳ Ｐ明朝" w:hAnsi="ＭＳ Ｐ明朝" w:hint="eastAsia"/>
          <w:sz w:val="24"/>
          <w:szCs w:val="24"/>
        </w:rPr>
      </w:pPr>
    </w:p>
    <w:p w14:paraId="3D530B5C" w14:textId="77777777" w:rsidR="006C4C4D" w:rsidRPr="006C4C4D" w:rsidRDefault="006C4C4D" w:rsidP="006C4C4D">
      <w:pPr>
        <w:pStyle w:val="Web"/>
        <w:shd w:val="clear" w:color="auto" w:fill="FFFFFF"/>
        <w:spacing w:before="0" w:beforeAutospacing="0" w:after="0" w:afterAutospacing="0"/>
        <w:rPr>
          <w:rFonts w:ascii="ＭＳ Ｐ明朝" w:eastAsia="ＭＳ Ｐ明朝" w:hAnsi="ＭＳ Ｐ明朝"/>
        </w:rPr>
      </w:pPr>
      <w:r w:rsidRPr="006C4C4D">
        <w:rPr>
          <w:rFonts w:ascii="ＭＳ Ｐ明朝" w:eastAsia="ＭＳ Ｐ明朝" w:hAnsi="ＭＳ Ｐ明朝"/>
        </w:rPr>
        <w:t>不動産の名義変更を始めとする登記の専門家というイメージの強い司法書士ですが、相続おいては</w:t>
      </w:r>
      <w:r w:rsidRPr="006C4C4D">
        <w:rPr>
          <w:rStyle w:val="a3"/>
          <w:rFonts w:ascii="ＭＳ Ｐ明朝" w:eastAsia="ＭＳ Ｐ明朝" w:hAnsi="ＭＳ Ｐ明朝"/>
        </w:rPr>
        <w:t>中立的な「相続人全員の代理人」</w:t>
      </w:r>
      <w:r w:rsidRPr="006C4C4D">
        <w:rPr>
          <w:rFonts w:ascii="ＭＳ Ｐ明朝" w:eastAsia="ＭＳ Ｐ明朝" w:hAnsi="ＭＳ Ｐ明朝"/>
        </w:rPr>
        <w:t>（</w:t>
      </w:r>
      <w:r w:rsidRPr="006C4C4D">
        <w:rPr>
          <w:rFonts w:ascii="ＭＳ Ｐ明朝" w:eastAsia="ＭＳ Ｐ明朝" w:hAnsi="ＭＳ Ｐ明朝" w:cs="ＭＳ 明朝" w:hint="eastAsia"/>
        </w:rPr>
        <w:t>⇔</w:t>
      </w:r>
      <w:r w:rsidRPr="006C4C4D">
        <w:rPr>
          <w:rFonts w:ascii="ＭＳ Ｐ明朝" w:eastAsia="ＭＳ Ｐ明朝" w:hAnsi="ＭＳ Ｐ明朝"/>
        </w:rPr>
        <w:t>弁護士は原則的に「依頼者の代理人」）という立場で、</w:t>
      </w:r>
      <w:r w:rsidRPr="006C4C4D">
        <w:rPr>
          <w:rStyle w:val="a3"/>
          <w:rFonts w:ascii="ＭＳ Ｐ明朝" w:eastAsia="ＭＳ Ｐ明朝" w:hAnsi="ＭＳ Ｐ明朝"/>
        </w:rPr>
        <w:t>イチから資料収集や書類作成を行い、不動産・預貯金・株式等の有価証券の相続手続きや、家庭裁判所での遺言検認、成年後見申立てや特別代理人専任申立てなど、紛争性がない限りはおおよそ全ての相続手続きを行うことが可能</w:t>
      </w:r>
      <w:r w:rsidRPr="006C4C4D">
        <w:rPr>
          <w:rFonts w:ascii="ＭＳ Ｐ明朝" w:eastAsia="ＭＳ Ｐ明朝" w:hAnsi="ＭＳ Ｐ明朝"/>
        </w:rPr>
        <w:t>です。（相続税申告は税理士。依頼者の代わりに相手方との代理交渉が必要な場合は弁護士。など例外はあります）</w:t>
      </w:r>
    </w:p>
    <w:p w14:paraId="35E79DB1"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Style w:val="a3"/>
          <w:rFonts w:ascii="ＭＳ Ｐ明朝" w:eastAsia="ＭＳ Ｐ明朝" w:hAnsi="ＭＳ Ｐ明朝"/>
        </w:rPr>
        <w:t>相続手続きが必要な方のおよそ７～８割ほどは司法書士への依頼のみで相続手続きを完結できます！！</w:t>
      </w:r>
    </w:p>
    <w:p w14:paraId="11995DE7"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また、司法書士は遺産整理業務など他人の「財産管理業務一般」を行うことが可能です。</w:t>
      </w:r>
    </w:p>
    <w:p w14:paraId="43B42F26"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相続税申告が必要な方などは、当事務所からのご説明などでお客様にも相続税や相続手続き全体のイメージをもってもらったうえで、相続税については提携事務所と連携、当事務所で資料を集め、税理士が相続税申告を行うという流れになります。</w:t>
      </w:r>
    </w:p>
    <w:p w14:paraId="7281A28A"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cs="ＭＳ 明朝" w:hint="eastAsia"/>
        </w:rPr>
        <w:t>※</w:t>
      </w:r>
      <w:r w:rsidRPr="006C4C4D">
        <w:rPr>
          <w:rFonts w:ascii="ＭＳ Ｐ明朝" w:eastAsia="ＭＳ Ｐ明朝" w:hAnsi="ＭＳ Ｐ明朝"/>
        </w:rPr>
        <w:t>お客様に全体のイメージを持っていただくことで税理士事務所との税務の打ち合わせなども格段にスムーズになります。</w:t>
      </w:r>
    </w:p>
    <w:p w14:paraId="72456AE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【メリット】</w:t>
      </w:r>
    </w:p>
    <w:p w14:paraId="6C226FE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・比較的安価に相続についての主な手続きなどを全て任せられる</w:t>
      </w:r>
    </w:p>
    <w:p w14:paraId="002B4730"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・手続きのみでなく財産管理業務も行うことが可能</w:t>
      </w:r>
    </w:p>
    <w:p w14:paraId="1756A95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【デメリットなど】</w:t>
      </w:r>
    </w:p>
    <w:p w14:paraId="72AA810F"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lastRenderedPageBreak/>
        <w:t>・依頼者の交渉代理人にはなれない。（壊滅的にモメているケースでは対応が難しい）</w:t>
      </w:r>
    </w:p>
    <w:p w14:paraId="12261598"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・相続税申告は出来ない。</w:t>
      </w:r>
    </w:p>
    <w:p w14:paraId="1BE456A9" w14:textId="77777777" w:rsidR="006C4C4D" w:rsidRPr="006C4C4D" w:rsidRDefault="006C4C4D" w:rsidP="006C4C4D">
      <w:pPr>
        <w:rPr>
          <w:rFonts w:ascii="ＭＳ Ｐ明朝" w:eastAsia="ＭＳ Ｐ明朝" w:hAnsi="ＭＳ Ｐ明朝"/>
          <w:sz w:val="24"/>
          <w:szCs w:val="24"/>
        </w:rPr>
      </w:pPr>
    </w:p>
    <w:p w14:paraId="4774AD8F" w14:textId="77777777" w:rsidR="006C4C4D" w:rsidRPr="006C4C4D" w:rsidRDefault="006C4C4D" w:rsidP="006C4C4D">
      <w:pPr>
        <w:rPr>
          <w:rFonts w:ascii="ＭＳ Ｐ明朝" w:eastAsia="ＭＳ Ｐ明朝" w:hAnsi="ＭＳ Ｐ明朝"/>
          <w:sz w:val="24"/>
          <w:szCs w:val="24"/>
        </w:rPr>
      </w:pPr>
    </w:p>
    <w:p w14:paraId="7B61019F" w14:textId="6031A98D" w:rsidR="006C4C4D" w:rsidRPr="006C4C4D" w:rsidRDefault="006C4C4D" w:rsidP="006C4C4D">
      <w:pPr>
        <w:rPr>
          <w:rFonts w:ascii="ＭＳ Ｐ明朝" w:eastAsia="ＭＳ Ｐ明朝" w:hAnsi="ＭＳ Ｐ明朝" w:hint="eastAsia"/>
          <w:sz w:val="24"/>
          <w:szCs w:val="24"/>
        </w:rPr>
      </w:pPr>
      <w:r w:rsidRPr="006C4C4D">
        <w:rPr>
          <w:rFonts w:ascii="ＭＳ Ｐ明朝" w:eastAsia="ＭＳ Ｐ明朝" w:hAnsi="ＭＳ Ｐ明朝" w:hint="eastAsia"/>
          <w:sz w:val="24"/>
          <w:szCs w:val="24"/>
        </w:rPr>
        <w:t>行政書士</w:t>
      </w:r>
    </w:p>
    <w:p w14:paraId="3B8F12C1" w14:textId="77777777" w:rsidR="006C4C4D" w:rsidRPr="006C4C4D" w:rsidRDefault="006C4C4D" w:rsidP="006C4C4D">
      <w:pPr>
        <w:pStyle w:val="3"/>
        <w:shd w:val="clear" w:color="auto" w:fill="FFFFFF"/>
        <w:ind w:left="840"/>
        <w:rPr>
          <w:rFonts w:ascii="ＭＳ Ｐ明朝" w:eastAsia="ＭＳ Ｐ明朝" w:hAnsi="ＭＳ Ｐ明朝"/>
          <w:sz w:val="24"/>
          <w:szCs w:val="24"/>
        </w:rPr>
      </w:pPr>
      <w:r w:rsidRPr="006C4C4D">
        <w:rPr>
          <w:rFonts w:ascii="ＭＳ Ｐ明朝" w:eastAsia="ＭＳ Ｐ明朝" w:hAnsi="ＭＳ Ｐ明朝"/>
          <w:sz w:val="24"/>
          <w:szCs w:val="24"/>
        </w:rPr>
        <w:t>書類作成や資料収集や自動車の名義変更は行政書士！</w:t>
      </w:r>
    </w:p>
    <w:p w14:paraId="421E2DBE" w14:textId="77777777" w:rsidR="006C4C4D" w:rsidRPr="006C4C4D" w:rsidRDefault="006C4C4D" w:rsidP="006C4C4D">
      <w:pPr>
        <w:pStyle w:val="Web"/>
        <w:shd w:val="clear" w:color="auto" w:fill="FFFFFF"/>
        <w:spacing w:before="0" w:beforeAutospacing="0" w:after="0" w:afterAutospacing="0"/>
        <w:rPr>
          <w:rFonts w:ascii="ＭＳ Ｐ明朝" w:eastAsia="ＭＳ Ｐ明朝" w:hAnsi="ＭＳ Ｐ明朝"/>
        </w:rPr>
      </w:pPr>
      <w:r w:rsidRPr="006C4C4D">
        <w:rPr>
          <w:rFonts w:ascii="ＭＳ Ｐ明朝" w:eastAsia="ＭＳ Ｐ明朝" w:hAnsi="ＭＳ Ｐ明朝"/>
        </w:rPr>
        <w:t>行政書士の業務は多岐にわたりますが、その名が示すとおり、主に役所関係への届出書類の作成代行を専門とする行政書士。相続についての書類作成、資料収集の他、自動車の名義変更など相続についても多く対応可能です。ただし、不動産の名義変更と相続税の申告を行うことは出来ません。不動産の名義変更については、不動産登記についての専門知識が必要になり、遺産分割協議書へ記載すべき内容なども細々と工夫が必要な場面が多いです。遺産額の大部分を占めるケースも多い不動産の登記についての専門知識が乏しい事が多いのがデメリットですが、遺産の中に不動産を含まず、比較的安価に対応している良心的な行政書士であれば選択肢に入れてもいいかと思います。</w:t>
      </w:r>
    </w:p>
    <w:p w14:paraId="1ACDAC2A"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ただ、相続手続きを行う行政書士事務所の料金体系は、司法書士事務所と同等～場合によっては弁護士事務所並みというケースが多いです。</w:t>
      </w:r>
    </w:p>
    <w:p w14:paraId="5F5299E7"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また、財産管理業務を行う事務所もありますが、</w:t>
      </w:r>
      <w:r w:rsidRPr="006C4C4D">
        <w:rPr>
          <w:rStyle w:val="a3"/>
          <w:rFonts w:ascii="ＭＳ Ｐ明朝" w:eastAsia="ＭＳ Ｐ明朝" w:hAnsi="ＭＳ Ｐ明朝"/>
        </w:rPr>
        <w:t>法令で財産管理業務が規定されている士業は司法書士と弁護士のみ</w:t>
      </w:r>
      <w:r w:rsidRPr="006C4C4D">
        <w:rPr>
          <w:rFonts w:ascii="ＭＳ Ｐ明朝" w:eastAsia="ＭＳ Ｐ明朝" w:hAnsi="ＭＳ Ｐ明朝"/>
        </w:rPr>
        <w:t>となり、行政書士がこれを行う法令上の根拠はありませんので、ご注意ください。</w:t>
      </w:r>
    </w:p>
    <w:p w14:paraId="7EE71A2A"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【メリット】</w:t>
      </w:r>
    </w:p>
    <w:p w14:paraId="02E3C901"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・自動車の名義変更のほか、安価に資料収集や書類作成などを対応してもらえる可能性がある</w:t>
      </w:r>
    </w:p>
    <w:p w14:paraId="77A2D5B2"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【デメリットなど】</w:t>
      </w:r>
    </w:p>
    <w:p w14:paraId="3CECFF8F"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・不動産の名義変更、相続税申告を行うことが出来ない。</w:t>
      </w:r>
    </w:p>
    <w:p w14:paraId="6B14DF19"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・料金的に高額で依頼するメリットに乏しいケースも多い。</w:t>
      </w:r>
    </w:p>
    <w:p w14:paraId="1ABFAD3B"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・原則的に財産管理業務を行う法令の根拠はない。</w:t>
      </w:r>
    </w:p>
    <w:p w14:paraId="4DB06657" w14:textId="77777777" w:rsidR="006C4C4D" w:rsidRPr="006C4C4D" w:rsidRDefault="006C4C4D" w:rsidP="006C4C4D">
      <w:pPr>
        <w:rPr>
          <w:rFonts w:ascii="ＭＳ Ｐ明朝" w:eastAsia="ＭＳ Ｐ明朝" w:hAnsi="ＭＳ Ｐ明朝"/>
          <w:sz w:val="24"/>
          <w:szCs w:val="24"/>
        </w:rPr>
      </w:pPr>
    </w:p>
    <w:p w14:paraId="23B98504" w14:textId="77777777" w:rsidR="006C4C4D" w:rsidRPr="006C4C4D" w:rsidRDefault="006C4C4D" w:rsidP="006C4C4D">
      <w:pPr>
        <w:rPr>
          <w:rFonts w:ascii="ＭＳ Ｐ明朝" w:eastAsia="ＭＳ Ｐ明朝" w:hAnsi="ＭＳ Ｐ明朝"/>
          <w:sz w:val="24"/>
          <w:szCs w:val="24"/>
        </w:rPr>
      </w:pPr>
    </w:p>
    <w:p w14:paraId="295AEBC9" w14:textId="7B44C777" w:rsidR="006C4C4D" w:rsidRPr="006C4C4D" w:rsidRDefault="006C4C4D" w:rsidP="006C4C4D">
      <w:pPr>
        <w:rPr>
          <w:rFonts w:ascii="ＭＳ Ｐ明朝" w:eastAsia="ＭＳ Ｐ明朝" w:hAnsi="ＭＳ Ｐ明朝"/>
          <w:sz w:val="24"/>
          <w:szCs w:val="24"/>
        </w:rPr>
      </w:pPr>
      <w:r w:rsidRPr="006C4C4D">
        <w:rPr>
          <w:rFonts w:ascii="ＭＳ Ｐ明朝" w:eastAsia="ＭＳ Ｐ明朝" w:hAnsi="ＭＳ Ｐ明朝" w:hint="eastAsia"/>
          <w:sz w:val="24"/>
          <w:szCs w:val="24"/>
        </w:rPr>
        <w:t>銀行など</w:t>
      </w:r>
    </w:p>
    <w:p w14:paraId="74A34F24" w14:textId="77777777" w:rsidR="006C4C4D" w:rsidRPr="006C4C4D" w:rsidRDefault="006C4C4D" w:rsidP="006C4C4D">
      <w:pPr>
        <w:pStyle w:val="3"/>
        <w:shd w:val="clear" w:color="auto" w:fill="FFFFFF"/>
        <w:ind w:left="840"/>
        <w:rPr>
          <w:rFonts w:ascii="ＭＳ Ｐ明朝" w:eastAsia="ＭＳ Ｐ明朝" w:hAnsi="ＭＳ Ｐ明朝"/>
          <w:sz w:val="24"/>
          <w:szCs w:val="24"/>
        </w:rPr>
      </w:pPr>
      <w:r w:rsidRPr="006C4C4D">
        <w:rPr>
          <w:rFonts w:ascii="ＭＳ Ｐ明朝" w:eastAsia="ＭＳ Ｐ明朝" w:hAnsi="ＭＳ Ｐ明朝"/>
          <w:sz w:val="24"/>
          <w:szCs w:val="24"/>
        </w:rPr>
        <w:lastRenderedPageBreak/>
        <w:t>大手企業ならではの安心感</w:t>
      </w:r>
    </w:p>
    <w:p w14:paraId="4719A8FE" w14:textId="77777777" w:rsidR="006C4C4D" w:rsidRPr="006C4C4D" w:rsidRDefault="006C4C4D" w:rsidP="006C4C4D">
      <w:pPr>
        <w:rPr>
          <w:rFonts w:ascii="ＭＳ Ｐ明朝" w:eastAsia="ＭＳ Ｐ明朝" w:hAnsi="ＭＳ Ｐ明朝"/>
          <w:sz w:val="24"/>
          <w:szCs w:val="24"/>
        </w:rPr>
      </w:pPr>
    </w:p>
    <w:p w14:paraId="683DB72F" w14:textId="77777777" w:rsidR="006C4C4D" w:rsidRPr="006C4C4D" w:rsidRDefault="006C4C4D" w:rsidP="006C4C4D">
      <w:pPr>
        <w:pStyle w:val="Web"/>
        <w:shd w:val="clear" w:color="auto" w:fill="FFFFFF"/>
        <w:spacing w:before="0" w:beforeAutospacing="0" w:after="0" w:afterAutospacing="0"/>
        <w:rPr>
          <w:rFonts w:ascii="ＭＳ Ｐ明朝" w:eastAsia="ＭＳ Ｐ明朝" w:hAnsi="ＭＳ Ｐ明朝"/>
        </w:rPr>
      </w:pPr>
      <w:r w:rsidRPr="006C4C4D">
        <w:rPr>
          <w:rFonts w:ascii="ＭＳ Ｐ明朝" w:eastAsia="ＭＳ Ｐ明朝" w:hAnsi="ＭＳ Ｐ明朝"/>
        </w:rPr>
        <w:t>やはり一番の魅力は大手ならではのブランド力と安心感になるかと思います。多く投資をされていて、複雑な資産管理をされている方や相続人が高齢でサポートしてもらえる親族が近くにいない場合などは心強いのではないかと思います。</w:t>
      </w:r>
    </w:p>
    <w:p w14:paraId="22A96456"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Style w:val="a3"/>
          <w:rFonts w:ascii="ＭＳ Ｐ明朝" w:eastAsia="ＭＳ Ｐ明朝" w:hAnsi="ＭＳ Ｐ明朝"/>
        </w:rPr>
        <w:t>銀行などが、窓口になり相続手続き全体を取りまとめますが、実際の手続きなどは提携先の士業事務所など外部の専門家が行う</w:t>
      </w:r>
      <w:r w:rsidRPr="006C4C4D">
        <w:rPr>
          <w:rFonts w:ascii="ＭＳ Ｐ明朝" w:eastAsia="ＭＳ Ｐ明朝" w:hAnsi="ＭＳ Ｐ明朝"/>
        </w:rPr>
        <w:t>ことになりますので、銀行の相続手続きに関するコンサルティング費用の他に専門家報酬が発生しており、費用はかなり高額になります。</w:t>
      </w:r>
    </w:p>
    <w:p w14:paraId="577AFE0C"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費用がかかっても何より安心感を買いたいといった方向けと言えます。</w:t>
      </w:r>
    </w:p>
    <w:p w14:paraId="24710527"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hyperlink r:id="rId7" w:history="1">
        <w:r w:rsidRPr="006C4C4D">
          <w:rPr>
            <w:rStyle w:val="a4"/>
            <w:rFonts w:ascii="ＭＳ Ｐ明朝" w:eastAsia="ＭＳ Ｐ明朝" w:hAnsi="ＭＳ Ｐ明朝"/>
            <w:color w:val="auto"/>
          </w:rPr>
          <w:t>相続手続きの価格比較！！パック料金は安いのか？銀行などやっている相続手続きとの違いは？</w:t>
        </w:r>
      </w:hyperlink>
    </w:p>
    <w:p w14:paraId="1EDF6723"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【メリット】</w:t>
      </w:r>
    </w:p>
    <w:p w14:paraId="7B846581"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・大手の企業の信用力、ブランド力が魅力。</w:t>
      </w:r>
    </w:p>
    <w:p w14:paraId="2137041F"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【デメリットなど】</w:t>
      </w:r>
    </w:p>
    <w:p w14:paraId="56A5CF49"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・費用は一番高額になる。</w:t>
      </w:r>
    </w:p>
    <w:p w14:paraId="320DFBF0" w14:textId="77777777" w:rsidR="006C4C4D" w:rsidRPr="006C4C4D" w:rsidRDefault="006C4C4D" w:rsidP="006C4C4D">
      <w:pPr>
        <w:pStyle w:val="Web"/>
        <w:shd w:val="clear" w:color="auto" w:fill="FFFFFF"/>
        <w:spacing w:before="240" w:beforeAutospacing="0" w:after="0" w:afterAutospacing="0"/>
        <w:rPr>
          <w:rFonts w:ascii="ＭＳ Ｐ明朝" w:eastAsia="ＭＳ Ｐ明朝" w:hAnsi="ＭＳ Ｐ明朝"/>
        </w:rPr>
      </w:pPr>
      <w:r w:rsidRPr="006C4C4D">
        <w:rPr>
          <w:rFonts w:ascii="ＭＳ Ｐ明朝" w:eastAsia="ＭＳ Ｐ明朝" w:hAnsi="ＭＳ Ｐ明朝"/>
        </w:rPr>
        <w:t>・対応窓口が司法書士、弁護士、税理士など、法律の専門家でない</w:t>
      </w:r>
    </w:p>
    <w:p w14:paraId="11C03550" w14:textId="77777777" w:rsidR="006C4C4D" w:rsidRPr="006C4C4D" w:rsidRDefault="006C4C4D" w:rsidP="006C4C4D">
      <w:pPr>
        <w:rPr>
          <w:rFonts w:ascii="ＭＳ Ｐ明朝" w:eastAsia="ＭＳ Ｐ明朝" w:hAnsi="ＭＳ Ｐ明朝"/>
          <w:sz w:val="24"/>
          <w:szCs w:val="24"/>
        </w:rPr>
      </w:pPr>
    </w:p>
    <w:p w14:paraId="52FEBC9E" w14:textId="77777777" w:rsidR="006C4C4D" w:rsidRPr="006C4C4D" w:rsidRDefault="006C4C4D" w:rsidP="006C4C4D">
      <w:pPr>
        <w:pStyle w:val="Web"/>
        <w:spacing w:before="0" w:beforeAutospacing="0" w:after="0" w:afterAutospacing="0"/>
        <w:rPr>
          <w:rFonts w:ascii="ＭＳ Ｐ明朝" w:eastAsia="ＭＳ Ｐ明朝" w:hAnsi="ＭＳ Ｐ明朝"/>
        </w:rPr>
      </w:pPr>
      <w:r w:rsidRPr="006C4C4D">
        <w:rPr>
          <w:rFonts w:ascii="ＭＳ Ｐ明朝" w:eastAsia="ＭＳ Ｐ明朝" w:hAnsi="ＭＳ Ｐ明朝"/>
        </w:rPr>
        <w:t>いかがでしょうか、一口に相続手続きと言っても、不動産の相続登記、預金、株式や自動車の相続、相続放棄、遺言検認、相続税申告、家庭裁判所での調停手続きなど多岐にわたります。</w:t>
      </w:r>
    </w:p>
    <w:p w14:paraId="1196E992" w14:textId="34D94F3C" w:rsidR="006C4C4D" w:rsidRPr="006C4C4D" w:rsidRDefault="006C4C4D" w:rsidP="006C4C4D">
      <w:pPr>
        <w:pStyle w:val="Web"/>
        <w:spacing w:before="240" w:beforeAutospacing="0" w:after="0" w:afterAutospacing="0"/>
        <w:rPr>
          <w:rFonts w:ascii="ＭＳ Ｐ明朝" w:eastAsia="ＭＳ Ｐ明朝" w:hAnsi="ＭＳ Ｐ明朝"/>
        </w:rPr>
      </w:pPr>
      <w:r w:rsidRPr="006C4C4D">
        <w:rPr>
          <w:rFonts w:ascii="ＭＳ Ｐ明朝" w:eastAsia="ＭＳ Ｐ明朝" w:hAnsi="ＭＳ Ｐ明朝"/>
        </w:rPr>
        <w:t>「</w:t>
      </w:r>
      <w:r>
        <w:rPr>
          <w:rStyle w:val="a3"/>
          <w:rFonts w:ascii="ＭＳ Ｐ明朝" w:eastAsia="ＭＳ Ｐ明朝" w:hAnsi="ＭＳ Ｐ明朝"/>
        </w:rPr>
        <w:t>司法書士事務所LEGAL FRONT</w:t>
      </w:r>
      <w:r w:rsidRPr="006C4C4D">
        <w:rPr>
          <w:rFonts w:ascii="ＭＳ Ｐ明朝" w:eastAsia="ＭＳ Ｐ明朝" w:hAnsi="ＭＳ Ｐ明朝"/>
        </w:rPr>
        <w:t>」では相続手続きの中で状況を見ながら適切なタイミングで、提携士業事務所をご紹介、連携してワンストップサービスにて手続きを行わせていただきます。ご状況により様々な専門家の連携が必要になりますので、どこに相談したらいいか迷う方はまず当事務所にご相談ください。</w:t>
      </w:r>
    </w:p>
    <w:p w14:paraId="1A402ECD" w14:textId="77777777" w:rsidR="006C4C4D" w:rsidRPr="006C4C4D" w:rsidRDefault="006C4C4D" w:rsidP="006C4C4D">
      <w:pPr>
        <w:rPr>
          <w:rFonts w:ascii="ＭＳ Ｐ明朝" w:eastAsia="ＭＳ Ｐ明朝" w:hAnsi="ＭＳ Ｐ明朝" w:hint="eastAsia"/>
          <w:sz w:val="24"/>
          <w:szCs w:val="24"/>
        </w:rPr>
      </w:pPr>
    </w:p>
    <w:sectPr w:rsidR="006C4C4D" w:rsidRPr="006C4C4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6D"/>
    <w:rsid w:val="00537A6D"/>
    <w:rsid w:val="006C4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7BBB65"/>
  <w15:chartTrackingRefBased/>
  <w15:docId w15:val="{F3C021B7-4CBF-44E5-BC41-19FAFF89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6C4C4D"/>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14:ligatures w14:val="none"/>
    </w:rPr>
  </w:style>
  <w:style w:type="paragraph" w:styleId="3">
    <w:name w:val="heading 3"/>
    <w:basedOn w:val="a"/>
    <w:next w:val="a"/>
    <w:link w:val="30"/>
    <w:uiPriority w:val="9"/>
    <w:semiHidden/>
    <w:unhideWhenUsed/>
    <w:qFormat/>
    <w:rsid w:val="006C4C4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4C4D"/>
    <w:rPr>
      <w:rFonts w:ascii="ＭＳ Ｐゴシック" w:eastAsia="ＭＳ Ｐゴシック" w:hAnsi="ＭＳ Ｐゴシック" w:cs="ＭＳ Ｐゴシック"/>
      <w:b/>
      <w:bCs/>
      <w:kern w:val="36"/>
      <w:sz w:val="48"/>
      <w:szCs w:val="48"/>
      <w14:ligatures w14:val="none"/>
    </w:rPr>
  </w:style>
  <w:style w:type="character" w:customStyle="1" w:styleId="30">
    <w:name w:val="見出し 3 (文字)"/>
    <w:basedOn w:val="a0"/>
    <w:link w:val="3"/>
    <w:uiPriority w:val="9"/>
    <w:semiHidden/>
    <w:rsid w:val="006C4C4D"/>
    <w:rPr>
      <w:rFonts w:asciiTheme="majorHAnsi" w:eastAsiaTheme="majorEastAsia" w:hAnsiTheme="majorHAnsi" w:cstheme="majorBidi"/>
    </w:rPr>
  </w:style>
  <w:style w:type="paragraph" w:styleId="Web">
    <w:name w:val="Normal (Web)"/>
    <w:basedOn w:val="a"/>
    <w:uiPriority w:val="99"/>
    <w:semiHidden/>
    <w:unhideWhenUsed/>
    <w:rsid w:val="006C4C4D"/>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3">
    <w:name w:val="Strong"/>
    <w:basedOn w:val="a0"/>
    <w:uiPriority w:val="22"/>
    <w:qFormat/>
    <w:rsid w:val="006C4C4D"/>
    <w:rPr>
      <w:b/>
      <w:bCs/>
    </w:rPr>
  </w:style>
  <w:style w:type="character" w:styleId="a4">
    <w:name w:val="Hyperlink"/>
    <w:basedOn w:val="a0"/>
    <w:uiPriority w:val="99"/>
    <w:semiHidden/>
    <w:unhideWhenUsed/>
    <w:rsid w:val="006C4C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094324">
      <w:bodyDiv w:val="1"/>
      <w:marLeft w:val="0"/>
      <w:marRight w:val="0"/>
      <w:marTop w:val="0"/>
      <w:marBottom w:val="0"/>
      <w:divBdr>
        <w:top w:val="none" w:sz="0" w:space="0" w:color="auto"/>
        <w:left w:val="none" w:sz="0" w:space="0" w:color="auto"/>
        <w:bottom w:val="none" w:sz="0" w:space="0" w:color="auto"/>
        <w:right w:val="none" w:sz="0" w:space="0" w:color="auto"/>
      </w:divBdr>
    </w:div>
    <w:div w:id="662777384">
      <w:bodyDiv w:val="1"/>
      <w:marLeft w:val="0"/>
      <w:marRight w:val="0"/>
      <w:marTop w:val="0"/>
      <w:marBottom w:val="0"/>
      <w:divBdr>
        <w:top w:val="none" w:sz="0" w:space="0" w:color="auto"/>
        <w:left w:val="none" w:sz="0" w:space="0" w:color="auto"/>
        <w:bottom w:val="none" w:sz="0" w:space="0" w:color="auto"/>
        <w:right w:val="none" w:sz="0" w:space="0" w:color="auto"/>
      </w:divBdr>
    </w:div>
    <w:div w:id="678196906">
      <w:bodyDiv w:val="1"/>
      <w:marLeft w:val="0"/>
      <w:marRight w:val="0"/>
      <w:marTop w:val="0"/>
      <w:marBottom w:val="0"/>
      <w:divBdr>
        <w:top w:val="none" w:sz="0" w:space="0" w:color="auto"/>
        <w:left w:val="none" w:sz="0" w:space="0" w:color="auto"/>
        <w:bottom w:val="none" w:sz="0" w:space="0" w:color="auto"/>
        <w:right w:val="none" w:sz="0" w:space="0" w:color="auto"/>
      </w:divBdr>
    </w:div>
    <w:div w:id="837966461">
      <w:bodyDiv w:val="1"/>
      <w:marLeft w:val="0"/>
      <w:marRight w:val="0"/>
      <w:marTop w:val="0"/>
      <w:marBottom w:val="0"/>
      <w:divBdr>
        <w:top w:val="none" w:sz="0" w:space="0" w:color="auto"/>
        <w:left w:val="none" w:sz="0" w:space="0" w:color="auto"/>
        <w:bottom w:val="none" w:sz="0" w:space="0" w:color="auto"/>
        <w:right w:val="none" w:sz="0" w:space="0" w:color="auto"/>
      </w:divBdr>
    </w:div>
    <w:div w:id="953172283">
      <w:bodyDiv w:val="1"/>
      <w:marLeft w:val="0"/>
      <w:marRight w:val="0"/>
      <w:marTop w:val="0"/>
      <w:marBottom w:val="0"/>
      <w:divBdr>
        <w:top w:val="none" w:sz="0" w:space="0" w:color="auto"/>
        <w:left w:val="none" w:sz="0" w:space="0" w:color="auto"/>
        <w:bottom w:val="none" w:sz="0" w:space="0" w:color="auto"/>
        <w:right w:val="none" w:sz="0" w:space="0" w:color="auto"/>
      </w:divBdr>
    </w:div>
    <w:div w:id="1167399407">
      <w:bodyDiv w:val="1"/>
      <w:marLeft w:val="0"/>
      <w:marRight w:val="0"/>
      <w:marTop w:val="0"/>
      <w:marBottom w:val="0"/>
      <w:divBdr>
        <w:top w:val="none" w:sz="0" w:space="0" w:color="auto"/>
        <w:left w:val="none" w:sz="0" w:space="0" w:color="auto"/>
        <w:bottom w:val="none" w:sz="0" w:space="0" w:color="auto"/>
        <w:right w:val="none" w:sz="0" w:space="0" w:color="auto"/>
      </w:divBdr>
    </w:div>
    <w:div w:id="1219363937">
      <w:bodyDiv w:val="1"/>
      <w:marLeft w:val="0"/>
      <w:marRight w:val="0"/>
      <w:marTop w:val="0"/>
      <w:marBottom w:val="0"/>
      <w:divBdr>
        <w:top w:val="none" w:sz="0" w:space="0" w:color="auto"/>
        <w:left w:val="none" w:sz="0" w:space="0" w:color="auto"/>
        <w:bottom w:val="none" w:sz="0" w:space="0" w:color="auto"/>
        <w:right w:val="none" w:sz="0" w:space="0" w:color="auto"/>
      </w:divBdr>
    </w:div>
    <w:div w:id="1381636850">
      <w:bodyDiv w:val="1"/>
      <w:marLeft w:val="0"/>
      <w:marRight w:val="0"/>
      <w:marTop w:val="0"/>
      <w:marBottom w:val="0"/>
      <w:divBdr>
        <w:top w:val="none" w:sz="0" w:space="0" w:color="auto"/>
        <w:left w:val="none" w:sz="0" w:space="0" w:color="auto"/>
        <w:bottom w:val="none" w:sz="0" w:space="0" w:color="auto"/>
        <w:right w:val="none" w:sz="0" w:space="0" w:color="auto"/>
      </w:divBdr>
    </w:div>
    <w:div w:id="1502625870">
      <w:bodyDiv w:val="1"/>
      <w:marLeft w:val="0"/>
      <w:marRight w:val="0"/>
      <w:marTop w:val="0"/>
      <w:marBottom w:val="0"/>
      <w:divBdr>
        <w:top w:val="none" w:sz="0" w:space="0" w:color="auto"/>
        <w:left w:val="none" w:sz="0" w:space="0" w:color="auto"/>
        <w:bottom w:val="none" w:sz="0" w:space="0" w:color="auto"/>
        <w:right w:val="none" w:sz="0" w:space="0" w:color="auto"/>
      </w:divBdr>
    </w:div>
    <w:div w:id="1524630028">
      <w:bodyDiv w:val="1"/>
      <w:marLeft w:val="0"/>
      <w:marRight w:val="0"/>
      <w:marTop w:val="0"/>
      <w:marBottom w:val="0"/>
      <w:divBdr>
        <w:top w:val="none" w:sz="0" w:space="0" w:color="auto"/>
        <w:left w:val="none" w:sz="0" w:space="0" w:color="auto"/>
        <w:bottom w:val="none" w:sz="0" w:space="0" w:color="auto"/>
        <w:right w:val="none" w:sz="0" w:space="0" w:color="auto"/>
      </w:divBdr>
    </w:div>
    <w:div w:id="1714187582">
      <w:bodyDiv w:val="1"/>
      <w:marLeft w:val="0"/>
      <w:marRight w:val="0"/>
      <w:marTop w:val="0"/>
      <w:marBottom w:val="0"/>
      <w:divBdr>
        <w:top w:val="none" w:sz="0" w:space="0" w:color="auto"/>
        <w:left w:val="none" w:sz="0" w:space="0" w:color="auto"/>
        <w:bottom w:val="none" w:sz="0" w:space="0" w:color="auto"/>
        <w:right w:val="none" w:sz="0" w:space="0" w:color="auto"/>
      </w:divBdr>
    </w:div>
    <w:div w:id="19539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kibare-hp.com/cms_v2/%5bpage_id:829018%5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kibare-hp.com/cms_v2/%5bpage_id:822584%5d" TargetMode="External"/><Relationship Id="rId5" Type="http://schemas.openxmlformats.org/officeDocument/2006/relationships/hyperlink" Target="https://www.akibare-hp.com/cms_v2/%5bpage_id:653741%5d" TargetMode="External"/><Relationship Id="rId4" Type="http://schemas.openxmlformats.org/officeDocument/2006/relationships/hyperlink" Target="https://www.akibare-hp.com/cms_v2/%5bpage_id:650512%5d"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2024-03-06T06:13:00Z</dcterms:created>
  <dcterms:modified xsi:type="dcterms:W3CDTF">2024-03-06T06:20:00Z</dcterms:modified>
</cp:coreProperties>
</file>